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83BD82" w14:textId="790D692D" w:rsidR="000347CD" w:rsidRPr="003E5389" w:rsidRDefault="00AF6DDE" w:rsidP="000347CD">
      <w:pPr>
        <w:spacing w:line="480" w:lineRule="auto"/>
        <w:jc w:val="center"/>
        <w:rPr>
          <w:rFonts w:ascii="Calibri" w:hAnsi="Calibri" w:cs="Calibri"/>
          <w:b/>
          <w:bCs/>
          <w:sz w:val="22"/>
          <w:szCs w:val="22"/>
          <w:lang w:val="es-ES"/>
        </w:rPr>
      </w:pPr>
      <w:bookmarkStart w:id="0" w:name="_Hlk134138528"/>
      <w:bookmarkEnd w:id="0"/>
      <w:r w:rsidRPr="003E5389">
        <w:rPr>
          <w:rFonts w:ascii="Calibri" w:hAnsi="Calibri" w:cs="Calibri"/>
          <w:b/>
          <w:bCs/>
          <w:sz w:val="22"/>
          <w:szCs w:val="22"/>
          <w:lang w:val="es-ES"/>
        </w:rPr>
        <w:t>CENTRO DE ENSEÑANZA TÉCNICA Y SUPERIOR</w:t>
      </w:r>
    </w:p>
    <w:p w14:paraId="1288C9A1" w14:textId="7C231123" w:rsidR="00AF6DDE" w:rsidRPr="003E5389" w:rsidRDefault="00AF6DDE" w:rsidP="000347CD">
      <w:pPr>
        <w:spacing w:line="480" w:lineRule="auto"/>
        <w:jc w:val="center"/>
        <w:rPr>
          <w:rFonts w:ascii="Calibri" w:hAnsi="Calibri" w:cs="Calibri"/>
          <w:b/>
          <w:bCs/>
          <w:sz w:val="22"/>
          <w:szCs w:val="22"/>
          <w:lang w:val="es-ES"/>
        </w:rPr>
      </w:pPr>
      <w:r w:rsidRPr="003E5389">
        <w:rPr>
          <w:rFonts w:ascii="Calibri" w:hAnsi="Calibri" w:cs="Calibri"/>
          <w:b/>
          <w:bCs/>
          <w:sz w:val="22"/>
          <w:szCs w:val="22"/>
          <w:lang w:val="es-ES"/>
        </w:rPr>
        <w:t xml:space="preserve">Con reconocimiento de validez oficial de estudios del Gobierno del Estado de Baja California según acuerdo de fecha 10 de </w:t>
      </w:r>
      <w:proofErr w:type="gramStart"/>
      <w:r w:rsidRPr="003E5389">
        <w:rPr>
          <w:rFonts w:ascii="Calibri" w:hAnsi="Calibri" w:cs="Calibri"/>
          <w:b/>
          <w:bCs/>
          <w:sz w:val="22"/>
          <w:szCs w:val="22"/>
          <w:lang w:val="es-ES"/>
        </w:rPr>
        <w:t>Octubre</w:t>
      </w:r>
      <w:proofErr w:type="gramEnd"/>
      <w:r w:rsidRPr="003E5389">
        <w:rPr>
          <w:rFonts w:ascii="Calibri" w:hAnsi="Calibri" w:cs="Calibri"/>
          <w:b/>
          <w:bCs/>
          <w:sz w:val="22"/>
          <w:szCs w:val="22"/>
          <w:lang w:val="es-ES"/>
        </w:rPr>
        <w:t xml:space="preserve"> de 1983</w:t>
      </w:r>
    </w:p>
    <w:p w14:paraId="5B629633" w14:textId="1047D458" w:rsidR="00464014" w:rsidRDefault="000347CD" w:rsidP="00866279">
      <w:pPr>
        <w:spacing w:line="480" w:lineRule="auto"/>
        <w:jc w:val="center"/>
      </w:pPr>
      <w:r w:rsidRPr="000347CD">
        <w:fldChar w:fldCharType="begin"/>
      </w:r>
      <w:r w:rsidRPr="000347CD">
        <w:instrText xml:space="preserve"> INCLUDEPICTURE "https://www.empleonuevo.com/space/public/companies/logos/WcMsuxq6wacaavQpZTfC4XSacnlXQ3A7JmdvNE25.jpeg" \* MERGEFORMATINET </w:instrText>
      </w:r>
      <w:r w:rsidRPr="000347CD">
        <w:fldChar w:fldCharType="separate"/>
      </w:r>
      <w:r w:rsidRPr="000347CD">
        <w:rPr>
          <w:noProof/>
        </w:rPr>
        <w:drawing>
          <wp:inline distT="0" distB="0" distL="0" distR="0" wp14:anchorId="724F43E5" wp14:editId="3984C387">
            <wp:extent cx="2160573" cy="2160573"/>
            <wp:effectExtent l="0" t="0" r="0" b="0"/>
            <wp:docPr id="1" name="Picture 1" descr="Bolsa de trabajo de Cetys Universidad | Empleo Nuev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olsa de trabajo de Cetys Universidad | Empleo Nuev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22097" cy="2222097"/>
                    </a:xfrm>
                    <a:prstGeom prst="rect">
                      <a:avLst/>
                    </a:prstGeom>
                    <a:noFill/>
                    <a:ln>
                      <a:noFill/>
                    </a:ln>
                  </pic:spPr>
                </pic:pic>
              </a:graphicData>
            </a:graphic>
          </wp:inline>
        </w:drawing>
      </w:r>
      <w:r w:rsidRPr="000347CD">
        <w:fldChar w:fldCharType="end"/>
      </w:r>
    </w:p>
    <w:p w14:paraId="2EA9F42F" w14:textId="77777777" w:rsidR="00866279" w:rsidRPr="00866279" w:rsidRDefault="00866279" w:rsidP="00866279">
      <w:pPr>
        <w:spacing w:line="480" w:lineRule="auto"/>
        <w:jc w:val="center"/>
      </w:pPr>
    </w:p>
    <w:p w14:paraId="4BE2B2F1" w14:textId="0BEAC0CC" w:rsidR="00D04887" w:rsidRDefault="002271DE" w:rsidP="00866279">
      <w:pPr>
        <w:spacing w:line="480" w:lineRule="auto"/>
        <w:jc w:val="center"/>
        <w:rPr>
          <w:rFonts w:ascii="Calibri" w:hAnsi="Calibri" w:cs="Calibri"/>
          <w:b/>
          <w:bCs/>
          <w:sz w:val="22"/>
          <w:szCs w:val="22"/>
          <w:lang w:val="en-US"/>
        </w:rPr>
      </w:pPr>
      <w:r w:rsidRPr="002271DE">
        <w:rPr>
          <w:rFonts w:ascii="Calibri" w:hAnsi="Calibri" w:cs="Calibri"/>
          <w:b/>
          <w:bCs/>
          <w:sz w:val="22"/>
          <w:szCs w:val="22"/>
          <w:lang w:val="en-US"/>
        </w:rPr>
        <w:t xml:space="preserve">Assessing the Effectiveness of Facebook Advertising Campaigns on Business Performance: A Case Study of a Liquidation Specialist </w:t>
      </w:r>
    </w:p>
    <w:p w14:paraId="47F3134C" w14:textId="77777777" w:rsidR="00866279" w:rsidRPr="00866279" w:rsidRDefault="00866279" w:rsidP="00866279">
      <w:pPr>
        <w:spacing w:line="480" w:lineRule="auto"/>
        <w:jc w:val="center"/>
        <w:rPr>
          <w:rFonts w:ascii="Calibri" w:hAnsi="Calibri" w:cs="Calibri"/>
          <w:b/>
          <w:bCs/>
          <w:sz w:val="22"/>
          <w:szCs w:val="22"/>
          <w:lang w:val="en-US"/>
        </w:rPr>
      </w:pPr>
    </w:p>
    <w:p w14:paraId="33686F9A" w14:textId="3314449C" w:rsidR="00D04887" w:rsidRPr="00BB18E0" w:rsidRDefault="00BB18E0" w:rsidP="00866279">
      <w:pPr>
        <w:spacing w:line="480" w:lineRule="auto"/>
        <w:jc w:val="center"/>
        <w:rPr>
          <w:rFonts w:ascii="Calibri" w:hAnsi="Calibri" w:cs="Calibri"/>
          <w:b/>
          <w:bCs/>
          <w:sz w:val="22"/>
          <w:szCs w:val="22"/>
          <w:lang w:val="es-ES"/>
        </w:rPr>
      </w:pPr>
      <w:r w:rsidRPr="00BB18E0">
        <w:rPr>
          <w:rFonts w:ascii="Calibri" w:hAnsi="Calibri" w:cs="Calibri"/>
          <w:b/>
          <w:bCs/>
          <w:sz w:val="22"/>
          <w:szCs w:val="22"/>
          <w:lang w:val="es-ES"/>
        </w:rPr>
        <w:t>Tesis para la obtención d</w:t>
      </w:r>
      <w:r>
        <w:rPr>
          <w:rFonts w:ascii="Calibri" w:hAnsi="Calibri" w:cs="Calibri"/>
          <w:b/>
          <w:bCs/>
          <w:sz w:val="22"/>
          <w:szCs w:val="22"/>
          <w:lang w:val="es-ES"/>
        </w:rPr>
        <w:t>el grado de maestría</w:t>
      </w:r>
    </w:p>
    <w:p w14:paraId="077384E4" w14:textId="77777777" w:rsidR="00866279" w:rsidRPr="00BB18E0" w:rsidRDefault="00866279" w:rsidP="00866279">
      <w:pPr>
        <w:spacing w:line="480" w:lineRule="auto"/>
        <w:jc w:val="center"/>
        <w:rPr>
          <w:rFonts w:ascii="Calibri" w:hAnsi="Calibri" w:cs="Calibri"/>
          <w:b/>
          <w:bCs/>
          <w:sz w:val="22"/>
          <w:szCs w:val="22"/>
          <w:lang w:val="es-ES"/>
        </w:rPr>
      </w:pPr>
    </w:p>
    <w:p w14:paraId="00DDEE1F" w14:textId="3F6CA4EA" w:rsidR="000410FE" w:rsidRPr="003E5389" w:rsidRDefault="00D04887" w:rsidP="00866279">
      <w:pPr>
        <w:spacing w:line="480" w:lineRule="auto"/>
        <w:jc w:val="center"/>
        <w:rPr>
          <w:rFonts w:ascii="Calibri" w:hAnsi="Calibri" w:cs="Calibri"/>
          <w:b/>
          <w:bCs/>
          <w:sz w:val="22"/>
          <w:szCs w:val="22"/>
          <w:lang w:val="es-ES"/>
        </w:rPr>
      </w:pPr>
      <w:r w:rsidRPr="003E5389">
        <w:rPr>
          <w:rFonts w:ascii="Calibri" w:hAnsi="Calibri" w:cs="Calibri"/>
          <w:b/>
          <w:bCs/>
          <w:sz w:val="22"/>
          <w:szCs w:val="22"/>
          <w:lang w:val="es-ES"/>
        </w:rPr>
        <w:t>Present</w:t>
      </w:r>
      <w:r w:rsidR="003E5389">
        <w:rPr>
          <w:rFonts w:ascii="Calibri" w:hAnsi="Calibri" w:cs="Calibri"/>
          <w:b/>
          <w:bCs/>
          <w:sz w:val="22"/>
          <w:szCs w:val="22"/>
          <w:lang w:val="es-ES"/>
        </w:rPr>
        <w:t>a</w:t>
      </w:r>
      <w:r w:rsidRPr="003E5389">
        <w:rPr>
          <w:rFonts w:ascii="Calibri" w:hAnsi="Calibri" w:cs="Calibri"/>
          <w:b/>
          <w:bCs/>
          <w:sz w:val="22"/>
          <w:szCs w:val="22"/>
          <w:lang w:val="es-ES"/>
        </w:rPr>
        <w:t>:</w:t>
      </w:r>
    </w:p>
    <w:p w14:paraId="2270595A" w14:textId="45A7492A" w:rsidR="00BE2BB2" w:rsidRPr="003E5389" w:rsidRDefault="000347CD" w:rsidP="000347CD">
      <w:pPr>
        <w:spacing w:line="480" w:lineRule="auto"/>
        <w:jc w:val="center"/>
        <w:rPr>
          <w:rFonts w:ascii="Calibri" w:hAnsi="Calibri" w:cs="Calibri"/>
          <w:b/>
          <w:bCs/>
          <w:sz w:val="22"/>
          <w:szCs w:val="22"/>
          <w:lang w:val="es-ES"/>
        </w:rPr>
      </w:pPr>
      <w:r w:rsidRPr="003E5389">
        <w:rPr>
          <w:rFonts w:ascii="Calibri" w:hAnsi="Calibri" w:cs="Calibri"/>
          <w:b/>
          <w:bCs/>
          <w:sz w:val="22"/>
          <w:szCs w:val="22"/>
          <w:lang w:val="es-ES"/>
        </w:rPr>
        <w:t xml:space="preserve">Nadia Priscila </w:t>
      </w:r>
      <w:proofErr w:type="spellStart"/>
      <w:r w:rsidRPr="003E5389">
        <w:rPr>
          <w:rFonts w:ascii="Calibri" w:hAnsi="Calibri" w:cs="Calibri"/>
          <w:b/>
          <w:bCs/>
          <w:sz w:val="22"/>
          <w:szCs w:val="22"/>
          <w:lang w:val="es-ES"/>
        </w:rPr>
        <w:t>Tellez</w:t>
      </w:r>
      <w:proofErr w:type="spellEnd"/>
      <w:r w:rsidRPr="003E5389">
        <w:rPr>
          <w:rFonts w:ascii="Calibri" w:hAnsi="Calibri" w:cs="Calibri"/>
          <w:b/>
          <w:bCs/>
          <w:sz w:val="22"/>
          <w:szCs w:val="22"/>
          <w:lang w:val="es-ES"/>
        </w:rPr>
        <w:t xml:space="preserve"> Almeida</w:t>
      </w:r>
    </w:p>
    <w:p w14:paraId="3DAEB004" w14:textId="77777777" w:rsidR="00872BA6" w:rsidRPr="003E5389" w:rsidRDefault="00872BA6" w:rsidP="000347CD">
      <w:pPr>
        <w:spacing w:line="480" w:lineRule="auto"/>
        <w:jc w:val="center"/>
        <w:rPr>
          <w:rFonts w:ascii="Calibri" w:hAnsi="Calibri" w:cs="Calibri"/>
          <w:b/>
          <w:bCs/>
          <w:sz w:val="22"/>
          <w:szCs w:val="22"/>
          <w:lang w:val="es-ES"/>
        </w:rPr>
      </w:pPr>
    </w:p>
    <w:p w14:paraId="340AB695" w14:textId="5ED07EC1" w:rsidR="00D04887" w:rsidRPr="003E5389" w:rsidRDefault="00D04887" w:rsidP="00945780">
      <w:pPr>
        <w:spacing w:line="480" w:lineRule="auto"/>
        <w:jc w:val="center"/>
        <w:rPr>
          <w:rFonts w:ascii="Calibri" w:hAnsi="Calibri" w:cs="Calibri"/>
          <w:b/>
          <w:bCs/>
          <w:sz w:val="22"/>
          <w:szCs w:val="22"/>
          <w:lang w:val="es-ES"/>
        </w:rPr>
      </w:pPr>
      <w:r w:rsidRPr="003E5389">
        <w:rPr>
          <w:rFonts w:ascii="Calibri" w:hAnsi="Calibri" w:cs="Calibri"/>
          <w:b/>
          <w:bCs/>
          <w:sz w:val="22"/>
          <w:szCs w:val="22"/>
          <w:lang w:val="es-ES"/>
        </w:rPr>
        <w:t>Director:</w:t>
      </w:r>
    </w:p>
    <w:p w14:paraId="013A2191" w14:textId="3295B342" w:rsidR="00945780" w:rsidRPr="003E5389" w:rsidRDefault="00DE4B76" w:rsidP="00945780">
      <w:pPr>
        <w:spacing w:line="480" w:lineRule="auto"/>
        <w:jc w:val="center"/>
        <w:rPr>
          <w:rFonts w:ascii="Calibri" w:hAnsi="Calibri" w:cs="Calibri"/>
          <w:b/>
          <w:bCs/>
          <w:sz w:val="22"/>
          <w:szCs w:val="22"/>
          <w:lang w:val="es-ES"/>
        </w:rPr>
      </w:pPr>
      <w:r w:rsidRPr="003E5389">
        <w:rPr>
          <w:rFonts w:ascii="Calibri" w:hAnsi="Calibri" w:cs="Calibri"/>
          <w:b/>
          <w:bCs/>
          <w:sz w:val="22"/>
          <w:szCs w:val="22"/>
          <w:lang w:val="es-ES"/>
        </w:rPr>
        <w:t>Dr. Jorge</w:t>
      </w:r>
      <w:r w:rsidR="003A2937" w:rsidRPr="003E5389">
        <w:rPr>
          <w:rFonts w:ascii="Calibri" w:hAnsi="Calibri" w:cs="Calibri"/>
          <w:b/>
          <w:bCs/>
          <w:sz w:val="22"/>
          <w:szCs w:val="22"/>
          <w:lang w:val="es-ES"/>
        </w:rPr>
        <w:t xml:space="preserve"> Alberto</w:t>
      </w:r>
      <w:r w:rsidRPr="003E5389">
        <w:rPr>
          <w:rFonts w:ascii="Calibri" w:hAnsi="Calibri" w:cs="Calibri"/>
          <w:b/>
          <w:bCs/>
          <w:sz w:val="22"/>
          <w:szCs w:val="22"/>
          <w:lang w:val="es-ES"/>
        </w:rPr>
        <w:t xml:space="preserve"> </w:t>
      </w:r>
      <w:proofErr w:type="spellStart"/>
      <w:r w:rsidRPr="003E5389">
        <w:rPr>
          <w:rFonts w:ascii="Calibri" w:hAnsi="Calibri" w:cs="Calibri"/>
          <w:b/>
          <w:bCs/>
          <w:sz w:val="22"/>
          <w:szCs w:val="22"/>
          <w:lang w:val="es-ES"/>
        </w:rPr>
        <w:t>Wise</w:t>
      </w:r>
      <w:proofErr w:type="spellEnd"/>
      <w:r w:rsidR="003A2937" w:rsidRPr="003E5389">
        <w:rPr>
          <w:rFonts w:ascii="Calibri" w:hAnsi="Calibri" w:cs="Calibri"/>
          <w:b/>
          <w:bCs/>
          <w:sz w:val="22"/>
          <w:szCs w:val="22"/>
          <w:lang w:val="es-ES"/>
        </w:rPr>
        <w:t xml:space="preserve"> Lozano</w:t>
      </w:r>
    </w:p>
    <w:p w14:paraId="4BB2B38E" w14:textId="77777777" w:rsidR="00945780" w:rsidRPr="003E5389" w:rsidRDefault="00945780" w:rsidP="00945780">
      <w:pPr>
        <w:spacing w:line="480" w:lineRule="auto"/>
        <w:jc w:val="center"/>
        <w:rPr>
          <w:rFonts w:ascii="Calibri" w:hAnsi="Calibri" w:cs="Calibri"/>
          <w:b/>
          <w:bCs/>
          <w:sz w:val="22"/>
          <w:szCs w:val="22"/>
          <w:lang w:val="es-ES"/>
        </w:rPr>
      </w:pPr>
    </w:p>
    <w:p w14:paraId="4E03A419" w14:textId="19018FE3" w:rsidR="00744D25" w:rsidRPr="003E5389" w:rsidRDefault="00945780" w:rsidP="00945780">
      <w:pPr>
        <w:spacing w:line="480" w:lineRule="auto"/>
        <w:jc w:val="center"/>
        <w:rPr>
          <w:rFonts w:ascii="Calibri" w:hAnsi="Calibri" w:cs="Calibri"/>
          <w:b/>
          <w:bCs/>
          <w:sz w:val="22"/>
          <w:szCs w:val="22"/>
          <w:lang w:val="es-ES"/>
        </w:rPr>
      </w:pPr>
      <w:r w:rsidRPr="003E5389">
        <w:rPr>
          <w:rFonts w:ascii="Calibri" w:hAnsi="Calibri" w:cs="Calibri"/>
          <w:b/>
          <w:bCs/>
          <w:sz w:val="22"/>
          <w:szCs w:val="22"/>
          <w:lang w:val="es-ES"/>
        </w:rPr>
        <w:t>Mexicali, Baja California</w:t>
      </w:r>
    </w:p>
    <w:p w14:paraId="6BF9BB33" w14:textId="7558A4B0" w:rsidR="00945780" w:rsidRPr="003E5389" w:rsidRDefault="00E32606" w:rsidP="00945780">
      <w:pPr>
        <w:spacing w:line="480" w:lineRule="auto"/>
        <w:jc w:val="center"/>
        <w:rPr>
          <w:rFonts w:ascii="Calibri" w:hAnsi="Calibri" w:cs="Calibri"/>
          <w:b/>
          <w:bCs/>
          <w:sz w:val="22"/>
          <w:szCs w:val="22"/>
          <w:lang w:val="en-US"/>
        </w:rPr>
      </w:pPr>
      <w:r w:rsidRPr="003E5389">
        <w:rPr>
          <w:rFonts w:ascii="Calibri" w:hAnsi="Calibri" w:cs="Calibri"/>
          <w:b/>
          <w:bCs/>
          <w:sz w:val="22"/>
          <w:szCs w:val="22"/>
          <w:lang w:val="en-US"/>
        </w:rPr>
        <w:t>Jun</w:t>
      </w:r>
      <w:r w:rsidR="003E5389">
        <w:rPr>
          <w:rFonts w:ascii="Calibri" w:hAnsi="Calibri" w:cs="Calibri"/>
          <w:b/>
          <w:bCs/>
          <w:sz w:val="22"/>
          <w:szCs w:val="22"/>
          <w:lang w:val="en-US"/>
        </w:rPr>
        <w:t>io de</w:t>
      </w:r>
      <w:r w:rsidR="00D04887" w:rsidRPr="003E5389">
        <w:rPr>
          <w:rFonts w:ascii="Calibri" w:hAnsi="Calibri" w:cs="Calibri"/>
          <w:b/>
          <w:bCs/>
          <w:sz w:val="22"/>
          <w:szCs w:val="22"/>
          <w:lang w:val="en-US"/>
        </w:rPr>
        <w:t xml:space="preserve"> 2023</w:t>
      </w:r>
    </w:p>
    <w:sdt>
      <w:sdtPr>
        <w:rPr>
          <w:rStyle w:val="BookTitle"/>
          <w:rFonts w:ascii="Calibri" w:eastAsia="Times New Roman" w:hAnsi="Calibri" w:cs="Calibri"/>
          <w:i w:val="0"/>
          <w:iCs w:val="0"/>
          <w:kern w:val="0"/>
          <w:sz w:val="24"/>
          <w:szCs w:val="24"/>
          <w:lang w:val="en-US"/>
        </w:rPr>
        <w:id w:val="745151783"/>
        <w:docPartObj>
          <w:docPartGallery w:val="Table of Contents"/>
          <w:docPartUnique/>
        </w:docPartObj>
      </w:sdtPr>
      <w:sdtEndPr>
        <w:rPr>
          <w:rStyle w:val="DefaultParagraphFont"/>
          <w:b w:val="0"/>
          <w:bCs w:val="0"/>
          <w:noProof/>
          <w:spacing w:val="0"/>
          <w:sz w:val="22"/>
          <w:szCs w:val="22"/>
        </w:rPr>
      </w:sdtEndPr>
      <w:sdtContent>
        <w:p w14:paraId="58909F95" w14:textId="78E66A78" w:rsidR="003C4408" w:rsidRPr="003C4408" w:rsidRDefault="003C4408" w:rsidP="003C4408">
          <w:pPr>
            <w:pStyle w:val="Title"/>
            <w:rPr>
              <w:rStyle w:val="BookTitle"/>
              <w:rFonts w:ascii="Calibri" w:hAnsi="Calibri" w:cs="Calibri"/>
              <w:i w:val="0"/>
              <w:iCs w:val="0"/>
              <w:sz w:val="24"/>
              <w:szCs w:val="24"/>
            </w:rPr>
          </w:pPr>
          <w:r w:rsidRPr="003C4408">
            <w:rPr>
              <w:rStyle w:val="BookTitle"/>
              <w:rFonts w:ascii="Calibri" w:hAnsi="Calibri" w:cs="Calibri"/>
              <w:i w:val="0"/>
              <w:iCs w:val="0"/>
              <w:sz w:val="24"/>
              <w:szCs w:val="24"/>
            </w:rPr>
            <w:t>Table of Contents</w:t>
          </w:r>
        </w:p>
        <w:p w14:paraId="15595C3A" w14:textId="7EDC0E5B" w:rsidR="00F541E9" w:rsidRDefault="003C4408">
          <w:pPr>
            <w:pStyle w:val="TOC1"/>
            <w:tabs>
              <w:tab w:val="right" w:leader="dot" w:pos="9350"/>
            </w:tabs>
            <w:rPr>
              <w:rFonts w:eastAsiaTheme="minorEastAsia" w:cstheme="minorBidi"/>
              <w:b w:val="0"/>
              <w:bCs w:val="0"/>
              <w:i w:val="0"/>
              <w:iCs w:val="0"/>
              <w:noProof/>
            </w:rPr>
          </w:pPr>
          <w:r>
            <w:fldChar w:fldCharType="begin"/>
          </w:r>
          <w:r>
            <w:instrText xml:space="preserve"> TOC \o "1-3" \h \z \u </w:instrText>
          </w:r>
          <w:r>
            <w:fldChar w:fldCharType="separate"/>
          </w:r>
          <w:hyperlink w:anchor="_Toc136526881" w:history="1">
            <w:r w:rsidR="00F541E9" w:rsidRPr="00DC6A37">
              <w:rPr>
                <w:rStyle w:val="Hyperlink"/>
                <w:noProof/>
              </w:rPr>
              <w:t>Abstract</w:t>
            </w:r>
            <w:r w:rsidR="00F541E9">
              <w:rPr>
                <w:noProof/>
                <w:webHidden/>
              </w:rPr>
              <w:tab/>
            </w:r>
            <w:r w:rsidR="00F541E9">
              <w:rPr>
                <w:noProof/>
                <w:webHidden/>
              </w:rPr>
              <w:fldChar w:fldCharType="begin"/>
            </w:r>
            <w:r w:rsidR="00F541E9">
              <w:rPr>
                <w:noProof/>
                <w:webHidden/>
              </w:rPr>
              <w:instrText xml:space="preserve"> PAGEREF _Toc136526881 \h </w:instrText>
            </w:r>
            <w:r w:rsidR="00F541E9">
              <w:rPr>
                <w:noProof/>
                <w:webHidden/>
              </w:rPr>
            </w:r>
            <w:r w:rsidR="00F541E9">
              <w:rPr>
                <w:noProof/>
                <w:webHidden/>
              </w:rPr>
              <w:fldChar w:fldCharType="separate"/>
            </w:r>
            <w:r w:rsidR="00F541E9">
              <w:rPr>
                <w:noProof/>
                <w:webHidden/>
              </w:rPr>
              <w:t>3</w:t>
            </w:r>
            <w:r w:rsidR="00F541E9">
              <w:rPr>
                <w:noProof/>
                <w:webHidden/>
              </w:rPr>
              <w:fldChar w:fldCharType="end"/>
            </w:r>
          </w:hyperlink>
        </w:p>
        <w:p w14:paraId="2033D6B1" w14:textId="1A5607B5" w:rsidR="00F541E9" w:rsidRDefault="005A5C3E">
          <w:pPr>
            <w:pStyle w:val="TOC1"/>
            <w:tabs>
              <w:tab w:val="right" w:leader="dot" w:pos="9350"/>
            </w:tabs>
            <w:rPr>
              <w:rFonts w:eastAsiaTheme="minorEastAsia" w:cstheme="minorBidi"/>
              <w:b w:val="0"/>
              <w:bCs w:val="0"/>
              <w:i w:val="0"/>
              <w:iCs w:val="0"/>
              <w:noProof/>
            </w:rPr>
          </w:pPr>
          <w:hyperlink w:anchor="_Toc136526882" w:history="1">
            <w:r w:rsidR="00F541E9" w:rsidRPr="00DC6A37">
              <w:rPr>
                <w:rStyle w:val="Hyperlink"/>
                <w:noProof/>
              </w:rPr>
              <w:t>Introduction</w:t>
            </w:r>
            <w:r w:rsidR="00F541E9">
              <w:rPr>
                <w:noProof/>
                <w:webHidden/>
              </w:rPr>
              <w:tab/>
            </w:r>
            <w:r w:rsidR="00F541E9">
              <w:rPr>
                <w:noProof/>
                <w:webHidden/>
              </w:rPr>
              <w:fldChar w:fldCharType="begin"/>
            </w:r>
            <w:r w:rsidR="00F541E9">
              <w:rPr>
                <w:noProof/>
                <w:webHidden/>
              </w:rPr>
              <w:instrText xml:space="preserve"> PAGEREF _Toc136526882 \h </w:instrText>
            </w:r>
            <w:r w:rsidR="00F541E9">
              <w:rPr>
                <w:noProof/>
                <w:webHidden/>
              </w:rPr>
            </w:r>
            <w:r w:rsidR="00F541E9">
              <w:rPr>
                <w:noProof/>
                <w:webHidden/>
              </w:rPr>
              <w:fldChar w:fldCharType="separate"/>
            </w:r>
            <w:r w:rsidR="00F541E9">
              <w:rPr>
                <w:noProof/>
                <w:webHidden/>
              </w:rPr>
              <w:t>4</w:t>
            </w:r>
            <w:r w:rsidR="00F541E9">
              <w:rPr>
                <w:noProof/>
                <w:webHidden/>
              </w:rPr>
              <w:fldChar w:fldCharType="end"/>
            </w:r>
          </w:hyperlink>
        </w:p>
        <w:p w14:paraId="7FC011EC" w14:textId="04AB5480" w:rsidR="00F541E9" w:rsidRDefault="005A5C3E">
          <w:pPr>
            <w:pStyle w:val="TOC1"/>
            <w:tabs>
              <w:tab w:val="right" w:leader="dot" w:pos="9350"/>
            </w:tabs>
            <w:rPr>
              <w:rFonts w:eastAsiaTheme="minorEastAsia" w:cstheme="minorBidi"/>
              <w:b w:val="0"/>
              <w:bCs w:val="0"/>
              <w:i w:val="0"/>
              <w:iCs w:val="0"/>
              <w:noProof/>
            </w:rPr>
          </w:pPr>
          <w:hyperlink w:anchor="_Toc136526883" w:history="1">
            <w:r w:rsidR="00F541E9" w:rsidRPr="00DC6A37">
              <w:rPr>
                <w:rStyle w:val="Hyperlink"/>
                <w:noProof/>
              </w:rPr>
              <w:t>Literature Review</w:t>
            </w:r>
            <w:r w:rsidR="00F541E9">
              <w:rPr>
                <w:noProof/>
                <w:webHidden/>
              </w:rPr>
              <w:tab/>
            </w:r>
            <w:r w:rsidR="00F541E9">
              <w:rPr>
                <w:noProof/>
                <w:webHidden/>
              </w:rPr>
              <w:fldChar w:fldCharType="begin"/>
            </w:r>
            <w:r w:rsidR="00F541E9">
              <w:rPr>
                <w:noProof/>
                <w:webHidden/>
              </w:rPr>
              <w:instrText xml:space="preserve"> PAGEREF _Toc136526883 \h </w:instrText>
            </w:r>
            <w:r w:rsidR="00F541E9">
              <w:rPr>
                <w:noProof/>
                <w:webHidden/>
              </w:rPr>
            </w:r>
            <w:r w:rsidR="00F541E9">
              <w:rPr>
                <w:noProof/>
                <w:webHidden/>
              </w:rPr>
              <w:fldChar w:fldCharType="separate"/>
            </w:r>
            <w:r w:rsidR="00F541E9">
              <w:rPr>
                <w:noProof/>
                <w:webHidden/>
              </w:rPr>
              <w:t>7</w:t>
            </w:r>
            <w:r w:rsidR="00F541E9">
              <w:rPr>
                <w:noProof/>
                <w:webHidden/>
              </w:rPr>
              <w:fldChar w:fldCharType="end"/>
            </w:r>
          </w:hyperlink>
        </w:p>
        <w:p w14:paraId="067C91D5" w14:textId="448D5AE4" w:rsidR="00F541E9" w:rsidRDefault="005A5C3E">
          <w:pPr>
            <w:pStyle w:val="TOC1"/>
            <w:tabs>
              <w:tab w:val="right" w:leader="dot" w:pos="9350"/>
            </w:tabs>
            <w:rPr>
              <w:rFonts w:eastAsiaTheme="minorEastAsia" w:cstheme="minorBidi"/>
              <w:b w:val="0"/>
              <w:bCs w:val="0"/>
              <w:i w:val="0"/>
              <w:iCs w:val="0"/>
              <w:noProof/>
            </w:rPr>
          </w:pPr>
          <w:hyperlink w:anchor="_Toc136526884" w:history="1">
            <w:r w:rsidR="00F541E9" w:rsidRPr="00DC6A37">
              <w:rPr>
                <w:rStyle w:val="Hyperlink"/>
                <w:noProof/>
              </w:rPr>
              <w:t>Development and Propositions Description</w:t>
            </w:r>
            <w:r w:rsidR="00F541E9">
              <w:rPr>
                <w:noProof/>
                <w:webHidden/>
              </w:rPr>
              <w:tab/>
            </w:r>
            <w:r w:rsidR="00F541E9">
              <w:rPr>
                <w:noProof/>
                <w:webHidden/>
              </w:rPr>
              <w:fldChar w:fldCharType="begin"/>
            </w:r>
            <w:r w:rsidR="00F541E9">
              <w:rPr>
                <w:noProof/>
                <w:webHidden/>
              </w:rPr>
              <w:instrText xml:space="preserve"> PAGEREF _Toc136526884 \h </w:instrText>
            </w:r>
            <w:r w:rsidR="00F541E9">
              <w:rPr>
                <w:noProof/>
                <w:webHidden/>
              </w:rPr>
            </w:r>
            <w:r w:rsidR="00F541E9">
              <w:rPr>
                <w:noProof/>
                <w:webHidden/>
              </w:rPr>
              <w:fldChar w:fldCharType="separate"/>
            </w:r>
            <w:r w:rsidR="00F541E9">
              <w:rPr>
                <w:noProof/>
                <w:webHidden/>
              </w:rPr>
              <w:t>15</w:t>
            </w:r>
            <w:r w:rsidR="00F541E9">
              <w:rPr>
                <w:noProof/>
                <w:webHidden/>
              </w:rPr>
              <w:fldChar w:fldCharType="end"/>
            </w:r>
          </w:hyperlink>
        </w:p>
        <w:p w14:paraId="73F35F09" w14:textId="15C449F8" w:rsidR="00F541E9" w:rsidRDefault="005A5C3E">
          <w:pPr>
            <w:pStyle w:val="TOC2"/>
            <w:tabs>
              <w:tab w:val="right" w:leader="dot" w:pos="9350"/>
            </w:tabs>
            <w:rPr>
              <w:rFonts w:eastAsiaTheme="minorEastAsia" w:cstheme="minorBidi"/>
              <w:b w:val="0"/>
              <w:bCs w:val="0"/>
              <w:noProof/>
              <w:sz w:val="24"/>
              <w:szCs w:val="24"/>
            </w:rPr>
          </w:pPr>
          <w:hyperlink w:anchor="_Toc136526885" w:history="1">
            <w:r w:rsidR="00F541E9" w:rsidRPr="00DC6A37">
              <w:rPr>
                <w:rStyle w:val="Hyperlink"/>
                <w:noProof/>
              </w:rPr>
              <w:t>Definition of the Problem</w:t>
            </w:r>
            <w:r w:rsidR="00F541E9">
              <w:rPr>
                <w:noProof/>
                <w:webHidden/>
              </w:rPr>
              <w:tab/>
            </w:r>
            <w:r w:rsidR="00F541E9">
              <w:rPr>
                <w:noProof/>
                <w:webHidden/>
              </w:rPr>
              <w:fldChar w:fldCharType="begin"/>
            </w:r>
            <w:r w:rsidR="00F541E9">
              <w:rPr>
                <w:noProof/>
                <w:webHidden/>
              </w:rPr>
              <w:instrText xml:space="preserve"> PAGEREF _Toc136526885 \h </w:instrText>
            </w:r>
            <w:r w:rsidR="00F541E9">
              <w:rPr>
                <w:noProof/>
                <w:webHidden/>
              </w:rPr>
            </w:r>
            <w:r w:rsidR="00F541E9">
              <w:rPr>
                <w:noProof/>
                <w:webHidden/>
              </w:rPr>
              <w:fldChar w:fldCharType="separate"/>
            </w:r>
            <w:r w:rsidR="00F541E9">
              <w:rPr>
                <w:noProof/>
                <w:webHidden/>
              </w:rPr>
              <w:t>16</w:t>
            </w:r>
            <w:r w:rsidR="00F541E9">
              <w:rPr>
                <w:noProof/>
                <w:webHidden/>
              </w:rPr>
              <w:fldChar w:fldCharType="end"/>
            </w:r>
          </w:hyperlink>
        </w:p>
        <w:p w14:paraId="5A91C11F" w14:textId="6E91DB24" w:rsidR="00F541E9" w:rsidRDefault="005A5C3E">
          <w:pPr>
            <w:pStyle w:val="TOC2"/>
            <w:tabs>
              <w:tab w:val="right" w:leader="dot" w:pos="9350"/>
            </w:tabs>
            <w:rPr>
              <w:rFonts w:eastAsiaTheme="minorEastAsia" w:cstheme="minorBidi"/>
              <w:b w:val="0"/>
              <w:bCs w:val="0"/>
              <w:noProof/>
              <w:sz w:val="24"/>
              <w:szCs w:val="24"/>
            </w:rPr>
          </w:pPr>
          <w:hyperlink w:anchor="_Toc136526886" w:history="1">
            <w:r w:rsidR="00F541E9" w:rsidRPr="00DC6A37">
              <w:rPr>
                <w:rStyle w:val="Hyperlink"/>
                <w:noProof/>
              </w:rPr>
              <w:t>Describing Marketing Campaigns in Digital Social Media</w:t>
            </w:r>
            <w:r w:rsidR="00F541E9">
              <w:rPr>
                <w:noProof/>
                <w:webHidden/>
              </w:rPr>
              <w:tab/>
            </w:r>
            <w:r w:rsidR="00F541E9">
              <w:rPr>
                <w:noProof/>
                <w:webHidden/>
              </w:rPr>
              <w:fldChar w:fldCharType="begin"/>
            </w:r>
            <w:r w:rsidR="00F541E9">
              <w:rPr>
                <w:noProof/>
                <w:webHidden/>
              </w:rPr>
              <w:instrText xml:space="preserve"> PAGEREF _Toc136526886 \h </w:instrText>
            </w:r>
            <w:r w:rsidR="00F541E9">
              <w:rPr>
                <w:noProof/>
                <w:webHidden/>
              </w:rPr>
            </w:r>
            <w:r w:rsidR="00F541E9">
              <w:rPr>
                <w:noProof/>
                <w:webHidden/>
              </w:rPr>
              <w:fldChar w:fldCharType="separate"/>
            </w:r>
            <w:r w:rsidR="00F541E9">
              <w:rPr>
                <w:noProof/>
                <w:webHidden/>
              </w:rPr>
              <w:t>18</w:t>
            </w:r>
            <w:r w:rsidR="00F541E9">
              <w:rPr>
                <w:noProof/>
                <w:webHidden/>
              </w:rPr>
              <w:fldChar w:fldCharType="end"/>
            </w:r>
          </w:hyperlink>
        </w:p>
        <w:p w14:paraId="24AAAEFC" w14:textId="5D241A13" w:rsidR="00F541E9" w:rsidRDefault="005A5C3E">
          <w:pPr>
            <w:pStyle w:val="TOC2"/>
            <w:tabs>
              <w:tab w:val="right" w:leader="dot" w:pos="9350"/>
            </w:tabs>
            <w:rPr>
              <w:rFonts w:eastAsiaTheme="minorEastAsia" w:cstheme="minorBidi"/>
              <w:b w:val="0"/>
              <w:bCs w:val="0"/>
              <w:noProof/>
              <w:sz w:val="24"/>
              <w:szCs w:val="24"/>
            </w:rPr>
          </w:pPr>
          <w:hyperlink w:anchor="_Toc136526887" w:history="1">
            <w:r w:rsidR="00F541E9" w:rsidRPr="00DC6A37">
              <w:rPr>
                <w:rStyle w:val="Hyperlink"/>
                <w:noProof/>
              </w:rPr>
              <w:t>Propositions</w:t>
            </w:r>
            <w:r w:rsidR="00F541E9">
              <w:rPr>
                <w:noProof/>
                <w:webHidden/>
              </w:rPr>
              <w:tab/>
            </w:r>
            <w:r w:rsidR="00F541E9">
              <w:rPr>
                <w:noProof/>
                <w:webHidden/>
              </w:rPr>
              <w:fldChar w:fldCharType="begin"/>
            </w:r>
            <w:r w:rsidR="00F541E9">
              <w:rPr>
                <w:noProof/>
                <w:webHidden/>
              </w:rPr>
              <w:instrText xml:space="preserve"> PAGEREF _Toc136526887 \h </w:instrText>
            </w:r>
            <w:r w:rsidR="00F541E9">
              <w:rPr>
                <w:noProof/>
                <w:webHidden/>
              </w:rPr>
            </w:r>
            <w:r w:rsidR="00F541E9">
              <w:rPr>
                <w:noProof/>
                <w:webHidden/>
              </w:rPr>
              <w:fldChar w:fldCharType="separate"/>
            </w:r>
            <w:r w:rsidR="00F541E9">
              <w:rPr>
                <w:noProof/>
                <w:webHidden/>
              </w:rPr>
              <w:t>19</w:t>
            </w:r>
            <w:r w:rsidR="00F541E9">
              <w:rPr>
                <w:noProof/>
                <w:webHidden/>
              </w:rPr>
              <w:fldChar w:fldCharType="end"/>
            </w:r>
          </w:hyperlink>
        </w:p>
        <w:p w14:paraId="4307C287" w14:textId="00656297" w:rsidR="00F541E9" w:rsidRDefault="005A5C3E">
          <w:pPr>
            <w:pStyle w:val="TOC2"/>
            <w:tabs>
              <w:tab w:val="right" w:leader="dot" w:pos="9350"/>
            </w:tabs>
            <w:rPr>
              <w:rFonts w:eastAsiaTheme="minorEastAsia" w:cstheme="minorBidi"/>
              <w:b w:val="0"/>
              <w:bCs w:val="0"/>
              <w:noProof/>
              <w:sz w:val="24"/>
              <w:szCs w:val="24"/>
            </w:rPr>
          </w:pPr>
          <w:hyperlink w:anchor="_Toc136526888" w:history="1">
            <w:r w:rsidR="00F541E9" w:rsidRPr="00DC6A37">
              <w:rPr>
                <w:rStyle w:val="Hyperlink"/>
                <w:rFonts w:cs="Calibri"/>
                <w:noProof/>
              </w:rPr>
              <w:t>Description of the Variables</w:t>
            </w:r>
            <w:r w:rsidR="00F541E9">
              <w:rPr>
                <w:noProof/>
                <w:webHidden/>
              </w:rPr>
              <w:tab/>
            </w:r>
            <w:r w:rsidR="00F541E9">
              <w:rPr>
                <w:noProof/>
                <w:webHidden/>
              </w:rPr>
              <w:fldChar w:fldCharType="begin"/>
            </w:r>
            <w:r w:rsidR="00F541E9">
              <w:rPr>
                <w:noProof/>
                <w:webHidden/>
              </w:rPr>
              <w:instrText xml:space="preserve"> PAGEREF _Toc136526888 \h </w:instrText>
            </w:r>
            <w:r w:rsidR="00F541E9">
              <w:rPr>
                <w:noProof/>
                <w:webHidden/>
              </w:rPr>
            </w:r>
            <w:r w:rsidR="00F541E9">
              <w:rPr>
                <w:noProof/>
                <w:webHidden/>
              </w:rPr>
              <w:fldChar w:fldCharType="separate"/>
            </w:r>
            <w:r w:rsidR="00F541E9">
              <w:rPr>
                <w:noProof/>
                <w:webHidden/>
              </w:rPr>
              <w:t>20</w:t>
            </w:r>
            <w:r w:rsidR="00F541E9">
              <w:rPr>
                <w:noProof/>
                <w:webHidden/>
              </w:rPr>
              <w:fldChar w:fldCharType="end"/>
            </w:r>
          </w:hyperlink>
        </w:p>
        <w:p w14:paraId="1BBE8BBD" w14:textId="2FCC2F31" w:rsidR="00F541E9" w:rsidRDefault="005A5C3E">
          <w:pPr>
            <w:pStyle w:val="TOC1"/>
            <w:tabs>
              <w:tab w:val="right" w:leader="dot" w:pos="9350"/>
            </w:tabs>
            <w:rPr>
              <w:rFonts w:eastAsiaTheme="minorEastAsia" w:cstheme="minorBidi"/>
              <w:b w:val="0"/>
              <w:bCs w:val="0"/>
              <w:i w:val="0"/>
              <w:iCs w:val="0"/>
              <w:noProof/>
            </w:rPr>
          </w:pPr>
          <w:hyperlink w:anchor="_Toc136526889" w:history="1">
            <w:r w:rsidR="00F541E9" w:rsidRPr="00DC6A37">
              <w:rPr>
                <w:rStyle w:val="Hyperlink"/>
                <w:noProof/>
              </w:rPr>
              <w:t>Research Methodology</w:t>
            </w:r>
            <w:r w:rsidR="00F541E9">
              <w:rPr>
                <w:noProof/>
                <w:webHidden/>
              </w:rPr>
              <w:tab/>
            </w:r>
            <w:r w:rsidR="00F541E9">
              <w:rPr>
                <w:noProof/>
                <w:webHidden/>
              </w:rPr>
              <w:fldChar w:fldCharType="begin"/>
            </w:r>
            <w:r w:rsidR="00F541E9">
              <w:rPr>
                <w:noProof/>
                <w:webHidden/>
              </w:rPr>
              <w:instrText xml:space="preserve"> PAGEREF _Toc136526889 \h </w:instrText>
            </w:r>
            <w:r w:rsidR="00F541E9">
              <w:rPr>
                <w:noProof/>
                <w:webHidden/>
              </w:rPr>
            </w:r>
            <w:r w:rsidR="00F541E9">
              <w:rPr>
                <w:noProof/>
                <w:webHidden/>
              </w:rPr>
              <w:fldChar w:fldCharType="separate"/>
            </w:r>
            <w:r w:rsidR="00F541E9">
              <w:rPr>
                <w:noProof/>
                <w:webHidden/>
              </w:rPr>
              <w:t>24</w:t>
            </w:r>
            <w:r w:rsidR="00F541E9">
              <w:rPr>
                <w:noProof/>
                <w:webHidden/>
              </w:rPr>
              <w:fldChar w:fldCharType="end"/>
            </w:r>
          </w:hyperlink>
        </w:p>
        <w:p w14:paraId="78038B34" w14:textId="7D14B523" w:rsidR="00F541E9" w:rsidRDefault="005A5C3E">
          <w:pPr>
            <w:pStyle w:val="TOC1"/>
            <w:tabs>
              <w:tab w:val="right" w:leader="dot" w:pos="9350"/>
            </w:tabs>
            <w:rPr>
              <w:rFonts w:eastAsiaTheme="minorEastAsia" w:cstheme="minorBidi"/>
              <w:b w:val="0"/>
              <w:bCs w:val="0"/>
              <w:i w:val="0"/>
              <w:iCs w:val="0"/>
              <w:noProof/>
            </w:rPr>
          </w:pPr>
          <w:hyperlink w:anchor="_Toc136526890" w:history="1">
            <w:r w:rsidR="00F541E9" w:rsidRPr="00DC6A37">
              <w:rPr>
                <w:rStyle w:val="Hyperlink"/>
                <w:noProof/>
              </w:rPr>
              <w:t>Data Collections Results and General Findings</w:t>
            </w:r>
            <w:r w:rsidR="00F541E9">
              <w:rPr>
                <w:noProof/>
                <w:webHidden/>
              </w:rPr>
              <w:tab/>
            </w:r>
            <w:r w:rsidR="00F541E9">
              <w:rPr>
                <w:noProof/>
                <w:webHidden/>
              </w:rPr>
              <w:fldChar w:fldCharType="begin"/>
            </w:r>
            <w:r w:rsidR="00F541E9">
              <w:rPr>
                <w:noProof/>
                <w:webHidden/>
              </w:rPr>
              <w:instrText xml:space="preserve"> PAGEREF _Toc136526890 \h </w:instrText>
            </w:r>
            <w:r w:rsidR="00F541E9">
              <w:rPr>
                <w:noProof/>
                <w:webHidden/>
              </w:rPr>
            </w:r>
            <w:r w:rsidR="00F541E9">
              <w:rPr>
                <w:noProof/>
                <w:webHidden/>
              </w:rPr>
              <w:fldChar w:fldCharType="separate"/>
            </w:r>
            <w:r w:rsidR="00F541E9">
              <w:rPr>
                <w:noProof/>
                <w:webHidden/>
              </w:rPr>
              <w:t>34</w:t>
            </w:r>
            <w:r w:rsidR="00F541E9">
              <w:rPr>
                <w:noProof/>
                <w:webHidden/>
              </w:rPr>
              <w:fldChar w:fldCharType="end"/>
            </w:r>
          </w:hyperlink>
        </w:p>
        <w:p w14:paraId="3B0036E9" w14:textId="7B0438B9" w:rsidR="00F541E9" w:rsidRDefault="005A5C3E">
          <w:pPr>
            <w:pStyle w:val="TOC1"/>
            <w:tabs>
              <w:tab w:val="right" w:leader="dot" w:pos="9350"/>
            </w:tabs>
            <w:rPr>
              <w:rFonts w:eastAsiaTheme="minorEastAsia" w:cstheme="minorBidi"/>
              <w:b w:val="0"/>
              <w:bCs w:val="0"/>
              <w:i w:val="0"/>
              <w:iCs w:val="0"/>
              <w:noProof/>
            </w:rPr>
          </w:pPr>
          <w:hyperlink w:anchor="_Toc136526891" w:history="1">
            <w:r w:rsidR="00F541E9" w:rsidRPr="00DC6A37">
              <w:rPr>
                <w:rStyle w:val="Hyperlink"/>
                <w:noProof/>
              </w:rPr>
              <w:t>Data Analysis</w:t>
            </w:r>
            <w:r w:rsidR="00F541E9">
              <w:rPr>
                <w:noProof/>
                <w:webHidden/>
              </w:rPr>
              <w:tab/>
            </w:r>
            <w:r w:rsidR="00F541E9">
              <w:rPr>
                <w:noProof/>
                <w:webHidden/>
              </w:rPr>
              <w:fldChar w:fldCharType="begin"/>
            </w:r>
            <w:r w:rsidR="00F541E9">
              <w:rPr>
                <w:noProof/>
                <w:webHidden/>
              </w:rPr>
              <w:instrText xml:space="preserve"> PAGEREF _Toc136526891 \h </w:instrText>
            </w:r>
            <w:r w:rsidR="00F541E9">
              <w:rPr>
                <w:noProof/>
                <w:webHidden/>
              </w:rPr>
            </w:r>
            <w:r w:rsidR="00F541E9">
              <w:rPr>
                <w:noProof/>
                <w:webHidden/>
              </w:rPr>
              <w:fldChar w:fldCharType="separate"/>
            </w:r>
            <w:r w:rsidR="00F541E9">
              <w:rPr>
                <w:noProof/>
                <w:webHidden/>
              </w:rPr>
              <w:t>39</w:t>
            </w:r>
            <w:r w:rsidR="00F541E9">
              <w:rPr>
                <w:noProof/>
                <w:webHidden/>
              </w:rPr>
              <w:fldChar w:fldCharType="end"/>
            </w:r>
          </w:hyperlink>
        </w:p>
        <w:p w14:paraId="12476D93" w14:textId="3512E003" w:rsidR="00F541E9" w:rsidRDefault="005A5C3E">
          <w:pPr>
            <w:pStyle w:val="TOC1"/>
            <w:tabs>
              <w:tab w:val="right" w:leader="dot" w:pos="9350"/>
            </w:tabs>
            <w:rPr>
              <w:rFonts w:eastAsiaTheme="minorEastAsia" w:cstheme="minorBidi"/>
              <w:b w:val="0"/>
              <w:bCs w:val="0"/>
              <w:i w:val="0"/>
              <w:iCs w:val="0"/>
              <w:noProof/>
            </w:rPr>
          </w:pPr>
          <w:hyperlink w:anchor="_Toc136526892" w:history="1">
            <w:r w:rsidR="00F541E9" w:rsidRPr="00DC6A37">
              <w:rPr>
                <w:rStyle w:val="Hyperlink"/>
                <w:noProof/>
              </w:rPr>
              <w:t>Testing of Propositions</w:t>
            </w:r>
            <w:r w:rsidR="00F541E9">
              <w:rPr>
                <w:noProof/>
                <w:webHidden/>
              </w:rPr>
              <w:tab/>
            </w:r>
            <w:r w:rsidR="00F541E9">
              <w:rPr>
                <w:noProof/>
                <w:webHidden/>
              </w:rPr>
              <w:fldChar w:fldCharType="begin"/>
            </w:r>
            <w:r w:rsidR="00F541E9">
              <w:rPr>
                <w:noProof/>
                <w:webHidden/>
              </w:rPr>
              <w:instrText xml:space="preserve"> PAGEREF _Toc136526892 \h </w:instrText>
            </w:r>
            <w:r w:rsidR="00F541E9">
              <w:rPr>
                <w:noProof/>
                <w:webHidden/>
              </w:rPr>
            </w:r>
            <w:r w:rsidR="00F541E9">
              <w:rPr>
                <w:noProof/>
                <w:webHidden/>
              </w:rPr>
              <w:fldChar w:fldCharType="separate"/>
            </w:r>
            <w:r w:rsidR="00F541E9">
              <w:rPr>
                <w:noProof/>
                <w:webHidden/>
              </w:rPr>
              <w:t>55</w:t>
            </w:r>
            <w:r w:rsidR="00F541E9">
              <w:rPr>
                <w:noProof/>
                <w:webHidden/>
              </w:rPr>
              <w:fldChar w:fldCharType="end"/>
            </w:r>
          </w:hyperlink>
        </w:p>
        <w:p w14:paraId="59436D94" w14:textId="09736E62" w:rsidR="00F541E9" w:rsidRDefault="005A5C3E">
          <w:pPr>
            <w:pStyle w:val="TOC1"/>
            <w:tabs>
              <w:tab w:val="right" w:leader="dot" w:pos="9350"/>
            </w:tabs>
            <w:rPr>
              <w:rFonts w:eastAsiaTheme="minorEastAsia" w:cstheme="minorBidi"/>
              <w:b w:val="0"/>
              <w:bCs w:val="0"/>
              <w:i w:val="0"/>
              <w:iCs w:val="0"/>
              <w:noProof/>
            </w:rPr>
          </w:pPr>
          <w:hyperlink w:anchor="_Toc136526893" w:history="1">
            <w:r w:rsidR="00F541E9" w:rsidRPr="00DC6A37">
              <w:rPr>
                <w:rStyle w:val="Hyperlink"/>
                <w:noProof/>
              </w:rPr>
              <w:t>Study Limitations</w:t>
            </w:r>
            <w:r w:rsidR="00F541E9">
              <w:rPr>
                <w:noProof/>
                <w:webHidden/>
              </w:rPr>
              <w:tab/>
            </w:r>
            <w:r w:rsidR="00F541E9">
              <w:rPr>
                <w:noProof/>
                <w:webHidden/>
              </w:rPr>
              <w:fldChar w:fldCharType="begin"/>
            </w:r>
            <w:r w:rsidR="00F541E9">
              <w:rPr>
                <w:noProof/>
                <w:webHidden/>
              </w:rPr>
              <w:instrText xml:space="preserve"> PAGEREF _Toc136526893 \h </w:instrText>
            </w:r>
            <w:r w:rsidR="00F541E9">
              <w:rPr>
                <w:noProof/>
                <w:webHidden/>
              </w:rPr>
            </w:r>
            <w:r w:rsidR="00F541E9">
              <w:rPr>
                <w:noProof/>
                <w:webHidden/>
              </w:rPr>
              <w:fldChar w:fldCharType="separate"/>
            </w:r>
            <w:r w:rsidR="00F541E9">
              <w:rPr>
                <w:noProof/>
                <w:webHidden/>
              </w:rPr>
              <w:t>61</w:t>
            </w:r>
            <w:r w:rsidR="00F541E9">
              <w:rPr>
                <w:noProof/>
                <w:webHidden/>
              </w:rPr>
              <w:fldChar w:fldCharType="end"/>
            </w:r>
          </w:hyperlink>
        </w:p>
        <w:p w14:paraId="0ACFA40E" w14:textId="61715497" w:rsidR="00F541E9" w:rsidRDefault="005A5C3E">
          <w:pPr>
            <w:pStyle w:val="TOC1"/>
            <w:tabs>
              <w:tab w:val="right" w:leader="dot" w:pos="9350"/>
            </w:tabs>
            <w:rPr>
              <w:rFonts w:eastAsiaTheme="minorEastAsia" w:cstheme="minorBidi"/>
              <w:b w:val="0"/>
              <w:bCs w:val="0"/>
              <w:i w:val="0"/>
              <w:iCs w:val="0"/>
              <w:noProof/>
            </w:rPr>
          </w:pPr>
          <w:hyperlink w:anchor="_Toc136526894" w:history="1">
            <w:r w:rsidR="00F541E9" w:rsidRPr="00DC6A37">
              <w:rPr>
                <w:rStyle w:val="Hyperlink"/>
                <w:noProof/>
              </w:rPr>
              <w:t>Managerial Application of the Findings</w:t>
            </w:r>
            <w:r w:rsidR="00F541E9">
              <w:rPr>
                <w:noProof/>
                <w:webHidden/>
              </w:rPr>
              <w:tab/>
            </w:r>
            <w:r w:rsidR="00F541E9">
              <w:rPr>
                <w:noProof/>
                <w:webHidden/>
              </w:rPr>
              <w:fldChar w:fldCharType="begin"/>
            </w:r>
            <w:r w:rsidR="00F541E9">
              <w:rPr>
                <w:noProof/>
                <w:webHidden/>
              </w:rPr>
              <w:instrText xml:space="preserve"> PAGEREF _Toc136526894 \h </w:instrText>
            </w:r>
            <w:r w:rsidR="00F541E9">
              <w:rPr>
                <w:noProof/>
                <w:webHidden/>
              </w:rPr>
            </w:r>
            <w:r w:rsidR="00F541E9">
              <w:rPr>
                <w:noProof/>
                <w:webHidden/>
              </w:rPr>
              <w:fldChar w:fldCharType="separate"/>
            </w:r>
            <w:r w:rsidR="00F541E9">
              <w:rPr>
                <w:noProof/>
                <w:webHidden/>
              </w:rPr>
              <w:t>63</w:t>
            </w:r>
            <w:r w:rsidR="00F541E9">
              <w:rPr>
                <w:noProof/>
                <w:webHidden/>
              </w:rPr>
              <w:fldChar w:fldCharType="end"/>
            </w:r>
          </w:hyperlink>
        </w:p>
        <w:p w14:paraId="3F46FC0F" w14:textId="5AD56608" w:rsidR="003C4408" w:rsidRDefault="003C4408" w:rsidP="003C4408">
          <w:pPr>
            <w:pStyle w:val="APA7"/>
            <w:rPr>
              <w:noProof/>
            </w:rPr>
          </w:pPr>
          <w:r>
            <w:rPr>
              <w:noProof/>
            </w:rPr>
            <w:fldChar w:fldCharType="end"/>
          </w:r>
        </w:p>
      </w:sdtContent>
    </w:sdt>
    <w:p w14:paraId="5EF81FEE" w14:textId="77777777" w:rsidR="003C4408" w:rsidRDefault="003C4408" w:rsidP="003C4408">
      <w:pPr>
        <w:spacing w:line="480" w:lineRule="auto"/>
        <w:rPr>
          <w:rFonts w:ascii="Calibri" w:hAnsi="Calibri" w:cs="Calibri"/>
          <w:b/>
          <w:bCs/>
          <w:sz w:val="22"/>
          <w:szCs w:val="22"/>
        </w:rPr>
      </w:pPr>
    </w:p>
    <w:p w14:paraId="5EE693AA" w14:textId="77777777" w:rsidR="003C4408" w:rsidRDefault="003C4408" w:rsidP="00464014">
      <w:pPr>
        <w:spacing w:line="480" w:lineRule="auto"/>
        <w:jc w:val="center"/>
        <w:rPr>
          <w:rFonts w:ascii="Calibri" w:hAnsi="Calibri" w:cs="Calibri"/>
          <w:b/>
          <w:bCs/>
          <w:sz w:val="22"/>
          <w:szCs w:val="22"/>
        </w:rPr>
      </w:pPr>
    </w:p>
    <w:p w14:paraId="1545567D" w14:textId="77777777" w:rsidR="003C4408" w:rsidRDefault="003C4408" w:rsidP="00464014">
      <w:pPr>
        <w:spacing w:line="480" w:lineRule="auto"/>
        <w:jc w:val="center"/>
        <w:rPr>
          <w:rFonts w:ascii="Calibri" w:hAnsi="Calibri" w:cs="Calibri"/>
          <w:b/>
          <w:bCs/>
          <w:sz w:val="22"/>
          <w:szCs w:val="22"/>
        </w:rPr>
      </w:pPr>
    </w:p>
    <w:p w14:paraId="2C6F4290" w14:textId="77777777" w:rsidR="003C4408" w:rsidRDefault="003C4408" w:rsidP="00464014">
      <w:pPr>
        <w:spacing w:line="480" w:lineRule="auto"/>
        <w:jc w:val="center"/>
        <w:rPr>
          <w:rFonts w:ascii="Calibri" w:hAnsi="Calibri" w:cs="Calibri"/>
          <w:b/>
          <w:bCs/>
          <w:sz w:val="22"/>
          <w:szCs w:val="22"/>
        </w:rPr>
      </w:pPr>
    </w:p>
    <w:p w14:paraId="55DE2A48" w14:textId="77777777" w:rsidR="003C4408" w:rsidRDefault="003C4408" w:rsidP="00464014">
      <w:pPr>
        <w:spacing w:line="480" w:lineRule="auto"/>
        <w:jc w:val="center"/>
        <w:rPr>
          <w:rFonts w:ascii="Calibri" w:hAnsi="Calibri" w:cs="Calibri"/>
          <w:b/>
          <w:bCs/>
          <w:sz w:val="22"/>
          <w:szCs w:val="22"/>
        </w:rPr>
      </w:pPr>
    </w:p>
    <w:p w14:paraId="3D18860A" w14:textId="77777777" w:rsidR="003C4408" w:rsidRDefault="003C4408" w:rsidP="00464014">
      <w:pPr>
        <w:spacing w:line="480" w:lineRule="auto"/>
        <w:jc w:val="center"/>
        <w:rPr>
          <w:rFonts w:ascii="Calibri" w:hAnsi="Calibri" w:cs="Calibri"/>
          <w:b/>
          <w:bCs/>
          <w:sz w:val="22"/>
          <w:szCs w:val="22"/>
        </w:rPr>
      </w:pPr>
    </w:p>
    <w:p w14:paraId="1DA09FCC" w14:textId="74FCAC13" w:rsidR="003C4408" w:rsidRDefault="003C4408" w:rsidP="00464014">
      <w:pPr>
        <w:spacing w:line="480" w:lineRule="auto"/>
        <w:jc w:val="center"/>
        <w:rPr>
          <w:rFonts w:ascii="Calibri" w:hAnsi="Calibri" w:cs="Calibri"/>
          <w:b/>
          <w:bCs/>
          <w:sz w:val="22"/>
          <w:szCs w:val="22"/>
        </w:rPr>
      </w:pPr>
    </w:p>
    <w:p w14:paraId="1C624E97" w14:textId="77777777" w:rsidR="00254ADC" w:rsidRDefault="00254ADC" w:rsidP="00464014">
      <w:pPr>
        <w:spacing w:line="480" w:lineRule="auto"/>
        <w:jc w:val="center"/>
        <w:rPr>
          <w:rFonts w:ascii="Calibri" w:hAnsi="Calibri" w:cs="Calibri"/>
          <w:b/>
          <w:bCs/>
          <w:sz w:val="22"/>
          <w:szCs w:val="22"/>
        </w:rPr>
      </w:pPr>
    </w:p>
    <w:p w14:paraId="4C7E6B1D" w14:textId="6108F89D" w:rsidR="003A7AB5" w:rsidRDefault="003A7AB5" w:rsidP="00827A87">
      <w:pPr>
        <w:spacing w:line="480" w:lineRule="auto"/>
        <w:rPr>
          <w:rFonts w:ascii="Calibri" w:hAnsi="Calibri" w:cs="Calibri"/>
          <w:b/>
          <w:bCs/>
          <w:sz w:val="22"/>
          <w:szCs w:val="22"/>
        </w:rPr>
      </w:pPr>
    </w:p>
    <w:p w14:paraId="3036944D" w14:textId="77777777" w:rsidR="00827A87" w:rsidRDefault="00827A87" w:rsidP="00827A87">
      <w:pPr>
        <w:spacing w:line="480" w:lineRule="auto"/>
        <w:rPr>
          <w:rFonts w:ascii="Calibri" w:hAnsi="Calibri" w:cs="Calibri"/>
          <w:b/>
          <w:bCs/>
          <w:sz w:val="22"/>
          <w:szCs w:val="22"/>
        </w:rPr>
      </w:pPr>
    </w:p>
    <w:p w14:paraId="4A04065D" w14:textId="77777777" w:rsidR="003A7AB5" w:rsidRDefault="003A7AB5" w:rsidP="00464014">
      <w:pPr>
        <w:spacing w:line="480" w:lineRule="auto"/>
        <w:jc w:val="center"/>
        <w:rPr>
          <w:rFonts w:ascii="Calibri" w:hAnsi="Calibri" w:cs="Calibri"/>
          <w:b/>
          <w:bCs/>
          <w:sz w:val="22"/>
          <w:szCs w:val="22"/>
        </w:rPr>
      </w:pPr>
    </w:p>
    <w:p w14:paraId="5C1D7E83" w14:textId="4733E44C" w:rsidR="00070EF6" w:rsidRPr="003450D2" w:rsidRDefault="00070EF6" w:rsidP="00A65CD8">
      <w:pPr>
        <w:pStyle w:val="Heading1"/>
      </w:pPr>
      <w:bookmarkStart w:id="1" w:name="_Toc136526881"/>
      <w:r w:rsidRPr="003450D2">
        <w:lastRenderedPageBreak/>
        <w:t>Abstract</w:t>
      </w:r>
      <w:bookmarkEnd w:id="1"/>
    </w:p>
    <w:p w14:paraId="746CA6C2" w14:textId="63B373AC" w:rsidR="00E828E8" w:rsidRPr="00E828E8" w:rsidRDefault="00E828E8" w:rsidP="003A7AB5">
      <w:pPr>
        <w:pStyle w:val="APA7"/>
        <w:rPr>
          <w:b/>
          <w:bCs/>
        </w:rPr>
      </w:pPr>
      <w:r w:rsidRPr="00E828E8">
        <w:t>This thesis examines the effectiveness of advertising campaigns on Facebook and their impact on the sales performance of a small business specializ</w:t>
      </w:r>
      <w:r w:rsidR="003A7AB5">
        <w:t>ed</w:t>
      </w:r>
      <w:r w:rsidRPr="00E828E8">
        <w:t xml:space="preserve"> in liquidations. The study utilizes the Meta Business Suite platform to gather and analyze relevant data. The primary metrics used in the analysis are Cost per Lead (CPL) and Conversion Rate (CR). The objective of the research is to evaluate the influence of marketing campaigns on business outcomes and determine if these campaigns lead to increased sales for the company.</w:t>
      </w:r>
      <w:r>
        <w:rPr>
          <w:b/>
          <w:bCs/>
        </w:rPr>
        <w:t xml:space="preserve"> </w:t>
      </w:r>
      <w:r w:rsidRPr="00E828E8">
        <w:t>Through a comprehensive analysis of financial data and campaign performance metrics, the study reveals that Facebook advertising campaigns can indeed have a positive impact on business performance. However, it also highlights the existence of additional factors that influence sales outcomes beyond the sole influence of campaigns.</w:t>
      </w:r>
      <w:r>
        <w:rPr>
          <w:b/>
          <w:bCs/>
        </w:rPr>
        <w:t xml:space="preserve"> </w:t>
      </w:r>
      <w:r w:rsidRPr="00E828E8">
        <w:t>The findings underscore the importance of considering various factors, such as product quality, market conditions, and customer preferences, in conjunction with advertising efforts. While campaigns contribute to enhanced business performance, their effectiveness is contingent upon a holistic approach that encompasses other strategic elements. This study provides valuable insights for businesses aiming to optimize their marketing strategies by emphasizing the significance of a comprehensive business perspective that extends beyond the scope of advertising campaigns alone.</w:t>
      </w:r>
    </w:p>
    <w:p w14:paraId="1DED70A8" w14:textId="41308DCB" w:rsidR="00FC55A5" w:rsidRDefault="00070EF6" w:rsidP="003A7AB5">
      <w:pPr>
        <w:pStyle w:val="APA7"/>
        <w:ind w:firstLine="720"/>
      </w:pPr>
      <w:r w:rsidRPr="002271DE">
        <w:rPr>
          <w:i/>
          <w:iCs/>
        </w:rPr>
        <w:t>Keywords</w:t>
      </w:r>
      <w:r>
        <w:t>: social media marketing,</w:t>
      </w:r>
      <w:r w:rsidR="00FC0C4B">
        <w:t xml:space="preserve"> digital</w:t>
      </w:r>
      <w:r>
        <w:t xml:space="preserve"> advertising </w:t>
      </w:r>
      <w:r w:rsidRPr="00FC0C4B">
        <w:t>campaign</w:t>
      </w:r>
      <w:r w:rsidR="00144DB2" w:rsidRPr="00FC0C4B">
        <w:t>, liquidations</w:t>
      </w:r>
    </w:p>
    <w:p w14:paraId="7EBC827A" w14:textId="20E68B71" w:rsidR="00B23558" w:rsidRDefault="00B23558" w:rsidP="003A7AB5">
      <w:pPr>
        <w:pStyle w:val="APA7"/>
        <w:ind w:firstLine="720"/>
      </w:pPr>
    </w:p>
    <w:p w14:paraId="4780311D" w14:textId="7A258569" w:rsidR="00B23558" w:rsidRDefault="00B23558" w:rsidP="003A7AB5">
      <w:pPr>
        <w:pStyle w:val="APA7"/>
        <w:ind w:firstLine="720"/>
      </w:pPr>
    </w:p>
    <w:p w14:paraId="0C7BFBAB" w14:textId="0F4E8061" w:rsidR="00B23558" w:rsidRDefault="00B23558" w:rsidP="003A7AB5">
      <w:pPr>
        <w:pStyle w:val="APA7"/>
        <w:ind w:firstLine="720"/>
      </w:pPr>
    </w:p>
    <w:p w14:paraId="519FC87A" w14:textId="5E5D1328" w:rsidR="00B23558" w:rsidRDefault="00B23558" w:rsidP="003A7AB5">
      <w:pPr>
        <w:pStyle w:val="APA7"/>
        <w:ind w:firstLine="720"/>
      </w:pPr>
    </w:p>
    <w:p w14:paraId="511F4F96" w14:textId="38E40BB7" w:rsidR="00B23558" w:rsidRDefault="00B23558" w:rsidP="00827A87">
      <w:pPr>
        <w:pStyle w:val="APA7"/>
      </w:pPr>
    </w:p>
    <w:p w14:paraId="1FA238BC" w14:textId="77777777" w:rsidR="00827A87" w:rsidRPr="00144DB2" w:rsidRDefault="00827A87" w:rsidP="00827A87">
      <w:pPr>
        <w:pStyle w:val="APA7"/>
        <w:rPr>
          <w:b/>
          <w:bCs/>
        </w:rPr>
      </w:pPr>
    </w:p>
    <w:p w14:paraId="08F9D265" w14:textId="7A925D98" w:rsidR="00E215F2" w:rsidRPr="003D419D" w:rsidRDefault="004952A1" w:rsidP="00A65CD8">
      <w:pPr>
        <w:pStyle w:val="Heading1"/>
      </w:pPr>
      <w:bookmarkStart w:id="2" w:name="_Toc136526882"/>
      <w:r w:rsidRPr="003450D2">
        <w:lastRenderedPageBreak/>
        <w:t>Introduction</w:t>
      </w:r>
      <w:bookmarkEnd w:id="2"/>
    </w:p>
    <w:p w14:paraId="01102FC6" w14:textId="77777777" w:rsidR="00E7124C" w:rsidRPr="00E7124C" w:rsidRDefault="00E7124C" w:rsidP="00E7124C">
      <w:pPr>
        <w:spacing w:line="480" w:lineRule="auto"/>
        <w:ind w:firstLine="720"/>
        <w:rPr>
          <w:rFonts w:ascii="Calibri" w:hAnsi="Calibri" w:cs="Calibri"/>
          <w:sz w:val="22"/>
          <w:szCs w:val="22"/>
        </w:rPr>
      </w:pPr>
      <w:r w:rsidRPr="00E7124C">
        <w:rPr>
          <w:rFonts w:ascii="Calibri" w:hAnsi="Calibri" w:cs="Calibri"/>
          <w:sz w:val="22"/>
          <w:szCs w:val="22"/>
        </w:rPr>
        <w:t>Marketing and advertising are critical components of any business strategy, and their effectiveness can significantly impact the success of small businesses. In today's competitive business landscape, small businesses face numerous challenges, including limited resources, increased competition, and changing consumer preferences. In such a scenario, the ability to execute effective marketing and advertising campaigns becomes paramount for small businesses to attract and retain customers, increase brand visibility, and ultimately achieve sustainable growth.</w:t>
      </w:r>
    </w:p>
    <w:p w14:paraId="650563CB" w14:textId="688A3BD5" w:rsidR="00E7124C" w:rsidRPr="00E7124C" w:rsidRDefault="0045123D" w:rsidP="00E7124C">
      <w:pPr>
        <w:spacing w:line="480" w:lineRule="auto"/>
        <w:ind w:firstLine="720"/>
        <w:rPr>
          <w:rFonts w:ascii="Calibri" w:hAnsi="Calibri" w:cs="Calibri"/>
          <w:sz w:val="22"/>
          <w:szCs w:val="22"/>
        </w:rPr>
      </w:pPr>
      <w:r>
        <w:rPr>
          <w:rFonts w:ascii="Calibri" w:hAnsi="Calibri" w:cs="Calibri"/>
          <w:sz w:val="22"/>
          <w:szCs w:val="22"/>
        </w:rPr>
        <w:t>This thesis aims</w:t>
      </w:r>
      <w:r w:rsidR="00E7124C" w:rsidRPr="00E7124C">
        <w:rPr>
          <w:rFonts w:ascii="Calibri" w:hAnsi="Calibri" w:cs="Calibri"/>
          <w:sz w:val="22"/>
          <w:szCs w:val="22"/>
        </w:rPr>
        <w:t xml:space="preserve"> to assess the effectiveness of marketing and advertising campaigns in small businesses, with a focus on understanding the impact of different marketing and advertising strategies on business outcomes. This </w:t>
      </w:r>
      <w:r w:rsidR="00220594">
        <w:rPr>
          <w:rFonts w:ascii="Calibri" w:hAnsi="Calibri" w:cs="Calibri"/>
          <w:sz w:val="22"/>
          <w:szCs w:val="22"/>
        </w:rPr>
        <w:t>study</w:t>
      </w:r>
      <w:r w:rsidR="00E7124C" w:rsidRPr="00E7124C">
        <w:rPr>
          <w:rFonts w:ascii="Calibri" w:hAnsi="Calibri" w:cs="Calibri"/>
          <w:sz w:val="22"/>
          <w:szCs w:val="22"/>
        </w:rPr>
        <w:t xml:space="preserve"> conducts a comparative analysis of various marketing and advertising techniques used by a small </w:t>
      </w:r>
      <w:r w:rsidR="005E4C41">
        <w:rPr>
          <w:rFonts w:ascii="Calibri" w:hAnsi="Calibri" w:cs="Calibri"/>
          <w:sz w:val="22"/>
          <w:szCs w:val="22"/>
        </w:rPr>
        <w:t>businesses</w:t>
      </w:r>
      <w:r w:rsidR="00E7124C" w:rsidRPr="00E7124C">
        <w:rPr>
          <w:rFonts w:ascii="Calibri" w:hAnsi="Calibri" w:cs="Calibri"/>
          <w:sz w:val="22"/>
          <w:szCs w:val="22"/>
        </w:rPr>
        <w:t xml:space="preserve"> and evaluates their effectiveness by understanding the metrics of their performance.</w:t>
      </w:r>
    </w:p>
    <w:p w14:paraId="1AD24AAD" w14:textId="3F9CD65D" w:rsidR="00E7124C" w:rsidRPr="00E7124C" w:rsidRDefault="00E7124C" w:rsidP="00E7124C">
      <w:pPr>
        <w:spacing w:line="480" w:lineRule="auto"/>
        <w:ind w:firstLine="720"/>
        <w:rPr>
          <w:rFonts w:ascii="Calibri" w:hAnsi="Calibri" w:cs="Calibri"/>
          <w:sz w:val="22"/>
          <w:szCs w:val="22"/>
        </w:rPr>
      </w:pPr>
      <w:r w:rsidRPr="00E7124C">
        <w:rPr>
          <w:rFonts w:ascii="Calibri" w:hAnsi="Calibri" w:cs="Calibri"/>
          <w:sz w:val="22"/>
          <w:szCs w:val="22"/>
        </w:rPr>
        <w:t>Marketing and advertising play a crucial role in the success of small businesses by enabling them to reach out to their target audience, create brand awareness, and drive customer engagement (</w:t>
      </w:r>
      <w:r w:rsidR="00274B51">
        <w:rPr>
          <w:rFonts w:ascii="Calibri" w:hAnsi="Calibri" w:cs="Calibri"/>
          <w:sz w:val="22"/>
          <w:szCs w:val="22"/>
        </w:rPr>
        <w:t>Tyagi, 2020</w:t>
      </w:r>
      <w:r w:rsidRPr="00E7124C">
        <w:rPr>
          <w:rFonts w:ascii="Calibri" w:hAnsi="Calibri" w:cs="Calibri"/>
          <w:sz w:val="22"/>
          <w:szCs w:val="22"/>
        </w:rPr>
        <w:t>). Small businesses often operate with limited resources and face intense competition from larger corporations. As such, they need to be strategic in their marketing and advertising efforts to make the most out of their limited budget and resources.</w:t>
      </w:r>
    </w:p>
    <w:p w14:paraId="1B5C34F9" w14:textId="45CF8861" w:rsidR="00E33964" w:rsidRDefault="00E7124C" w:rsidP="00E33964">
      <w:pPr>
        <w:spacing w:line="480" w:lineRule="auto"/>
        <w:ind w:firstLine="720"/>
        <w:rPr>
          <w:rFonts w:ascii="Calibri" w:hAnsi="Calibri" w:cs="Calibri"/>
          <w:sz w:val="22"/>
          <w:szCs w:val="22"/>
        </w:rPr>
      </w:pPr>
      <w:r w:rsidRPr="00E7124C">
        <w:rPr>
          <w:rFonts w:ascii="Calibri" w:hAnsi="Calibri" w:cs="Calibri"/>
          <w:sz w:val="22"/>
          <w:szCs w:val="22"/>
        </w:rPr>
        <w:t>Effective marketing and advertising campaigns can help small businesses build a strong brand image, establish credibility, and differentiate themselves from competitors. They can also help small businesses identify and capitalize on market opportunities, understand customer needs and preferences, and tailor their offerings accordingly. Furthermore, marketing and advertising campaigns can drive customer loyalty, increase repeat business, and generate positive word-of-mouth, which are crucial for sustaining long-term business growth</w:t>
      </w:r>
      <w:r>
        <w:rPr>
          <w:rFonts w:ascii="Calibri" w:hAnsi="Calibri" w:cs="Calibri"/>
          <w:sz w:val="22"/>
          <w:szCs w:val="22"/>
        </w:rPr>
        <w:t xml:space="preserve"> (Hoffman &amp; Fodor, 2010).</w:t>
      </w:r>
    </w:p>
    <w:p w14:paraId="45AFD125" w14:textId="77239901" w:rsidR="00E33964" w:rsidRDefault="00274B51" w:rsidP="00E33964">
      <w:pPr>
        <w:spacing w:line="480" w:lineRule="auto"/>
        <w:ind w:firstLine="720"/>
        <w:rPr>
          <w:rFonts w:ascii="Calibri" w:hAnsi="Calibri" w:cs="Calibri"/>
          <w:sz w:val="22"/>
          <w:szCs w:val="22"/>
        </w:rPr>
      </w:pPr>
      <w:r w:rsidRPr="00274B51">
        <w:rPr>
          <w:rFonts w:ascii="Calibri" w:hAnsi="Calibri" w:cs="Calibri"/>
          <w:sz w:val="22"/>
          <w:szCs w:val="22"/>
        </w:rPr>
        <w:lastRenderedPageBreak/>
        <w:t xml:space="preserve">Firstly, the </w:t>
      </w:r>
      <w:r w:rsidR="00E14C1E">
        <w:rPr>
          <w:rFonts w:ascii="Calibri" w:hAnsi="Calibri" w:cs="Calibri"/>
          <w:sz w:val="22"/>
          <w:szCs w:val="22"/>
        </w:rPr>
        <w:t>provides</w:t>
      </w:r>
      <w:r w:rsidRPr="00274B51">
        <w:rPr>
          <w:rFonts w:ascii="Calibri" w:hAnsi="Calibri" w:cs="Calibri"/>
          <w:sz w:val="22"/>
          <w:szCs w:val="22"/>
        </w:rPr>
        <w:t xml:space="preserve"> valuable insights into the effectiveness of different marketing and advertising strategies in </w:t>
      </w:r>
      <w:r w:rsidR="006447B4">
        <w:rPr>
          <w:rFonts w:ascii="Calibri" w:hAnsi="Calibri" w:cs="Calibri"/>
          <w:sz w:val="22"/>
          <w:szCs w:val="22"/>
        </w:rPr>
        <w:t>social media</w:t>
      </w:r>
      <w:r w:rsidRPr="00274B51">
        <w:rPr>
          <w:rFonts w:ascii="Calibri" w:hAnsi="Calibri" w:cs="Calibri"/>
          <w:sz w:val="22"/>
          <w:szCs w:val="22"/>
        </w:rPr>
        <w:t xml:space="preserve">, helping </w:t>
      </w:r>
      <w:r w:rsidR="006447B4">
        <w:rPr>
          <w:rFonts w:ascii="Calibri" w:hAnsi="Calibri" w:cs="Calibri"/>
          <w:sz w:val="22"/>
          <w:szCs w:val="22"/>
        </w:rPr>
        <w:t>small businesses</w:t>
      </w:r>
      <w:r w:rsidRPr="00274B51">
        <w:rPr>
          <w:rFonts w:ascii="Calibri" w:hAnsi="Calibri" w:cs="Calibri"/>
          <w:sz w:val="22"/>
          <w:szCs w:val="22"/>
        </w:rPr>
        <w:t xml:space="preserve"> make informed decisions when planning and implementing their marketing campaigns. Small businesses can leverage </w:t>
      </w:r>
      <w:r w:rsidR="00016A2A">
        <w:rPr>
          <w:rFonts w:ascii="Calibri" w:hAnsi="Calibri" w:cs="Calibri"/>
          <w:sz w:val="22"/>
          <w:szCs w:val="22"/>
        </w:rPr>
        <w:t>the study</w:t>
      </w:r>
      <w:r w:rsidRPr="00274B51">
        <w:rPr>
          <w:rFonts w:ascii="Calibri" w:hAnsi="Calibri" w:cs="Calibri"/>
          <w:sz w:val="22"/>
          <w:szCs w:val="22"/>
        </w:rPr>
        <w:t xml:space="preserve"> findings to optimize their marketing and advertising efforts, allocate resources effectively, and improve their overall marketing performance.</w:t>
      </w:r>
    </w:p>
    <w:p w14:paraId="77C5A5A3" w14:textId="477A30D5" w:rsidR="006447B4" w:rsidRDefault="00E33964" w:rsidP="006447B4">
      <w:pPr>
        <w:spacing w:line="480" w:lineRule="auto"/>
        <w:ind w:firstLine="720"/>
        <w:rPr>
          <w:rFonts w:ascii="Calibri" w:hAnsi="Calibri" w:cs="Calibri"/>
          <w:sz w:val="22"/>
          <w:szCs w:val="22"/>
        </w:rPr>
      </w:pPr>
      <w:r w:rsidRPr="00E33964">
        <w:rPr>
          <w:rFonts w:ascii="Calibri" w:hAnsi="Calibri" w:cs="Calibri"/>
          <w:sz w:val="22"/>
          <w:szCs w:val="22"/>
        </w:rPr>
        <w:t xml:space="preserve">Secondly, </w:t>
      </w:r>
      <w:r w:rsidR="00016A2A">
        <w:rPr>
          <w:rFonts w:ascii="Calibri" w:hAnsi="Calibri" w:cs="Calibri"/>
          <w:sz w:val="22"/>
          <w:szCs w:val="22"/>
        </w:rPr>
        <w:t>this study</w:t>
      </w:r>
      <w:r w:rsidRPr="00E33964">
        <w:rPr>
          <w:rFonts w:ascii="Calibri" w:hAnsi="Calibri" w:cs="Calibri"/>
          <w:sz w:val="22"/>
          <w:szCs w:val="22"/>
        </w:rPr>
        <w:t xml:space="preserve"> contribute</w:t>
      </w:r>
      <w:r w:rsidR="00E14C1E">
        <w:rPr>
          <w:rFonts w:ascii="Calibri" w:hAnsi="Calibri" w:cs="Calibri"/>
          <w:sz w:val="22"/>
          <w:szCs w:val="22"/>
        </w:rPr>
        <w:t>s</w:t>
      </w:r>
      <w:r w:rsidRPr="00E33964">
        <w:rPr>
          <w:rFonts w:ascii="Calibri" w:hAnsi="Calibri" w:cs="Calibri"/>
          <w:sz w:val="22"/>
          <w:szCs w:val="22"/>
        </w:rPr>
        <w:t xml:space="preserve"> to the existing body of knowledge in marketing and advertising literature by providing empirical evidence on the effectiveness of marketing and advertising campaigns in small businesses. The study </w:t>
      </w:r>
      <w:r w:rsidR="00E14C1E">
        <w:rPr>
          <w:rFonts w:ascii="Calibri" w:hAnsi="Calibri" w:cs="Calibri"/>
          <w:sz w:val="22"/>
          <w:szCs w:val="22"/>
        </w:rPr>
        <w:t>sheds</w:t>
      </w:r>
      <w:r w:rsidRPr="00E33964">
        <w:rPr>
          <w:rFonts w:ascii="Calibri" w:hAnsi="Calibri" w:cs="Calibri"/>
          <w:sz w:val="22"/>
          <w:szCs w:val="22"/>
        </w:rPr>
        <w:t xml:space="preserve"> light on the unique challenges faced by</w:t>
      </w:r>
      <w:r>
        <w:rPr>
          <w:rFonts w:ascii="Calibri" w:hAnsi="Calibri" w:cs="Calibri"/>
          <w:sz w:val="22"/>
          <w:szCs w:val="22"/>
        </w:rPr>
        <w:t xml:space="preserve"> a</w:t>
      </w:r>
      <w:r w:rsidRPr="00E33964">
        <w:rPr>
          <w:rFonts w:ascii="Calibri" w:hAnsi="Calibri" w:cs="Calibri"/>
          <w:sz w:val="22"/>
          <w:szCs w:val="22"/>
        </w:rPr>
        <w:t xml:space="preserve"> </w:t>
      </w:r>
      <w:r w:rsidR="006447B4" w:rsidRPr="00E33964">
        <w:rPr>
          <w:rFonts w:ascii="Calibri" w:hAnsi="Calibri" w:cs="Calibri"/>
          <w:sz w:val="22"/>
          <w:szCs w:val="22"/>
        </w:rPr>
        <w:t>small business</w:t>
      </w:r>
      <w:r w:rsidRPr="00E33964">
        <w:rPr>
          <w:rFonts w:ascii="Calibri" w:hAnsi="Calibri" w:cs="Calibri"/>
          <w:sz w:val="22"/>
          <w:szCs w:val="22"/>
        </w:rPr>
        <w:t xml:space="preserve"> and </w:t>
      </w:r>
      <w:r w:rsidR="005E4C41">
        <w:rPr>
          <w:rFonts w:ascii="Calibri" w:hAnsi="Calibri" w:cs="Calibri"/>
          <w:sz w:val="22"/>
          <w:szCs w:val="22"/>
        </w:rPr>
        <w:t>identifies</w:t>
      </w:r>
      <w:r w:rsidRPr="00E33964">
        <w:rPr>
          <w:rFonts w:ascii="Calibri" w:hAnsi="Calibri" w:cs="Calibri"/>
          <w:sz w:val="22"/>
          <w:szCs w:val="22"/>
        </w:rPr>
        <w:t xml:space="preserve"> the strategies that are most effective in this context. This </w:t>
      </w:r>
      <w:r w:rsidR="00E14C1E">
        <w:rPr>
          <w:rFonts w:ascii="Calibri" w:hAnsi="Calibri" w:cs="Calibri"/>
          <w:sz w:val="22"/>
          <w:szCs w:val="22"/>
        </w:rPr>
        <w:t>fills</w:t>
      </w:r>
      <w:r w:rsidRPr="00E33964">
        <w:rPr>
          <w:rFonts w:ascii="Calibri" w:hAnsi="Calibri" w:cs="Calibri"/>
          <w:sz w:val="22"/>
          <w:szCs w:val="22"/>
        </w:rPr>
        <w:t xml:space="preserve"> a gap in the literature and provide a valuable resource for future research </w:t>
      </w:r>
      <w:r w:rsidR="00E14C1E" w:rsidRPr="00E33964">
        <w:rPr>
          <w:rFonts w:ascii="Calibri" w:hAnsi="Calibri" w:cs="Calibri"/>
          <w:sz w:val="22"/>
          <w:szCs w:val="22"/>
        </w:rPr>
        <w:t>around</w:t>
      </w:r>
      <w:r w:rsidRPr="00E33964">
        <w:rPr>
          <w:rFonts w:ascii="Calibri" w:hAnsi="Calibri" w:cs="Calibri"/>
          <w:sz w:val="22"/>
          <w:szCs w:val="22"/>
        </w:rPr>
        <w:t xml:space="preserve"> small business</w:t>
      </w:r>
      <w:r w:rsidR="006447B4">
        <w:rPr>
          <w:rFonts w:ascii="Calibri" w:hAnsi="Calibri" w:cs="Calibri"/>
          <w:sz w:val="22"/>
          <w:szCs w:val="22"/>
        </w:rPr>
        <w:t>es</w:t>
      </w:r>
      <w:r w:rsidRPr="00E33964">
        <w:rPr>
          <w:rFonts w:ascii="Calibri" w:hAnsi="Calibri" w:cs="Calibri"/>
          <w:sz w:val="22"/>
          <w:szCs w:val="22"/>
        </w:rPr>
        <w:t xml:space="preserve"> marketing and advertising.</w:t>
      </w:r>
    </w:p>
    <w:p w14:paraId="1B4F3A08" w14:textId="2D5B2DF3" w:rsidR="006447B4" w:rsidRDefault="006447B4" w:rsidP="006447B4">
      <w:pPr>
        <w:spacing w:line="480" w:lineRule="auto"/>
        <w:ind w:firstLine="720"/>
        <w:rPr>
          <w:rFonts w:ascii="Calibri" w:hAnsi="Calibri" w:cs="Calibri"/>
          <w:sz w:val="22"/>
          <w:szCs w:val="22"/>
        </w:rPr>
      </w:pPr>
      <w:r w:rsidRPr="006447B4">
        <w:rPr>
          <w:rFonts w:ascii="Calibri" w:hAnsi="Calibri" w:cs="Calibri"/>
          <w:sz w:val="22"/>
          <w:szCs w:val="22"/>
        </w:rPr>
        <w:t xml:space="preserve">Lastly, the study's findings can also benefit marketing practitioners, including marketing agencies and consultants, by providing them with evidence-based insights to better serve their small business clients. Marketing practitioners can use the findings to design more effective marketing strategies tailored to the unique needs and challenges of small </w:t>
      </w:r>
      <w:r w:rsidR="00E14C1E" w:rsidRPr="006447B4">
        <w:rPr>
          <w:rFonts w:ascii="Calibri" w:hAnsi="Calibri" w:cs="Calibri"/>
          <w:sz w:val="22"/>
          <w:szCs w:val="22"/>
        </w:rPr>
        <w:t>businesses and</w:t>
      </w:r>
      <w:r w:rsidRPr="006447B4">
        <w:rPr>
          <w:rFonts w:ascii="Calibri" w:hAnsi="Calibri" w:cs="Calibri"/>
          <w:sz w:val="22"/>
          <w:szCs w:val="22"/>
        </w:rPr>
        <w:t xml:space="preserve"> provide them with data-driven recommendations to optimize their marketing and advertising efforts.</w:t>
      </w:r>
    </w:p>
    <w:p w14:paraId="7AA334D7" w14:textId="45E9D4FA" w:rsidR="00450E6E" w:rsidRDefault="002E3F07" w:rsidP="00450E6E">
      <w:pPr>
        <w:spacing w:line="480" w:lineRule="auto"/>
        <w:ind w:firstLine="720"/>
        <w:rPr>
          <w:rFonts w:ascii="Calibri" w:hAnsi="Calibri" w:cs="Calibri"/>
          <w:sz w:val="22"/>
          <w:szCs w:val="22"/>
        </w:rPr>
      </w:pPr>
      <w:r>
        <w:rPr>
          <w:rFonts w:ascii="Calibri" w:hAnsi="Calibri" w:cs="Calibri"/>
          <w:sz w:val="22"/>
          <w:szCs w:val="22"/>
        </w:rPr>
        <w:t>The context of th</w:t>
      </w:r>
      <w:r w:rsidR="007A3F22">
        <w:rPr>
          <w:rFonts w:ascii="Calibri" w:hAnsi="Calibri" w:cs="Calibri"/>
          <w:sz w:val="22"/>
          <w:szCs w:val="22"/>
        </w:rPr>
        <w:t>is</w:t>
      </w:r>
      <w:r>
        <w:rPr>
          <w:rFonts w:ascii="Calibri" w:hAnsi="Calibri" w:cs="Calibri"/>
          <w:sz w:val="22"/>
          <w:szCs w:val="22"/>
        </w:rPr>
        <w:t xml:space="preserve"> </w:t>
      </w:r>
      <w:r w:rsidR="007A3F22">
        <w:rPr>
          <w:rFonts w:ascii="Calibri" w:hAnsi="Calibri" w:cs="Calibri"/>
          <w:sz w:val="22"/>
          <w:szCs w:val="22"/>
        </w:rPr>
        <w:t>study</w:t>
      </w:r>
      <w:r>
        <w:rPr>
          <w:rFonts w:ascii="Calibri" w:hAnsi="Calibri" w:cs="Calibri"/>
          <w:sz w:val="22"/>
          <w:szCs w:val="22"/>
        </w:rPr>
        <w:t xml:space="preserve"> is around s</w:t>
      </w:r>
      <w:r w:rsidR="001B31C8" w:rsidRPr="001B31C8">
        <w:rPr>
          <w:rFonts w:ascii="Calibri" w:hAnsi="Calibri" w:cs="Calibri"/>
          <w:sz w:val="22"/>
          <w:szCs w:val="22"/>
        </w:rPr>
        <w:t>elling return items from large companies</w:t>
      </w:r>
      <w:r w:rsidR="006447B4">
        <w:rPr>
          <w:rFonts w:ascii="Calibri" w:hAnsi="Calibri" w:cs="Calibri"/>
          <w:sz w:val="22"/>
          <w:szCs w:val="22"/>
        </w:rPr>
        <w:t xml:space="preserve"> or vendors</w:t>
      </w:r>
      <w:r w:rsidR="001B31C8" w:rsidRPr="001B31C8">
        <w:rPr>
          <w:rFonts w:ascii="Calibri" w:hAnsi="Calibri" w:cs="Calibri"/>
          <w:sz w:val="22"/>
          <w:szCs w:val="22"/>
        </w:rPr>
        <w:t xml:space="preserve"> like Amazo</w:t>
      </w:r>
      <w:r>
        <w:rPr>
          <w:rFonts w:ascii="Calibri" w:hAnsi="Calibri" w:cs="Calibri"/>
          <w:sz w:val="22"/>
          <w:szCs w:val="22"/>
        </w:rPr>
        <w:t>n. This</w:t>
      </w:r>
      <w:r w:rsidR="001B31C8" w:rsidRPr="001B31C8">
        <w:rPr>
          <w:rFonts w:ascii="Calibri" w:hAnsi="Calibri" w:cs="Calibri"/>
          <w:sz w:val="22"/>
          <w:szCs w:val="22"/>
        </w:rPr>
        <w:t xml:space="preserve"> has become popular in recent years, becoming one o</w:t>
      </w:r>
      <w:r w:rsidR="00BB29E0">
        <w:rPr>
          <w:rFonts w:ascii="Calibri" w:hAnsi="Calibri" w:cs="Calibri"/>
          <w:sz w:val="22"/>
          <w:szCs w:val="22"/>
        </w:rPr>
        <w:t xml:space="preserve">f </w:t>
      </w:r>
      <w:r w:rsidR="00C8088A" w:rsidRPr="00C8088A">
        <w:rPr>
          <w:rFonts w:ascii="Calibri" w:hAnsi="Calibri" w:cs="Calibri"/>
          <w:sz w:val="22"/>
          <w:szCs w:val="22"/>
        </w:rPr>
        <w:t>the most innovative and unknown markets</w:t>
      </w:r>
      <w:r w:rsidR="00853735">
        <w:rPr>
          <w:rFonts w:ascii="Calibri" w:hAnsi="Calibri" w:cs="Calibri"/>
          <w:sz w:val="22"/>
          <w:szCs w:val="22"/>
        </w:rPr>
        <w:t>.</w:t>
      </w:r>
      <w:r w:rsidR="00A10D6F">
        <w:rPr>
          <w:rFonts w:ascii="Calibri" w:hAnsi="Calibri" w:cs="Calibri"/>
          <w:sz w:val="22"/>
          <w:szCs w:val="22"/>
        </w:rPr>
        <w:t xml:space="preserve"> Nevertheless, studies on this sector of the local economy have not been discovered enough to perform an investigation into this type of business.</w:t>
      </w:r>
    </w:p>
    <w:p w14:paraId="2680AC42" w14:textId="35B04315" w:rsidR="0084780B" w:rsidRDefault="002E3F07" w:rsidP="0084780B">
      <w:pPr>
        <w:spacing w:line="480" w:lineRule="auto"/>
        <w:ind w:firstLine="720"/>
        <w:rPr>
          <w:rFonts w:ascii="Calibri" w:hAnsi="Calibri" w:cs="Calibri"/>
          <w:sz w:val="22"/>
          <w:szCs w:val="22"/>
        </w:rPr>
      </w:pPr>
      <w:r>
        <w:rPr>
          <w:rFonts w:ascii="Calibri" w:hAnsi="Calibri" w:cs="Calibri"/>
          <w:sz w:val="22"/>
          <w:szCs w:val="22"/>
        </w:rPr>
        <w:t>Vendors like A</w:t>
      </w:r>
      <w:r w:rsidR="00720229" w:rsidRPr="003D419D">
        <w:rPr>
          <w:rFonts w:ascii="Calibri" w:hAnsi="Calibri" w:cs="Calibri"/>
          <w:sz w:val="22"/>
          <w:szCs w:val="22"/>
        </w:rPr>
        <w:t>mazon refer to returned products as "returned merchandise"</w:t>
      </w:r>
      <w:r w:rsidR="0084780B">
        <w:rPr>
          <w:rFonts w:ascii="Calibri" w:hAnsi="Calibri" w:cs="Calibri"/>
          <w:sz w:val="22"/>
          <w:szCs w:val="22"/>
        </w:rPr>
        <w:t>.</w:t>
      </w:r>
      <w:r w:rsidR="00720229" w:rsidRPr="003D419D">
        <w:rPr>
          <w:rFonts w:ascii="Calibri" w:hAnsi="Calibri" w:cs="Calibri"/>
          <w:sz w:val="22"/>
          <w:szCs w:val="22"/>
        </w:rPr>
        <w:t xml:space="preserve"> When a customer returns an item, it is processed and evaluated by</w:t>
      </w:r>
      <w:r w:rsidR="00772CB7">
        <w:rPr>
          <w:rFonts w:ascii="Calibri" w:hAnsi="Calibri" w:cs="Calibri"/>
          <w:sz w:val="22"/>
          <w:szCs w:val="22"/>
        </w:rPr>
        <w:t xml:space="preserve"> the company</w:t>
      </w:r>
      <w:r w:rsidR="00720229" w:rsidRPr="003D419D">
        <w:rPr>
          <w:rFonts w:ascii="Calibri" w:hAnsi="Calibri" w:cs="Calibri"/>
          <w:sz w:val="22"/>
          <w:szCs w:val="22"/>
        </w:rPr>
        <w:t xml:space="preserve"> to determine its condition and eligibility for resale. </w:t>
      </w:r>
      <w:r w:rsidR="0084780B" w:rsidRPr="0084780B">
        <w:rPr>
          <w:rFonts w:ascii="Calibri" w:hAnsi="Calibri" w:cs="Calibri"/>
          <w:sz w:val="22"/>
          <w:szCs w:val="22"/>
        </w:rPr>
        <w:t xml:space="preserve">If the returned items are still in new or sellable condition, they may be repackaged and sold as "Amazon Warehouse Deals" or "Amazon Renewed" products at a discounted price. However, if the returned items are damaged, defective, or not in a condition to be resold as new, Amazon may liquidate </w:t>
      </w:r>
      <w:r w:rsidR="0084780B" w:rsidRPr="0084780B">
        <w:rPr>
          <w:rFonts w:ascii="Calibri" w:hAnsi="Calibri" w:cs="Calibri"/>
          <w:sz w:val="22"/>
          <w:szCs w:val="22"/>
        </w:rPr>
        <w:lastRenderedPageBreak/>
        <w:t>them through various channels, including selling them in bulk as return pallets.</w:t>
      </w:r>
      <w:r w:rsidR="0084780B">
        <w:rPr>
          <w:rFonts w:ascii="Calibri" w:hAnsi="Calibri" w:cs="Calibri"/>
          <w:sz w:val="22"/>
          <w:szCs w:val="22"/>
        </w:rPr>
        <w:t xml:space="preserve"> </w:t>
      </w:r>
      <w:r w:rsidR="0084780B" w:rsidRPr="0084780B">
        <w:rPr>
          <w:rFonts w:ascii="Calibri" w:hAnsi="Calibri" w:cs="Calibri"/>
          <w:sz w:val="22"/>
          <w:szCs w:val="22"/>
        </w:rPr>
        <w:t>These return pallets typically contain a mix of products from various categories, such as electronics, home goods, apparel, toys, and more. The exact contents of the pallets can vary, and they are often sold through liquidation auctions, online marketplaces, or directly to resellers.</w:t>
      </w:r>
      <w:r w:rsidR="006E38EE">
        <w:rPr>
          <w:rFonts w:ascii="Calibri" w:hAnsi="Calibri" w:cs="Calibri"/>
          <w:sz w:val="22"/>
          <w:szCs w:val="22"/>
        </w:rPr>
        <w:t xml:space="preserve"> </w:t>
      </w:r>
      <w:r w:rsidR="006E38EE" w:rsidRPr="002E3F07">
        <w:rPr>
          <w:rFonts w:ascii="Calibri" w:hAnsi="Calibri" w:cs="Calibri"/>
          <w:sz w:val="22"/>
          <w:szCs w:val="22"/>
        </w:rPr>
        <w:t>However, i</w:t>
      </w:r>
      <w:r w:rsidR="006E38EE">
        <w:rPr>
          <w:rFonts w:ascii="Calibri" w:hAnsi="Calibri" w:cs="Calibri"/>
          <w:sz w:val="22"/>
          <w:szCs w:val="22"/>
        </w:rPr>
        <w:t>t is</w:t>
      </w:r>
      <w:r w:rsidR="006E38EE" w:rsidRPr="002E3F07">
        <w:rPr>
          <w:rFonts w:ascii="Calibri" w:hAnsi="Calibri" w:cs="Calibri"/>
          <w:sz w:val="22"/>
          <w:szCs w:val="22"/>
        </w:rPr>
        <w:t xml:space="preserve"> important to note that the condition of the items in the pallets can vary, and there is a level of risk involved as some items may be damaged, incomplete, or require refurbishment.</w:t>
      </w:r>
    </w:p>
    <w:p w14:paraId="3DD3214F" w14:textId="4013FAA0" w:rsidR="00092401" w:rsidRDefault="00853735" w:rsidP="00A8048A">
      <w:pPr>
        <w:spacing w:line="480" w:lineRule="auto"/>
        <w:ind w:firstLine="720"/>
        <w:rPr>
          <w:rFonts w:ascii="Calibri" w:hAnsi="Calibri" w:cs="Calibri"/>
          <w:sz w:val="22"/>
          <w:szCs w:val="22"/>
        </w:rPr>
      </w:pPr>
      <w:r>
        <w:rPr>
          <w:rFonts w:ascii="Calibri" w:hAnsi="Calibri" w:cs="Calibri"/>
          <w:sz w:val="22"/>
          <w:szCs w:val="22"/>
        </w:rPr>
        <w:t>T</w:t>
      </w:r>
      <w:r w:rsidR="00C8088A" w:rsidRPr="00C8088A">
        <w:rPr>
          <w:rFonts w:ascii="Calibri" w:hAnsi="Calibri" w:cs="Calibri"/>
          <w:sz w:val="22"/>
          <w:szCs w:val="22"/>
        </w:rPr>
        <w:t xml:space="preserve">here was a surge in the demand for </w:t>
      </w:r>
      <w:r>
        <w:rPr>
          <w:rFonts w:ascii="Calibri" w:hAnsi="Calibri" w:cs="Calibri"/>
          <w:sz w:val="22"/>
          <w:szCs w:val="22"/>
        </w:rPr>
        <w:t>products offered by outlets</w:t>
      </w:r>
      <w:r w:rsidR="00C8088A" w:rsidRPr="00C8088A">
        <w:rPr>
          <w:rFonts w:ascii="Calibri" w:hAnsi="Calibri" w:cs="Calibri"/>
          <w:sz w:val="22"/>
          <w:szCs w:val="22"/>
        </w:rPr>
        <w:t xml:space="preserve"> due to the COVID-19 pandemic</w:t>
      </w:r>
      <w:r>
        <w:rPr>
          <w:rFonts w:ascii="Calibri" w:hAnsi="Calibri" w:cs="Calibri"/>
          <w:sz w:val="22"/>
          <w:szCs w:val="22"/>
        </w:rPr>
        <w:t xml:space="preserve"> years, 2020-2022.</w:t>
      </w:r>
      <w:r w:rsidR="00C8088A" w:rsidRPr="00C8088A">
        <w:rPr>
          <w:rFonts w:ascii="Calibri" w:hAnsi="Calibri" w:cs="Calibri"/>
          <w:sz w:val="22"/>
          <w:szCs w:val="22"/>
        </w:rPr>
        <w:t xml:space="preserve"> As </w:t>
      </w:r>
      <w:r>
        <w:rPr>
          <w:rFonts w:ascii="Calibri" w:hAnsi="Calibri" w:cs="Calibri"/>
          <w:sz w:val="22"/>
          <w:szCs w:val="22"/>
        </w:rPr>
        <w:t>many people were losing their jobs</w:t>
      </w:r>
      <w:r w:rsidR="00B075F1">
        <w:rPr>
          <w:rFonts w:ascii="Calibri" w:hAnsi="Calibri" w:cs="Calibri"/>
          <w:sz w:val="22"/>
          <w:szCs w:val="22"/>
        </w:rPr>
        <w:t xml:space="preserve">, they started to look for other ways </w:t>
      </w:r>
      <w:r w:rsidR="00954D7B">
        <w:rPr>
          <w:rFonts w:ascii="Calibri" w:hAnsi="Calibri" w:cs="Calibri"/>
          <w:sz w:val="22"/>
          <w:szCs w:val="22"/>
        </w:rPr>
        <w:t>because of</w:t>
      </w:r>
      <w:r w:rsidR="00C8088A" w:rsidRPr="00C8088A">
        <w:rPr>
          <w:rFonts w:ascii="Calibri" w:hAnsi="Calibri" w:cs="Calibri"/>
          <w:sz w:val="22"/>
          <w:szCs w:val="22"/>
        </w:rPr>
        <w:t xml:space="preserve"> the increased </w:t>
      </w:r>
      <w:r w:rsidR="00200A90">
        <w:rPr>
          <w:rFonts w:ascii="Calibri" w:hAnsi="Calibri" w:cs="Calibri"/>
          <w:sz w:val="22"/>
          <w:szCs w:val="22"/>
        </w:rPr>
        <w:t>un</w:t>
      </w:r>
      <w:r w:rsidR="00C8088A" w:rsidRPr="00C8088A">
        <w:rPr>
          <w:rFonts w:ascii="Calibri" w:hAnsi="Calibri" w:cs="Calibri"/>
          <w:sz w:val="22"/>
          <w:szCs w:val="22"/>
        </w:rPr>
        <w:t>employment rate</w:t>
      </w:r>
      <w:r w:rsidR="00200A90">
        <w:rPr>
          <w:rFonts w:ascii="Calibri" w:hAnsi="Calibri" w:cs="Calibri"/>
          <w:sz w:val="22"/>
          <w:szCs w:val="22"/>
        </w:rPr>
        <w:t xml:space="preserve">, where 12.5 million people lost their jobs in Mexico </w:t>
      </w:r>
      <w:r w:rsidR="00C8088A" w:rsidRPr="00C8088A">
        <w:rPr>
          <w:rFonts w:ascii="Calibri" w:hAnsi="Calibri" w:cs="Calibri"/>
          <w:sz w:val="22"/>
          <w:szCs w:val="22"/>
        </w:rPr>
        <w:t>due to these event</w:t>
      </w:r>
      <w:r w:rsidR="00200A90">
        <w:rPr>
          <w:rFonts w:ascii="Calibri" w:hAnsi="Calibri" w:cs="Calibri"/>
          <w:sz w:val="22"/>
          <w:szCs w:val="22"/>
        </w:rPr>
        <w:t xml:space="preserve">s </w:t>
      </w:r>
      <w:r w:rsidR="00C8088A" w:rsidRPr="00C8088A">
        <w:rPr>
          <w:rFonts w:ascii="Calibri" w:hAnsi="Calibri" w:cs="Calibri"/>
          <w:sz w:val="22"/>
          <w:szCs w:val="22"/>
        </w:rPr>
        <w:t>(</w:t>
      </w:r>
      <w:r w:rsidR="00200A90" w:rsidRPr="00200A90">
        <w:rPr>
          <w:rFonts w:ascii="Calibri" w:hAnsi="Calibri" w:cs="Calibri"/>
          <w:sz w:val="22"/>
          <w:szCs w:val="22"/>
        </w:rPr>
        <w:t>Gobierno de Mexico</w:t>
      </w:r>
      <w:r w:rsidR="00A81F95">
        <w:rPr>
          <w:rFonts w:ascii="Calibri" w:hAnsi="Calibri" w:cs="Calibri"/>
          <w:sz w:val="22"/>
          <w:szCs w:val="22"/>
        </w:rPr>
        <w:t>, 2021</w:t>
      </w:r>
      <w:r w:rsidR="00C8088A" w:rsidRPr="00C8088A">
        <w:rPr>
          <w:rFonts w:ascii="Calibri" w:hAnsi="Calibri" w:cs="Calibri"/>
          <w:sz w:val="22"/>
          <w:szCs w:val="22"/>
        </w:rPr>
        <w:t xml:space="preserve">), </w:t>
      </w:r>
      <w:r w:rsidR="00BB2C06">
        <w:rPr>
          <w:rFonts w:ascii="Calibri" w:hAnsi="Calibri" w:cs="Calibri"/>
          <w:sz w:val="22"/>
          <w:szCs w:val="22"/>
        </w:rPr>
        <w:t>many</w:t>
      </w:r>
      <w:r w:rsidR="00C8088A" w:rsidRPr="00C8088A">
        <w:rPr>
          <w:rFonts w:ascii="Calibri" w:hAnsi="Calibri" w:cs="Calibri"/>
          <w:sz w:val="22"/>
          <w:szCs w:val="22"/>
        </w:rPr>
        <w:t xml:space="preserve"> looked for ways to earn income in other ways.</w:t>
      </w:r>
      <w:r w:rsidR="0074019A">
        <w:rPr>
          <w:rFonts w:ascii="Calibri" w:hAnsi="Calibri" w:cs="Calibri"/>
          <w:sz w:val="22"/>
          <w:szCs w:val="22"/>
        </w:rPr>
        <w:t xml:space="preserve"> A</w:t>
      </w:r>
      <w:r w:rsidR="0074019A" w:rsidRPr="0074019A">
        <w:rPr>
          <w:rFonts w:ascii="Calibri" w:hAnsi="Calibri" w:cs="Calibri"/>
          <w:sz w:val="22"/>
          <w:szCs w:val="22"/>
        </w:rPr>
        <w:t xml:space="preserve">cquiring merchandise on pallets offered an opportunity to generate income. By purchasing these pallets at a discounted price, </w:t>
      </w:r>
      <w:r w:rsidR="00C178FC" w:rsidRPr="00C178FC">
        <w:rPr>
          <w:rFonts w:ascii="Calibri" w:hAnsi="Calibri" w:cs="Calibri"/>
          <w:sz w:val="22"/>
          <w:szCs w:val="22"/>
        </w:rPr>
        <w:t>individuals had the opportunity to generate income by reselling the products online or through local sales platforms. This allowed them to adapt to the challenges of the pandemic, explore self-employment opportunities, and develop valuable skills in online selling, inventory management, and customer service. The flexibility and variety of products offered by the pallets enabled individuals to cater to changing customer demands and potentially diversify their income streams, providing some financial stability during a challenging time.</w:t>
      </w:r>
    </w:p>
    <w:p w14:paraId="7C581778" w14:textId="2FE3DD7E" w:rsidR="00B23558" w:rsidRDefault="006E38EE" w:rsidP="00A118C5">
      <w:pPr>
        <w:spacing w:line="480" w:lineRule="auto"/>
        <w:ind w:firstLine="720"/>
        <w:rPr>
          <w:rFonts w:ascii="Calibri" w:hAnsi="Calibri" w:cs="Calibri"/>
          <w:sz w:val="22"/>
          <w:szCs w:val="22"/>
        </w:rPr>
      </w:pPr>
      <w:r w:rsidRPr="00CE6436">
        <w:rPr>
          <w:rFonts w:ascii="Calibri" w:hAnsi="Calibri" w:cs="Calibri"/>
          <w:sz w:val="22"/>
          <w:szCs w:val="22"/>
        </w:rPr>
        <w:t>The business in question is entrepreneurship-focused and sells products of liquidations coming from big-known companies in the United States.</w:t>
      </w:r>
      <w:r>
        <w:rPr>
          <w:rFonts w:ascii="Calibri" w:hAnsi="Calibri" w:cs="Calibri"/>
          <w:sz w:val="22"/>
          <w:szCs w:val="22"/>
        </w:rPr>
        <w:t xml:space="preserve"> </w:t>
      </w:r>
      <w:r w:rsidRPr="00EA2599">
        <w:rPr>
          <w:rFonts w:ascii="Calibri" w:hAnsi="Calibri" w:cs="Calibri"/>
          <w:sz w:val="22"/>
          <w:szCs w:val="22"/>
        </w:rPr>
        <w:t>While the impact varied for individuals, the acquisition of merchandise on pallets presented a pathway to entrepreneurship and self-employment, allowing individuals to regain a sense of control over their economic circumstances. It fostered adaptability, resilience, and skill development, which could have long-term benefits beyond the pandemic.</w:t>
      </w:r>
      <w:r>
        <w:rPr>
          <w:rFonts w:ascii="Calibri" w:hAnsi="Calibri" w:cs="Calibri"/>
          <w:sz w:val="22"/>
          <w:szCs w:val="22"/>
        </w:rPr>
        <w:t xml:space="preserve"> </w:t>
      </w:r>
      <w:r w:rsidRPr="00EA2599">
        <w:rPr>
          <w:rFonts w:ascii="Calibri" w:hAnsi="Calibri" w:cs="Calibri"/>
          <w:sz w:val="22"/>
          <w:szCs w:val="22"/>
        </w:rPr>
        <w:t>Acquiring and reselling merchandise on pallets required individuals to develop various skills, including marketing</w:t>
      </w:r>
      <w:r>
        <w:rPr>
          <w:rFonts w:ascii="Calibri" w:hAnsi="Calibri" w:cs="Calibri"/>
          <w:sz w:val="22"/>
          <w:szCs w:val="22"/>
        </w:rPr>
        <w:t xml:space="preserve"> </w:t>
      </w:r>
      <w:r w:rsidRPr="00EA2599">
        <w:rPr>
          <w:rFonts w:ascii="Calibri" w:hAnsi="Calibri" w:cs="Calibri"/>
          <w:sz w:val="22"/>
          <w:szCs w:val="22"/>
        </w:rPr>
        <w:t>and online selling.</w:t>
      </w:r>
    </w:p>
    <w:p w14:paraId="5032652A" w14:textId="385FD86C" w:rsidR="00A65CD8" w:rsidRPr="00A118C5" w:rsidRDefault="00A65CD8" w:rsidP="00A118C5">
      <w:pPr>
        <w:pStyle w:val="Heading1"/>
      </w:pPr>
      <w:bookmarkStart w:id="3" w:name="_Toc136526883"/>
      <w:r w:rsidRPr="00A118C5">
        <w:lastRenderedPageBreak/>
        <w:t>Literature Review</w:t>
      </w:r>
      <w:bookmarkEnd w:id="3"/>
    </w:p>
    <w:p w14:paraId="71548130" w14:textId="77777777" w:rsidR="00761CFC" w:rsidRDefault="00720229" w:rsidP="00E7124C">
      <w:pPr>
        <w:spacing w:line="480" w:lineRule="auto"/>
        <w:ind w:firstLine="720"/>
        <w:rPr>
          <w:rFonts w:ascii="Calibri" w:hAnsi="Calibri" w:cs="Calibri"/>
          <w:sz w:val="22"/>
          <w:szCs w:val="22"/>
        </w:rPr>
      </w:pPr>
      <w:r w:rsidRPr="00720229">
        <w:rPr>
          <w:rFonts w:ascii="Calibri" w:hAnsi="Calibri" w:cs="Calibri"/>
          <w:sz w:val="22"/>
          <w:szCs w:val="22"/>
        </w:rPr>
        <w:t xml:space="preserve">Marketing campaigns in social media have become a crucial aspect of modern digital marketing strategies. With the rapid rise of social media platforms, businesses are leveraging these channels to engage with their target audience, promote their products or services, and build brand awareness. Social media campaigns offer unique opportunities to connect with customers, generate leads, and drive conversions. In this increasingly competitive landscape, understanding the nuances of creating and implementing effective marketing campaigns in social media has become essential for businesses looking to stay relevant and achieve their marketing objectives. </w:t>
      </w:r>
      <w:r w:rsidR="00761CFC" w:rsidRPr="00761CFC">
        <w:rPr>
          <w:rFonts w:ascii="Calibri" w:hAnsi="Calibri" w:cs="Calibri"/>
          <w:sz w:val="22"/>
          <w:szCs w:val="22"/>
        </w:rPr>
        <w:t>In this text, the focus is on delving into the world of social media marketing campaigns, exploring their significance, best practices, and potential impact on business outcomes.</w:t>
      </w:r>
    </w:p>
    <w:p w14:paraId="437F9C28" w14:textId="4324AED9" w:rsidR="00FF384B" w:rsidRDefault="00A76A87" w:rsidP="00E7124C">
      <w:pPr>
        <w:spacing w:line="480" w:lineRule="auto"/>
        <w:ind w:firstLine="720"/>
        <w:rPr>
          <w:rFonts w:ascii="Calibri" w:hAnsi="Calibri" w:cs="Calibri"/>
          <w:sz w:val="22"/>
          <w:szCs w:val="22"/>
        </w:rPr>
      </w:pPr>
      <w:r>
        <w:rPr>
          <w:rFonts w:ascii="Calibri" w:hAnsi="Calibri" w:cs="Calibri"/>
          <w:sz w:val="22"/>
          <w:szCs w:val="22"/>
        </w:rPr>
        <w:t>A social</w:t>
      </w:r>
      <w:r w:rsidR="001A0D71" w:rsidRPr="001A0D71">
        <w:rPr>
          <w:rFonts w:ascii="Calibri" w:hAnsi="Calibri" w:cs="Calibri"/>
          <w:sz w:val="22"/>
          <w:szCs w:val="22"/>
        </w:rPr>
        <w:t xml:space="preserve"> media network refers to a web-based platform that allows individuals to create a profile, connect with other users, and share content, information, and ideas within a virtual community (Boyd &amp; Ellison, 200</w:t>
      </w:r>
      <w:r w:rsidR="00851D2D">
        <w:rPr>
          <w:rFonts w:ascii="Calibri" w:hAnsi="Calibri" w:cs="Calibri"/>
          <w:sz w:val="22"/>
          <w:szCs w:val="22"/>
        </w:rPr>
        <w:t>8</w:t>
      </w:r>
      <w:r w:rsidR="001A0D71" w:rsidRPr="001A0D71">
        <w:rPr>
          <w:rFonts w:ascii="Calibri" w:hAnsi="Calibri" w:cs="Calibri"/>
          <w:sz w:val="22"/>
          <w:szCs w:val="22"/>
        </w:rPr>
        <w:t>). These networks are characterized by their user-generated content, interactive features, and ability to facilitate communication and social interaction among users.</w:t>
      </w:r>
      <w:r w:rsidR="00FF384B">
        <w:rPr>
          <w:rFonts w:ascii="Calibri" w:hAnsi="Calibri" w:cs="Calibri"/>
          <w:sz w:val="22"/>
          <w:szCs w:val="22"/>
        </w:rPr>
        <w:t xml:space="preserve"> </w:t>
      </w:r>
      <w:r w:rsidR="00851D2D" w:rsidRPr="00851D2D">
        <w:rPr>
          <w:rFonts w:ascii="Calibri" w:hAnsi="Calibri" w:cs="Calibri"/>
          <w:sz w:val="22"/>
          <w:szCs w:val="22"/>
        </w:rPr>
        <w:t>Facebook is a social networking platform that was founded by Mark Zuckerberg and his colleagues in 2004. It allows users to create a profile, connect with friends and family, share information and media, and engage with various communities through online groups and pages. According to Boyd and Ellison (2008), Facebook is defined as a "networked publics" platform that enables users to engage with a broad range of social ties, including strong ties (e.g., family, close friends) and weak ties (e.g., acquaintances, colleagues).</w:t>
      </w:r>
      <w:r w:rsidR="00851D2D">
        <w:rPr>
          <w:rFonts w:ascii="Calibri" w:hAnsi="Calibri" w:cs="Calibri"/>
          <w:sz w:val="22"/>
          <w:szCs w:val="22"/>
        </w:rPr>
        <w:t xml:space="preserve"> This social media network is used in the study as the main tool for customer engagement and as the platform for marketing campaigns for the company.</w:t>
      </w:r>
    </w:p>
    <w:p w14:paraId="684EF3E1" w14:textId="223DD237" w:rsidR="003A05E1" w:rsidRDefault="00720229" w:rsidP="002A50E4">
      <w:pPr>
        <w:spacing w:line="480" w:lineRule="auto"/>
        <w:ind w:firstLine="720"/>
        <w:rPr>
          <w:rFonts w:ascii="Calibri" w:hAnsi="Calibri" w:cs="Calibri"/>
          <w:sz w:val="22"/>
          <w:szCs w:val="22"/>
        </w:rPr>
      </w:pPr>
      <w:r w:rsidRPr="00720229">
        <w:rPr>
          <w:rFonts w:ascii="Calibri" w:hAnsi="Calibri" w:cs="Calibri"/>
          <w:sz w:val="22"/>
          <w:szCs w:val="22"/>
        </w:rPr>
        <w:t>Advertising campaigns have an impact on the sales volume of companies that use digital media.</w:t>
      </w:r>
      <w:r>
        <w:rPr>
          <w:rFonts w:ascii="Calibri" w:hAnsi="Calibri" w:cs="Calibri"/>
          <w:sz w:val="22"/>
          <w:szCs w:val="22"/>
        </w:rPr>
        <w:t xml:space="preserve"> </w:t>
      </w:r>
      <w:r w:rsidR="00851D2D">
        <w:rPr>
          <w:rFonts w:ascii="Calibri" w:hAnsi="Calibri" w:cs="Calibri"/>
          <w:sz w:val="22"/>
          <w:szCs w:val="22"/>
        </w:rPr>
        <w:t xml:space="preserve">An advertising campaign can be defined as “a family of ads that share a visual or verbal identity and promote a single idea to a defined target audience” (Blakeman, 2015). To make it successful, there are </w:t>
      </w:r>
      <w:r w:rsidR="00851D2D">
        <w:rPr>
          <w:rFonts w:ascii="Calibri" w:hAnsi="Calibri" w:cs="Calibri"/>
          <w:sz w:val="22"/>
          <w:szCs w:val="22"/>
        </w:rPr>
        <w:lastRenderedPageBreak/>
        <w:t>concrete elements when designing an advertising campaign. Among the essential elements are the objectives, bringing to the table the expected achievements; the target audience, understanding their needs and behavior; the unique selling proposition, which is what set you apart from competitors; messaging; channels to reach your audience; budget; metrics, and timeline</w:t>
      </w:r>
      <w:r w:rsidR="00FF384B">
        <w:rPr>
          <w:rFonts w:ascii="Calibri" w:hAnsi="Calibri" w:cs="Calibri"/>
          <w:sz w:val="22"/>
          <w:szCs w:val="22"/>
        </w:rPr>
        <w:t xml:space="preserve"> (</w:t>
      </w:r>
      <w:r w:rsidR="00FF384B" w:rsidRPr="00E13AB0">
        <w:rPr>
          <w:rFonts w:ascii="Calibri" w:hAnsi="Calibri" w:cs="Calibri"/>
          <w:sz w:val="22"/>
          <w:szCs w:val="22"/>
        </w:rPr>
        <w:t xml:space="preserve">See Table </w:t>
      </w:r>
      <w:r w:rsidR="00AC7763" w:rsidRPr="00E13AB0">
        <w:rPr>
          <w:rFonts w:ascii="Calibri" w:hAnsi="Calibri" w:cs="Calibri"/>
          <w:sz w:val="22"/>
          <w:szCs w:val="22"/>
        </w:rPr>
        <w:t>1</w:t>
      </w:r>
      <w:r w:rsidR="00FF384B">
        <w:rPr>
          <w:rFonts w:ascii="Calibri" w:hAnsi="Calibri" w:cs="Calibri"/>
          <w:sz w:val="22"/>
          <w:szCs w:val="22"/>
        </w:rPr>
        <w:t>)</w:t>
      </w:r>
      <w:r w:rsidR="00851D2D">
        <w:rPr>
          <w:rFonts w:ascii="Calibri" w:hAnsi="Calibri" w:cs="Calibri"/>
          <w:sz w:val="22"/>
          <w:szCs w:val="22"/>
        </w:rPr>
        <w:t>. When considering these elements, businesses can develop successful campaigns reaching their target audience and achieve their desired goals. (Blakeman, 2011).</w:t>
      </w:r>
    </w:p>
    <w:p w14:paraId="33897C70" w14:textId="0BAAC987" w:rsidR="006447B4" w:rsidRDefault="006447B4" w:rsidP="006447B4">
      <w:pPr>
        <w:spacing w:line="480" w:lineRule="auto"/>
        <w:rPr>
          <w:rFonts w:ascii="Calibri" w:hAnsi="Calibri" w:cs="Calibri"/>
          <w:b/>
          <w:bCs/>
          <w:sz w:val="22"/>
          <w:szCs w:val="22"/>
        </w:rPr>
      </w:pPr>
      <w:r w:rsidRPr="00E13AB0">
        <w:rPr>
          <w:rFonts w:ascii="Calibri" w:hAnsi="Calibri" w:cs="Calibri"/>
          <w:b/>
          <w:bCs/>
          <w:sz w:val="22"/>
          <w:szCs w:val="22"/>
        </w:rPr>
        <w:t>Table 1</w:t>
      </w:r>
    </w:p>
    <w:p w14:paraId="32020880" w14:textId="130CE2C8" w:rsidR="00AC7763" w:rsidRPr="00AC7763" w:rsidRDefault="00AC7763" w:rsidP="00AA36E3">
      <w:pPr>
        <w:spacing w:line="480" w:lineRule="auto"/>
        <w:rPr>
          <w:rFonts w:ascii="Calibri" w:hAnsi="Calibri" w:cs="Calibri"/>
          <w:i/>
          <w:iCs/>
          <w:sz w:val="22"/>
          <w:szCs w:val="22"/>
        </w:rPr>
      </w:pPr>
      <w:r w:rsidRPr="00AC7763">
        <w:rPr>
          <w:rFonts w:ascii="Calibri" w:hAnsi="Calibri" w:cs="Calibri"/>
          <w:i/>
          <w:iCs/>
          <w:sz w:val="22"/>
          <w:szCs w:val="22"/>
        </w:rPr>
        <w:t>Elements of a Marketing Campaign</w:t>
      </w:r>
    </w:p>
    <w:tbl>
      <w:tblPr>
        <w:tblStyle w:val="TableGrid"/>
        <w:tblW w:w="0" w:type="auto"/>
        <w:tblLook w:val="04A0" w:firstRow="1" w:lastRow="0" w:firstColumn="1" w:lastColumn="0" w:noHBand="0" w:noVBand="1"/>
      </w:tblPr>
      <w:tblGrid>
        <w:gridCol w:w="1615"/>
        <w:gridCol w:w="7735"/>
      </w:tblGrid>
      <w:tr w:rsidR="00FF384B" w14:paraId="5E8B5A4E" w14:textId="77777777" w:rsidTr="00FF384B">
        <w:tc>
          <w:tcPr>
            <w:tcW w:w="1615" w:type="dxa"/>
            <w:tcBorders>
              <w:left w:val="nil"/>
              <w:right w:val="nil"/>
            </w:tcBorders>
            <w:vAlign w:val="bottom"/>
          </w:tcPr>
          <w:p w14:paraId="4FC874C2" w14:textId="6F839F48" w:rsidR="00FF384B" w:rsidRDefault="00FF384B" w:rsidP="00070EF6">
            <w:pPr>
              <w:jc w:val="center"/>
              <w:rPr>
                <w:rFonts w:ascii="Calibri" w:hAnsi="Calibri" w:cs="Calibri"/>
                <w:sz w:val="22"/>
                <w:szCs w:val="22"/>
              </w:rPr>
            </w:pPr>
            <w:r>
              <w:rPr>
                <w:rFonts w:ascii="Calibri" w:hAnsi="Calibri" w:cs="Calibri"/>
                <w:sz w:val="22"/>
                <w:szCs w:val="22"/>
              </w:rPr>
              <w:t>Element</w:t>
            </w:r>
          </w:p>
        </w:tc>
        <w:tc>
          <w:tcPr>
            <w:tcW w:w="7735" w:type="dxa"/>
            <w:tcBorders>
              <w:left w:val="nil"/>
              <w:right w:val="nil"/>
            </w:tcBorders>
            <w:vAlign w:val="bottom"/>
          </w:tcPr>
          <w:p w14:paraId="58340407" w14:textId="51B85847" w:rsidR="00FF384B" w:rsidRDefault="00FF384B" w:rsidP="00070EF6">
            <w:pPr>
              <w:jc w:val="center"/>
              <w:rPr>
                <w:rFonts w:ascii="Calibri" w:hAnsi="Calibri" w:cs="Calibri"/>
                <w:sz w:val="22"/>
                <w:szCs w:val="22"/>
              </w:rPr>
            </w:pPr>
            <w:r>
              <w:rPr>
                <w:rFonts w:ascii="Calibri" w:hAnsi="Calibri" w:cs="Calibri"/>
                <w:sz w:val="22"/>
                <w:szCs w:val="22"/>
              </w:rPr>
              <w:t>Description</w:t>
            </w:r>
          </w:p>
        </w:tc>
      </w:tr>
      <w:tr w:rsidR="00FF384B" w14:paraId="7E4BB2E2" w14:textId="77777777" w:rsidTr="00FF384B">
        <w:tc>
          <w:tcPr>
            <w:tcW w:w="1615" w:type="dxa"/>
            <w:tcBorders>
              <w:left w:val="nil"/>
              <w:right w:val="nil"/>
            </w:tcBorders>
          </w:tcPr>
          <w:p w14:paraId="33F12F4E" w14:textId="1AD202CC" w:rsidR="00FF384B" w:rsidRDefault="00FF384B" w:rsidP="00720229">
            <w:pPr>
              <w:spacing w:line="480" w:lineRule="auto"/>
              <w:rPr>
                <w:rFonts w:ascii="Calibri" w:hAnsi="Calibri" w:cs="Calibri"/>
                <w:sz w:val="22"/>
                <w:szCs w:val="22"/>
              </w:rPr>
            </w:pPr>
            <w:r w:rsidRPr="005933D5">
              <w:rPr>
                <w:rFonts w:ascii="Calibri" w:hAnsi="Calibri" w:cs="Calibri"/>
                <w:b/>
                <w:bCs/>
                <w:i/>
                <w:iCs/>
                <w:sz w:val="22"/>
                <w:szCs w:val="22"/>
              </w:rPr>
              <w:t>Objectives</w:t>
            </w:r>
          </w:p>
        </w:tc>
        <w:tc>
          <w:tcPr>
            <w:tcW w:w="7735" w:type="dxa"/>
            <w:tcBorders>
              <w:left w:val="nil"/>
              <w:right w:val="nil"/>
            </w:tcBorders>
          </w:tcPr>
          <w:p w14:paraId="46B08E30" w14:textId="25C1D249" w:rsidR="00FF384B" w:rsidRDefault="00FF384B" w:rsidP="00FF384B">
            <w:pPr>
              <w:rPr>
                <w:rFonts w:ascii="Calibri" w:hAnsi="Calibri" w:cs="Calibri"/>
                <w:sz w:val="22"/>
                <w:szCs w:val="22"/>
              </w:rPr>
            </w:pPr>
            <w:r>
              <w:rPr>
                <w:rFonts w:ascii="Calibri" w:hAnsi="Calibri" w:cs="Calibri"/>
                <w:sz w:val="22"/>
                <w:szCs w:val="22"/>
              </w:rPr>
              <w:t>These explain</w:t>
            </w:r>
            <w:r w:rsidRPr="00505443">
              <w:rPr>
                <w:rFonts w:ascii="Calibri" w:hAnsi="Calibri" w:cs="Calibri"/>
                <w:sz w:val="22"/>
                <w:szCs w:val="22"/>
              </w:rPr>
              <w:t xml:space="preserve"> in detail the goals the company wants to achieve with the marketing campaign</w:t>
            </w:r>
          </w:p>
        </w:tc>
      </w:tr>
      <w:tr w:rsidR="00FF384B" w14:paraId="11D518B9" w14:textId="77777777" w:rsidTr="00FF384B">
        <w:tc>
          <w:tcPr>
            <w:tcW w:w="1615" w:type="dxa"/>
            <w:tcBorders>
              <w:left w:val="nil"/>
              <w:right w:val="nil"/>
            </w:tcBorders>
          </w:tcPr>
          <w:p w14:paraId="25FFF26A" w14:textId="692ECFC7" w:rsidR="00FF384B" w:rsidRPr="005933D5" w:rsidRDefault="00FF384B" w:rsidP="00FF384B">
            <w:pPr>
              <w:rPr>
                <w:rFonts w:ascii="Calibri" w:hAnsi="Calibri" w:cs="Calibri"/>
                <w:b/>
                <w:bCs/>
                <w:i/>
                <w:iCs/>
                <w:sz w:val="22"/>
                <w:szCs w:val="22"/>
              </w:rPr>
            </w:pPr>
            <w:r w:rsidRPr="005933D5">
              <w:rPr>
                <w:rFonts w:ascii="Calibri" w:hAnsi="Calibri" w:cs="Calibri"/>
                <w:b/>
                <w:bCs/>
                <w:i/>
                <w:iCs/>
                <w:sz w:val="22"/>
                <w:szCs w:val="22"/>
              </w:rPr>
              <w:t>Target Audience</w:t>
            </w:r>
          </w:p>
        </w:tc>
        <w:tc>
          <w:tcPr>
            <w:tcW w:w="7735" w:type="dxa"/>
            <w:tcBorders>
              <w:left w:val="nil"/>
              <w:right w:val="nil"/>
            </w:tcBorders>
          </w:tcPr>
          <w:p w14:paraId="6703A4C5" w14:textId="679CD19B" w:rsidR="00FF384B" w:rsidRDefault="00FF384B" w:rsidP="00FF384B">
            <w:pPr>
              <w:rPr>
                <w:rFonts w:ascii="Calibri" w:hAnsi="Calibri" w:cs="Calibri"/>
                <w:sz w:val="22"/>
                <w:szCs w:val="22"/>
              </w:rPr>
            </w:pPr>
            <w:r>
              <w:rPr>
                <w:rFonts w:ascii="Calibri" w:hAnsi="Calibri" w:cs="Calibri"/>
                <w:sz w:val="22"/>
                <w:szCs w:val="22"/>
              </w:rPr>
              <w:t>This defines</w:t>
            </w:r>
            <w:r w:rsidRPr="00505443">
              <w:rPr>
                <w:rFonts w:ascii="Calibri" w:hAnsi="Calibri" w:cs="Calibri"/>
                <w:sz w:val="22"/>
                <w:szCs w:val="22"/>
              </w:rPr>
              <w:t xml:space="preserve"> who is or who </w:t>
            </w:r>
            <w:r>
              <w:rPr>
                <w:rFonts w:ascii="Calibri" w:hAnsi="Calibri" w:cs="Calibri"/>
                <w:sz w:val="22"/>
                <w:szCs w:val="22"/>
              </w:rPr>
              <w:t>is</w:t>
            </w:r>
            <w:r w:rsidRPr="00505443">
              <w:rPr>
                <w:rFonts w:ascii="Calibri" w:hAnsi="Calibri" w:cs="Calibri"/>
                <w:sz w:val="22"/>
                <w:szCs w:val="22"/>
              </w:rPr>
              <w:t xml:space="preserve"> going to be the buyer personas of the business model understanding the needs they have, how they behave, their aspirations, what they do, and more specific data like how high their income is and what they do for living.</w:t>
            </w:r>
          </w:p>
        </w:tc>
      </w:tr>
      <w:tr w:rsidR="00FF384B" w14:paraId="4F4DA8FA" w14:textId="77777777" w:rsidTr="00FF384B">
        <w:tc>
          <w:tcPr>
            <w:tcW w:w="1615" w:type="dxa"/>
            <w:tcBorders>
              <w:left w:val="nil"/>
              <w:right w:val="nil"/>
            </w:tcBorders>
          </w:tcPr>
          <w:p w14:paraId="5B48E348" w14:textId="7C648AA7" w:rsidR="00FF384B" w:rsidRPr="005933D5" w:rsidRDefault="00070EF6" w:rsidP="00070EF6">
            <w:pPr>
              <w:rPr>
                <w:rFonts w:ascii="Calibri" w:hAnsi="Calibri" w:cs="Calibri"/>
                <w:b/>
                <w:bCs/>
                <w:i/>
                <w:iCs/>
                <w:sz w:val="22"/>
                <w:szCs w:val="22"/>
              </w:rPr>
            </w:pPr>
            <w:r>
              <w:rPr>
                <w:rFonts w:ascii="Calibri" w:hAnsi="Calibri" w:cs="Calibri"/>
                <w:b/>
                <w:bCs/>
                <w:i/>
                <w:iCs/>
                <w:sz w:val="22"/>
                <w:szCs w:val="22"/>
              </w:rPr>
              <w:t>The Unique Selling Propositions</w:t>
            </w:r>
          </w:p>
        </w:tc>
        <w:tc>
          <w:tcPr>
            <w:tcW w:w="7735" w:type="dxa"/>
            <w:tcBorders>
              <w:left w:val="nil"/>
              <w:right w:val="nil"/>
            </w:tcBorders>
          </w:tcPr>
          <w:p w14:paraId="1644250A" w14:textId="275F1040" w:rsidR="00FF384B" w:rsidRDefault="00070EF6" w:rsidP="00FF384B">
            <w:pPr>
              <w:rPr>
                <w:rFonts w:ascii="Calibri" w:hAnsi="Calibri" w:cs="Calibri"/>
                <w:sz w:val="22"/>
                <w:szCs w:val="22"/>
              </w:rPr>
            </w:pPr>
            <w:r>
              <w:rPr>
                <w:rFonts w:ascii="Calibri" w:hAnsi="Calibri" w:cs="Calibri"/>
                <w:sz w:val="22"/>
                <w:szCs w:val="22"/>
              </w:rPr>
              <w:t>As the competition increases with time, experience, and popularity, more alternatives had to be taken into consideration to attract the customer’s attention and make them loyal. There are many value propositions for this type of business such as the quality of the products, the price, the customer service, or the store source of the items.</w:t>
            </w:r>
          </w:p>
        </w:tc>
      </w:tr>
      <w:tr w:rsidR="00070EF6" w14:paraId="6DE6F88C" w14:textId="77777777" w:rsidTr="00FF384B">
        <w:tc>
          <w:tcPr>
            <w:tcW w:w="1615" w:type="dxa"/>
            <w:tcBorders>
              <w:left w:val="nil"/>
              <w:right w:val="nil"/>
            </w:tcBorders>
          </w:tcPr>
          <w:p w14:paraId="72EE8A4F" w14:textId="1D6ABBD6" w:rsidR="00070EF6" w:rsidRDefault="00070EF6" w:rsidP="00070EF6">
            <w:pPr>
              <w:rPr>
                <w:rFonts w:ascii="Calibri" w:hAnsi="Calibri" w:cs="Calibri"/>
                <w:b/>
                <w:bCs/>
                <w:i/>
                <w:iCs/>
                <w:sz w:val="22"/>
                <w:szCs w:val="22"/>
              </w:rPr>
            </w:pPr>
            <w:r w:rsidRPr="006911C6">
              <w:rPr>
                <w:rFonts w:ascii="Calibri" w:hAnsi="Calibri" w:cs="Calibri"/>
                <w:b/>
                <w:bCs/>
                <w:i/>
                <w:iCs/>
                <w:sz w:val="22"/>
                <w:szCs w:val="22"/>
              </w:rPr>
              <w:t xml:space="preserve">Channels to </w:t>
            </w:r>
            <w:r>
              <w:rPr>
                <w:rFonts w:ascii="Calibri" w:hAnsi="Calibri" w:cs="Calibri"/>
                <w:b/>
                <w:bCs/>
                <w:i/>
                <w:iCs/>
                <w:sz w:val="22"/>
                <w:szCs w:val="22"/>
              </w:rPr>
              <w:t>R</w:t>
            </w:r>
            <w:r w:rsidRPr="006911C6">
              <w:rPr>
                <w:rFonts w:ascii="Calibri" w:hAnsi="Calibri" w:cs="Calibri"/>
                <w:b/>
                <w:bCs/>
                <w:i/>
                <w:iCs/>
                <w:sz w:val="22"/>
                <w:szCs w:val="22"/>
              </w:rPr>
              <w:t>each you</w:t>
            </w:r>
            <w:r>
              <w:rPr>
                <w:rFonts w:ascii="Calibri" w:hAnsi="Calibri" w:cs="Calibri"/>
                <w:b/>
                <w:bCs/>
                <w:i/>
                <w:iCs/>
                <w:sz w:val="22"/>
                <w:szCs w:val="22"/>
              </w:rPr>
              <w:t>r</w:t>
            </w:r>
            <w:r w:rsidRPr="006911C6">
              <w:rPr>
                <w:rFonts w:ascii="Calibri" w:hAnsi="Calibri" w:cs="Calibri"/>
                <w:b/>
                <w:bCs/>
                <w:i/>
                <w:iCs/>
                <w:sz w:val="22"/>
                <w:szCs w:val="22"/>
              </w:rPr>
              <w:t xml:space="preserve"> </w:t>
            </w:r>
            <w:r>
              <w:rPr>
                <w:rFonts w:ascii="Calibri" w:hAnsi="Calibri" w:cs="Calibri"/>
                <w:b/>
                <w:bCs/>
                <w:i/>
                <w:iCs/>
                <w:sz w:val="22"/>
                <w:szCs w:val="22"/>
              </w:rPr>
              <w:t>A</w:t>
            </w:r>
            <w:r w:rsidRPr="006911C6">
              <w:rPr>
                <w:rFonts w:ascii="Calibri" w:hAnsi="Calibri" w:cs="Calibri"/>
                <w:b/>
                <w:bCs/>
                <w:i/>
                <w:iCs/>
                <w:sz w:val="22"/>
                <w:szCs w:val="22"/>
              </w:rPr>
              <w:t>udience</w:t>
            </w:r>
          </w:p>
        </w:tc>
        <w:tc>
          <w:tcPr>
            <w:tcW w:w="7735" w:type="dxa"/>
            <w:tcBorders>
              <w:left w:val="nil"/>
              <w:right w:val="nil"/>
            </w:tcBorders>
          </w:tcPr>
          <w:p w14:paraId="443CDC94" w14:textId="06796156" w:rsidR="00070EF6" w:rsidRDefault="00070EF6" w:rsidP="00FF384B">
            <w:pPr>
              <w:rPr>
                <w:rFonts w:ascii="Calibri" w:hAnsi="Calibri" w:cs="Calibri"/>
                <w:sz w:val="22"/>
                <w:szCs w:val="22"/>
              </w:rPr>
            </w:pPr>
            <w:r w:rsidRPr="00505443">
              <w:rPr>
                <w:rFonts w:ascii="Calibri" w:hAnsi="Calibri" w:cs="Calibri"/>
                <w:sz w:val="22"/>
                <w:szCs w:val="22"/>
              </w:rPr>
              <w:t>The company must search for the right channels to reach the customers.</w:t>
            </w:r>
          </w:p>
        </w:tc>
      </w:tr>
      <w:tr w:rsidR="00070EF6" w14:paraId="4FC88F53" w14:textId="77777777" w:rsidTr="00FF384B">
        <w:tc>
          <w:tcPr>
            <w:tcW w:w="1615" w:type="dxa"/>
            <w:tcBorders>
              <w:left w:val="nil"/>
              <w:right w:val="nil"/>
            </w:tcBorders>
          </w:tcPr>
          <w:p w14:paraId="506EC302" w14:textId="03D0A9DD" w:rsidR="00070EF6" w:rsidRDefault="00070EF6" w:rsidP="00070EF6">
            <w:pPr>
              <w:rPr>
                <w:rFonts w:ascii="Calibri" w:hAnsi="Calibri" w:cs="Calibri"/>
                <w:b/>
                <w:bCs/>
                <w:i/>
                <w:iCs/>
                <w:sz w:val="22"/>
                <w:szCs w:val="22"/>
              </w:rPr>
            </w:pPr>
            <w:r w:rsidRPr="006911C6">
              <w:rPr>
                <w:rFonts w:ascii="Calibri" w:hAnsi="Calibri" w:cs="Calibri"/>
                <w:b/>
                <w:bCs/>
                <w:i/>
                <w:iCs/>
                <w:sz w:val="22"/>
                <w:szCs w:val="22"/>
              </w:rPr>
              <w:t>Budget</w:t>
            </w:r>
          </w:p>
        </w:tc>
        <w:tc>
          <w:tcPr>
            <w:tcW w:w="7735" w:type="dxa"/>
            <w:tcBorders>
              <w:left w:val="nil"/>
              <w:right w:val="nil"/>
            </w:tcBorders>
          </w:tcPr>
          <w:p w14:paraId="443C1398" w14:textId="08BA9FFE" w:rsidR="00070EF6" w:rsidRDefault="00070EF6" w:rsidP="00070EF6">
            <w:pPr>
              <w:rPr>
                <w:rFonts w:ascii="Calibri" w:hAnsi="Calibri" w:cs="Calibri"/>
                <w:sz w:val="22"/>
                <w:szCs w:val="22"/>
              </w:rPr>
            </w:pPr>
            <w:r>
              <w:rPr>
                <w:rFonts w:ascii="Calibri" w:hAnsi="Calibri" w:cs="Calibri"/>
                <w:sz w:val="22"/>
                <w:szCs w:val="22"/>
              </w:rPr>
              <w:t>T</w:t>
            </w:r>
            <w:r w:rsidRPr="00505443">
              <w:rPr>
                <w:rFonts w:ascii="Calibri" w:hAnsi="Calibri" w:cs="Calibri"/>
                <w:sz w:val="22"/>
                <w:szCs w:val="22"/>
              </w:rPr>
              <w:t>he company must set a specific range of money they can spend to destinate marketing purposes and create a strategy where this amount of money can be used in the best way.</w:t>
            </w:r>
          </w:p>
        </w:tc>
      </w:tr>
      <w:tr w:rsidR="00070EF6" w14:paraId="27AAFF90" w14:textId="77777777" w:rsidTr="00FF384B">
        <w:tc>
          <w:tcPr>
            <w:tcW w:w="1615" w:type="dxa"/>
            <w:tcBorders>
              <w:left w:val="nil"/>
              <w:right w:val="nil"/>
            </w:tcBorders>
          </w:tcPr>
          <w:p w14:paraId="5C2F4C93" w14:textId="7E2C494C" w:rsidR="00070EF6" w:rsidRDefault="00070EF6" w:rsidP="00070EF6">
            <w:pPr>
              <w:rPr>
                <w:rFonts w:ascii="Calibri" w:hAnsi="Calibri" w:cs="Calibri"/>
                <w:b/>
                <w:bCs/>
                <w:i/>
                <w:iCs/>
                <w:sz w:val="22"/>
                <w:szCs w:val="22"/>
              </w:rPr>
            </w:pPr>
            <w:r w:rsidRPr="006911C6">
              <w:rPr>
                <w:rFonts w:ascii="Calibri" w:hAnsi="Calibri" w:cs="Calibri"/>
                <w:b/>
                <w:bCs/>
                <w:i/>
                <w:iCs/>
                <w:sz w:val="22"/>
                <w:szCs w:val="22"/>
              </w:rPr>
              <w:t>Metric</w:t>
            </w:r>
            <w:r>
              <w:rPr>
                <w:rFonts w:ascii="Calibri" w:hAnsi="Calibri" w:cs="Calibri"/>
                <w:b/>
                <w:bCs/>
                <w:i/>
                <w:iCs/>
                <w:sz w:val="22"/>
                <w:szCs w:val="22"/>
              </w:rPr>
              <w:t>s</w:t>
            </w:r>
          </w:p>
        </w:tc>
        <w:tc>
          <w:tcPr>
            <w:tcW w:w="7735" w:type="dxa"/>
            <w:tcBorders>
              <w:left w:val="nil"/>
              <w:right w:val="nil"/>
            </w:tcBorders>
          </w:tcPr>
          <w:p w14:paraId="1D99930C" w14:textId="3FFA1FE7" w:rsidR="00070EF6" w:rsidRDefault="00070EF6" w:rsidP="00FF384B">
            <w:pPr>
              <w:rPr>
                <w:rFonts w:ascii="Calibri" w:hAnsi="Calibri" w:cs="Calibri"/>
                <w:sz w:val="22"/>
                <w:szCs w:val="22"/>
              </w:rPr>
            </w:pPr>
            <w:r w:rsidRPr="00505443">
              <w:rPr>
                <w:rFonts w:ascii="Calibri" w:hAnsi="Calibri" w:cs="Calibri"/>
                <w:sz w:val="22"/>
                <w:szCs w:val="22"/>
              </w:rPr>
              <w:t>To measure the effectiveness of the campaigns</w:t>
            </w:r>
            <w:r>
              <w:rPr>
                <w:rFonts w:ascii="Calibri" w:hAnsi="Calibri" w:cs="Calibri"/>
                <w:sz w:val="22"/>
                <w:szCs w:val="22"/>
              </w:rPr>
              <w:t xml:space="preserve"> </w:t>
            </w:r>
            <w:r w:rsidRPr="00505443">
              <w:rPr>
                <w:rFonts w:ascii="Calibri" w:hAnsi="Calibri" w:cs="Calibri"/>
                <w:sz w:val="22"/>
                <w:szCs w:val="22"/>
              </w:rPr>
              <w:t>a set of metrics</w:t>
            </w:r>
            <w:r>
              <w:rPr>
                <w:rFonts w:ascii="Calibri" w:hAnsi="Calibri" w:cs="Calibri"/>
                <w:sz w:val="22"/>
                <w:szCs w:val="22"/>
              </w:rPr>
              <w:t xml:space="preserve"> is established. Knowing the numbers of a company is an essential action to understand its situation and context. In this way, better decisions can be taken, and a strategy can take place.</w:t>
            </w:r>
          </w:p>
        </w:tc>
      </w:tr>
      <w:tr w:rsidR="00070EF6" w14:paraId="2B9C50B2" w14:textId="77777777" w:rsidTr="00FF384B">
        <w:tc>
          <w:tcPr>
            <w:tcW w:w="1615" w:type="dxa"/>
            <w:tcBorders>
              <w:left w:val="nil"/>
              <w:right w:val="nil"/>
            </w:tcBorders>
          </w:tcPr>
          <w:p w14:paraId="661B06BC" w14:textId="247356C7" w:rsidR="00070EF6" w:rsidRDefault="00070EF6" w:rsidP="00070EF6">
            <w:pPr>
              <w:rPr>
                <w:rFonts w:ascii="Calibri" w:hAnsi="Calibri" w:cs="Calibri"/>
                <w:b/>
                <w:bCs/>
                <w:i/>
                <w:iCs/>
                <w:sz w:val="22"/>
                <w:szCs w:val="22"/>
              </w:rPr>
            </w:pPr>
            <w:r w:rsidRPr="006911C6">
              <w:rPr>
                <w:rFonts w:ascii="Calibri" w:hAnsi="Calibri" w:cs="Calibri"/>
                <w:b/>
                <w:bCs/>
                <w:i/>
                <w:iCs/>
                <w:sz w:val="22"/>
                <w:szCs w:val="22"/>
              </w:rPr>
              <w:t>Timeline</w:t>
            </w:r>
          </w:p>
        </w:tc>
        <w:tc>
          <w:tcPr>
            <w:tcW w:w="7735" w:type="dxa"/>
            <w:tcBorders>
              <w:left w:val="nil"/>
              <w:right w:val="nil"/>
            </w:tcBorders>
          </w:tcPr>
          <w:p w14:paraId="35DE48D1" w14:textId="3806B96D" w:rsidR="00070EF6" w:rsidRDefault="00070EF6" w:rsidP="00FF384B">
            <w:pPr>
              <w:rPr>
                <w:rFonts w:ascii="Calibri" w:hAnsi="Calibri" w:cs="Calibri"/>
                <w:sz w:val="22"/>
                <w:szCs w:val="22"/>
              </w:rPr>
            </w:pPr>
            <w:r>
              <w:rPr>
                <w:rFonts w:ascii="Calibri" w:hAnsi="Calibri" w:cs="Calibri"/>
                <w:sz w:val="22"/>
                <w:szCs w:val="22"/>
              </w:rPr>
              <w:t>T</w:t>
            </w:r>
            <w:r w:rsidRPr="00505443">
              <w:rPr>
                <w:rFonts w:ascii="Calibri" w:hAnsi="Calibri" w:cs="Calibri"/>
                <w:sz w:val="22"/>
                <w:szCs w:val="22"/>
              </w:rPr>
              <w:t>his is about how long the campaign is going to last.</w:t>
            </w:r>
          </w:p>
        </w:tc>
      </w:tr>
    </w:tbl>
    <w:p w14:paraId="082EB7FD" w14:textId="463307DC" w:rsidR="00CC6FF1" w:rsidRPr="00CE6436" w:rsidRDefault="00851D2D" w:rsidP="00A118C5">
      <w:pPr>
        <w:spacing w:before="240" w:line="480" w:lineRule="auto"/>
        <w:ind w:firstLine="720"/>
        <w:rPr>
          <w:rFonts w:ascii="Calibri" w:hAnsi="Calibri" w:cs="Calibri"/>
          <w:sz w:val="22"/>
          <w:szCs w:val="22"/>
        </w:rPr>
      </w:pPr>
      <w:r w:rsidRPr="000726B2">
        <w:rPr>
          <w:rFonts w:ascii="Calibri" w:hAnsi="Calibri" w:cs="Calibri"/>
          <w:sz w:val="22"/>
          <w:szCs w:val="22"/>
        </w:rPr>
        <w:t>Measuring the effectiveness of an advertising campaign is key to assure the success of the business. There are different ways to measure it, such as setting specific goals for a company, analyzing the site traffic and metrics before and after this campaign, reviewing lead quality, and making surveys to determine who saw your advertisement (Cint, 2022). To ensure this effectiveness, all these ways must be taken into consideration.</w:t>
      </w:r>
    </w:p>
    <w:p w14:paraId="1C7F8927" w14:textId="3B3040C6" w:rsidR="00CE6436" w:rsidRDefault="00CE6436" w:rsidP="008B53C1">
      <w:pPr>
        <w:spacing w:line="480" w:lineRule="auto"/>
        <w:ind w:firstLine="720"/>
        <w:rPr>
          <w:rFonts w:ascii="Calibri" w:hAnsi="Calibri" w:cs="Calibri"/>
          <w:sz w:val="22"/>
          <w:szCs w:val="22"/>
        </w:rPr>
      </w:pPr>
      <w:r w:rsidRPr="00CE6436">
        <w:rPr>
          <w:rFonts w:ascii="Calibri" w:hAnsi="Calibri" w:cs="Calibri"/>
          <w:sz w:val="22"/>
          <w:szCs w:val="22"/>
        </w:rPr>
        <w:lastRenderedPageBreak/>
        <w:t xml:space="preserve">There </w:t>
      </w:r>
      <w:r w:rsidR="008B53C1">
        <w:rPr>
          <w:rFonts w:ascii="Calibri" w:hAnsi="Calibri" w:cs="Calibri"/>
          <w:sz w:val="22"/>
          <w:szCs w:val="22"/>
        </w:rPr>
        <w:t>are</w:t>
      </w:r>
      <w:r w:rsidRPr="00CE6436">
        <w:rPr>
          <w:rFonts w:ascii="Calibri" w:hAnsi="Calibri" w:cs="Calibri"/>
          <w:sz w:val="22"/>
          <w:szCs w:val="22"/>
        </w:rPr>
        <w:t xml:space="preserve"> </w:t>
      </w:r>
      <w:r w:rsidR="008B53C1" w:rsidRPr="00CE6436">
        <w:rPr>
          <w:rFonts w:ascii="Calibri" w:hAnsi="Calibri" w:cs="Calibri"/>
          <w:sz w:val="22"/>
          <w:szCs w:val="22"/>
        </w:rPr>
        <w:t>many</w:t>
      </w:r>
      <w:r w:rsidR="008B53C1">
        <w:rPr>
          <w:rFonts w:ascii="Calibri" w:hAnsi="Calibri" w:cs="Calibri"/>
          <w:sz w:val="22"/>
          <w:szCs w:val="22"/>
        </w:rPr>
        <w:t xml:space="preserve"> studies</w:t>
      </w:r>
      <w:r w:rsidRPr="00CE6436">
        <w:rPr>
          <w:rFonts w:ascii="Calibri" w:hAnsi="Calibri" w:cs="Calibri"/>
          <w:sz w:val="22"/>
          <w:szCs w:val="22"/>
        </w:rPr>
        <w:t xml:space="preserve"> related to the subject, where different contexts such as the hotel industry and tourism are investigated, or</w:t>
      </w:r>
      <w:r w:rsidR="008B53C1">
        <w:rPr>
          <w:rFonts w:ascii="Calibri" w:hAnsi="Calibri" w:cs="Calibri"/>
          <w:sz w:val="22"/>
          <w:szCs w:val="22"/>
        </w:rPr>
        <w:t xml:space="preserve"> big companies of retail. These studies suggest the relevance and effectiveness of social media advertising, where the key elements to follow are highlighted and summarized.</w:t>
      </w:r>
    </w:p>
    <w:p w14:paraId="4531C40C" w14:textId="0A919674" w:rsidR="00FF384B" w:rsidRPr="00FF384B" w:rsidRDefault="00FF384B" w:rsidP="00FF384B">
      <w:pPr>
        <w:spacing w:line="480" w:lineRule="auto"/>
        <w:rPr>
          <w:rFonts w:ascii="Calibri" w:hAnsi="Calibri" w:cs="Calibri"/>
          <w:b/>
          <w:sz w:val="22"/>
          <w:szCs w:val="22"/>
        </w:rPr>
      </w:pPr>
      <w:r w:rsidRPr="00FF384B">
        <w:rPr>
          <w:rFonts w:ascii="Calibri" w:hAnsi="Calibri" w:cs="Calibri"/>
          <w:b/>
          <w:sz w:val="22"/>
          <w:szCs w:val="22"/>
        </w:rPr>
        <w:t>Marketing Campaign Effectiveness</w:t>
      </w:r>
    </w:p>
    <w:p w14:paraId="17F2BBC5" w14:textId="45BB824C" w:rsidR="00864320" w:rsidRDefault="006447B4" w:rsidP="00864320">
      <w:pPr>
        <w:spacing w:line="480" w:lineRule="auto"/>
        <w:ind w:firstLine="720"/>
        <w:rPr>
          <w:rFonts w:ascii="Calibri" w:hAnsi="Calibri" w:cs="Calibri"/>
          <w:bCs/>
          <w:iCs/>
          <w:sz w:val="22"/>
          <w:szCs w:val="22"/>
        </w:rPr>
      </w:pPr>
      <w:r>
        <w:rPr>
          <w:rFonts w:ascii="Calibri" w:hAnsi="Calibri" w:cs="Calibri"/>
          <w:bCs/>
          <w:iCs/>
          <w:sz w:val="22"/>
          <w:szCs w:val="22"/>
        </w:rPr>
        <w:t xml:space="preserve">Assessing </w:t>
      </w:r>
      <w:r w:rsidRPr="006447B4">
        <w:rPr>
          <w:rFonts w:ascii="Calibri" w:hAnsi="Calibri" w:cs="Calibri"/>
          <w:bCs/>
          <w:iCs/>
          <w:sz w:val="22"/>
          <w:szCs w:val="22"/>
        </w:rPr>
        <w:t>the effectiveness of a marketing campaign can be complex, but it is an important process to ensure that your efforts are achieving the desired results.</w:t>
      </w:r>
      <w:r w:rsidR="00864320">
        <w:rPr>
          <w:rFonts w:ascii="Calibri" w:hAnsi="Calibri" w:cs="Calibri"/>
          <w:bCs/>
          <w:iCs/>
          <w:sz w:val="22"/>
          <w:szCs w:val="22"/>
        </w:rPr>
        <w:t xml:space="preserve"> Tanton (2022) defines campaign measurement as “</w:t>
      </w:r>
      <w:r w:rsidR="00864320" w:rsidRPr="00864320">
        <w:rPr>
          <w:rFonts w:ascii="Calibri" w:hAnsi="Calibri" w:cs="Calibri"/>
          <w:bCs/>
          <w:iCs/>
          <w:sz w:val="22"/>
          <w:szCs w:val="22"/>
        </w:rPr>
        <w:t>the process of measuring the impact of your marketing or advertising efforts against your campaign goals. It involves looking at the KPIs of your campaign and assessing whether they’re adequate for meeting your goals</w:t>
      </w:r>
      <w:r w:rsidR="00864320">
        <w:rPr>
          <w:rFonts w:ascii="Calibri" w:hAnsi="Calibri" w:cs="Calibri"/>
          <w:bCs/>
          <w:iCs/>
          <w:sz w:val="22"/>
          <w:szCs w:val="22"/>
        </w:rPr>
        <w:t xml:space="preserve">”. Among the ways to successfully measure a marketing campaign are the setting of clear goals and objectives, the use of metrics; also known as rates, tracking the return of investment (ROI), conducting customer </w:t>
      </w:r>
      <w:r w:rsidR="003A05E1">
        <w:rPr>
          <w:rFonts w:ascii="Calibri" w:hAnsi="Calibri" w:cs="Calibri"/>
          <w:bCs/>
          <w:iCs/>
          <w:sz w:val="22"/>
          <w:szCs w:val="22"/>
        </w:rPr>
        <w:t>surveys,</w:t>
      </w:r>
      <w:r w:rsidR="00864320">
        <w:rPr>
          <w:rFonts w:ascii="Calibri" w:hAnsi="Calibri" w:cs="Calibri"/>
          <w:bCs/>
          <w:iCs/>
          <w:sz w:val="22"/>
          <w:szCs w:val="22"/>
        </w:rPr>
        <w:t xml:space="preserve"> and analyzing the competition (Tanton, 2022).</w:t>
      </w:r>
    </w:p>
    <w:p w14:paraId="0E889D60" w14:textId="153376C0" w:rsidR="00864320" w:rsidRDefault="006447B4" w:rsidP="00864320">
      <w:pPr>
        <w:spacing w:line="480" w:lineRule="auto"/>
        <w:ind w:firstLine="720"/>
        <w:rPr>
          <w:rFonts w:ascii="Calibri" w:hAnsi="Calibri" w:cs="Calibri"/>
          <w:bCs/>
          <w:iCs/>
          <w:sz w:val="22"/>
          <w:szCs w:val="22"/>
        </w:rPr>
      </w:pPr>
      <w:r>
        <w:rPr>
          <w:rFonts w:ascii="Calibri" w:hAnsi="Calibri" w:cs="Calibri"/>
          <w:bCs/>
          <w:iCs/>
          <w:sz w:val="22"/>
          <w:szCs w:val="22"/>
        </w:rPr>
        <w:t xml:space="preserve">It is </w:t>
      </w:r>
      <w:r w:rsidR="00864320">
        <w:rPr>
          <w:rFonts w:ascii="Calibri" w:hAnsi="Calibri" w:cs="Calibri"/>
          <w:bCs/>
          <w:iCs/>
          <w:sz w:val="22"/>
          <w:szCs w:val="22"/>
        </w:rPr>
        <w:t xml:space="preserve">essential </w:t>
      </w:r>
      <w:r>
        <w:rPr>
          <w:rFonts w:ascii="Calibri" w:hAnsi="Calibri" w:cs="Calibri"/>
          <w:bCs/>
          <w:iCs/>
          <w:sz w:val="22"/>
          <w:szCs w:val="22"/>
        </w:rPr>
        <w:t>to set clear goals and objectives before launching a marketing campaig</w:t>
      </w:r>
      <w:r w:rsidR="00864320">
        <w:rPr>
          <w:rFonts w:ascii="Calibri" w:hAnsi="Calibri" w:cs="Calibri"/>
          <w:bCs/>
          <w:iCs/>
          <w:sz w:val="22"/>
          <w:szCs w:val="22"/>
        </w:rPr>
        <w:t>n, being sure of defining them correctly to measure the success of the campaign and determine whether you have met your targets. The purpose of your campaign can be to attract more leads, increase sales, create brand awareness. Key Performance Indicators (KPIs) start to make sense when making this measurement and to achieve it, a specific goal must be set in first place. In this way, the analysis is easier (Tanton, 2022).</w:t>
      </w:r>
    </w:p>
    <w:p w14:paraId="3541222D" w14:textId="13A668CA" w:rsidR="00864320" w:rsidRDefault="00864320" w:rsidP="00864320">
      <w:pPr>
        <w:spacing w:line="480" w:lineRule="auto"/>
        <w:ind w:firstLine="720"/>
        <w:rPr>
          <w:rFonts w:ascii="Calibri" w:hAnsi="Calibri" w:cs="Calibri"/>
          <w:bCs/>
          <w:iCs/>
          <w:sz w:val="22"/>
          <w:szCs w:val="22"/>
        </w:rPr>
      </w:pPr>
      <w:r>
        <w:rPr>
          <w:rFonts w:ascii="Calibri" w:hAnsi="Calibri" w:cs="Calibri"/>
          <w:bCs/>
          <w:iCs/>
          <w:sz w:val="22"/>
          <w:szCs w:val="22"/>
        </w:rPr>
        <w:t>There are a number of different metrics a company can use to track the development of a advertising campaign. These metrics are conversion rates, return of investment, return on ad spend, cost per lead, cost per acquisition, website visits, click-through rate, cost per click, cost per conversion, engagement rates, number of sales, grow revenue, among other ones. Metrics are defined depending on the goals and channels of the campaign and they give a quantitative approach, easier to understand (Tanton, 2022).</w:t>
      </w:r>
    </w:p>
    <w:p w14:paraId="1DDDEA88" w14:textId="2E97194C" w:rsidR="00864320" w:rsidRDefault="00864320" w:rsidP="00864320">
      <w:pPr>
        <w:spacing w:line="480" w:lineRule="auto"/>
        <w:ind w:firstLine="720"/>
        <w:rPr>
          <w:rFonts w:ascii="Calibri" w:hAnsi="Calibri" w:cs="Calibri"/>
          <w:bCs/>
          <w:iCs/>
          <w:sz w:val="22"/>
          <w:szCs w:val="22"/>
        </w:rPr>
      </w:pPr>
      <w:r>
        <w:rPr>
          <w:rFonts w:ascii="Calibri" w:hAnsi="Calibri" w:cs="Calibri"/>
          <w:bCs/>
          <w:iCs/>
          <w:sz w:val="22"/>
          <w:szCs w:val="22"/>
        </w:rPr>
        <w:lastRenderedPageBreak/>
        <w:t>The return of investment (ROI) is the comparison of how much is spent on a campaign and how much was earned during and after its duration. This metric can be considered as the most important one because the higher it is, the more revenue for the company. Furthermore, it can determine if the marketing campaign was worth its investment. The understanding of this metric and the correct track of it can also lead to more opportunities and to optimize the campaigns (Tanton, 2022).</w:t>
      </w:r>
    </w:p>
    <w:p w14:paraId="2D874665" w14:textId="2A62709B" w:rsidR="00864320" w:rsidRPr="00E14C1E" w:rsidRDefault="00864320" w:rsidP="00864320">
      <w:pPr>
        <w:spacing w:line="480" w:lineRule="auto"/>
        <w:ind w:firstLine="720"/>
        <w:rPr>
          <w:rFonts w:ascii="Calibri" w:hAnsi="Calibri" w:cs="Calibri"/>
          <w:bCs/>
          <w:iCs/>
          <w:sz w:val="22"/>
          <w:szCs w:val="22"/>
        </w:rPr>
      </w:pPr>
      <w:r>
        <w:rPr>
          <w:rFonts w:ascii="Calibri" w:hAnsi="Calibri" w:cs="Calibri"/>
          <w:bCs/>
          <w:iCs/>
          <w:sz w:val="22"/>
          <w:szCs w:val="22"/>
        </w:rPr>
        <w:t xml:space="preserve">Another way to analyze the marketing campaign a company is making, is by the evaluation of the competition. When comparing it with other, it is easier to determine its effectiveness and creativity. In this way, the advertising strategies can be improved in more ways where the company was not </w:t>
      </w:r>
      <w:r w:rsidRPr="00E14C1E">
        <w:rPr>
          <w:rFonts w:ascii="Calibri" w:hAnsi="Calibri" w:cs="Calibri"/>
          <w:bCs/>
          <w:iCs/>
          <w:sz w:val="22"/>
          <w:szCs w:val="22"/>
        </w:rPr>
        <w:t>thinking of. Perhaps the approach might be redefined when more areas for improvement are identified.</w:t>
      </w:r>
    </w:p>
    <w:p w14:paraId="1D86A5F4" w14:textId="00F5EAC7" w:rsidR="00E14C1E" w:rsidRPr="00E14C1E" w:rsidRDefault="00E14C1E" w:rsidP="00E14C1E">
      <w:pPr>
        <w:spacing w:line="480" w:lineRule="auto"/>
        <w:ind w:firstLine="720"/>
        <w:rPr>
          <w:rFonts w:ascii="Calibri" w:hAnsi="Calibri" w:cs="Calibri"/>
          <w:sz w:val="22"/>
          <w:szCs w:val="22"/>
        </w:rPr>
      </w:pPr>
      <w:r w:rsidRPr="00E14C1E">
        <w:rPr>
          <w:rFonts w:ascii="Calibri" w:hAnsi="Calibri" w:cs="Calibri"/>
          <w:sz w:val="22"/>
          <w:szCs w:val="22"/>
        </w:rPr>
        <w:t>To measure the effectiveness of the campaigns, one of the most reliable methods the company can have, is the analysis of metrics before and after by the statistics in the results. Among the metrics that are analyzed are the number of messages received on every social media, how many of them turn into sales, how the sales increase compared to previews months, and then, the profit after the sales period, also compared to previews periods.</w:t>
      </w:r>
    </w:p>
    <w:p w14:paraId="258B5E91" w14:textId="20815179" w:rsidR="008B53C1" w:rsidRDefault="008B53C1" w:rsidP="008B53C1">
      <w:pPr>
        <w:spacing w:line="480" w:lineRule="auto"/>
        <w:ind w:firstLine="720"/>
        <w:rPr>
          <w:rFonts w:ascii="Calibri" w:hAnsi="Calibri" w:cs="Calibri"/>
          <w:sz w:val="22"/>
          <w:szCs w:val="22"/>
        </w:rPr>
      </w:pPr>
      <w:r w:rsidRPr="00CE6436">
        <w:rPr>
          <w:rFonts w:ascii="Calibri" w:hAnsi="Calibri" w:cs="Calibri"/>
          <w:sz w:val="22"/>
          <w:szCs w:val="22"/>
        </w:rPr>
        <w:t>After digging into 55 studies</w:t>
      </w:r>
      <w:r>
        <w:rPr>
          <w:rFonts w:ascii="Calibri" w:hAnsi="Calibri" w:cs="Calibri"/>
          <w:sz w:val="22"/>
          <w:szCs w:val="22"/>
        </w:rPr>
        <w:t xml:space="preserve">, </w:t>
      </w:r>
      <w:r w:rsidRPr="008B53C1">
        <w:rPr>
          <w:rFonts w:ascii="Calibri" w:hAnsi="Calibri" w:cs="Calibri"/>
          <w:sz w:val="22"/>
          <w:szCs w:val="22"/>
        </w:rPr>
        <w:t>Li and Yang (2019)</w:t>
      </w:r>
      <w:r>
        <w:rPr>
          <w:rFonts w:ascii="Calibri" w:hAnsi="Calibri" w:cs="Calibri"/>
          <w:sz w:val="22"/>
          <w:szCs w:val="22"/>
        </w:rPr>
        <w:t xml:space="preserve"> </w:t>
      </w:r>
      <w:r w:rsidRPr="008B53C1">
        <w:rPr>
          <w:rFonts w:ascii="Calibri" w:hAnsi="Calibri" w:cs="Calibri"/>
          <w:sz w:val="22"/>
          <w:szCs w:val="22"/>
        </w:rPr>
        <w:t>identif</w:t>
      </w:r>
      <w:r>
        <w:rPr>
          <w:rFonts w:ascii="Calibri" w:hAnsi="Calibri" w:cs="Calibri"/>
          <w:sz w:val="22"/>
          <w:szCs w:val="22"/>
        </w:rPr>
        <w:t>y the</w:t>
      </w:r>
      <w:r w:rsidRPr="008B53C1">
        <w:rPr>
          <w:rFonts w:ascii="Calibri" w:hAnsi="Calibri" w:cs="Calibri"/>
          <w:sz w:val="22"/>
          <w:szCs w:val="22"/>
        </w:rPr>
        <w:t xml:space="preserve"> factors that contribute to advertising effectiveness</w:t>
      </w:r>
      <w:r>
        <w:rPr>
          <w:rFonts w:ascii="Calibri" w:hAnsi="Calibri" w:cs="Calibri"/>
          <w:sz w:val="22"/>
          <w:szCs w:val="22"/>
        </w:rPr>
        <w:t xml:space="preserve">, which are the </w:t>
      </w:r>
      <w:r w:rsidR="008B16E2">
        <w:rPr>
          <w:rFonts w:ascii="Calibri" w:hAnsi="Calibri" w:cs="Calibri"/>
          <w:sz w:val="22"/>
          <w:szCs w:val="22"/>
        </w:rPr>
        <w:t>informational</w:t>
      </w:r>
      <w:r>
        <w:rPr>
          <w:rFonts w:ascii="Calibri" w:hAnsi="Calibri" w:cs="Calibri"/>
          <w:sz w:val="22"/>
          <w:szCs w:val="22"/>
        </w:rPr>
        <w:t xml:space="preserve"> value of social media advertising; the entertainment value </w:t>
      </w:r>
      <w:r w:rsidR="008B16E2">
        <w:rPr>
          <w:rFonts w:ascii="Calibri" w:hAnsi="Calibri" w:cs="Calibri"/>
          <w:sz w:val="22"/>
          <w:szCs w:val="22"/>
        </w:rPr>
        <w:t>that gets brand loyalty, the interactivity within the advertising, the trustworthiness of the brand, and the type of platform where the social media network brings a very important factor to the effectiveness of a campaign. All of this contributes to purchase intention and brand loyalty.</w:t>
      </w:r>
    </w:p>
    <w:p w14:paraId="1B42A50A" w14:textId="6E232366" w:rsidR="008B16E2" w:rsidRPr="00CE6436" w:rsidRDefault="008B16E2" w:rsidP="008B53C1">
      <w:pPr>
        <w:spacing w:line="480" w:lineRule="auto"/>
        <w:ind w:firstLine="720"/>
        <w:rPr>
          <w:rFonts w:ascii="Calibri" w:hAnsi="Calibri" w:cs="Calibri"/>
          <w:sz w:val="22"/>
          <w:szCs w:val="22"/>
        </w:rPr>
      </w:pPr>
      <w:r>
        <w:rPr>
          <w:rFonts w:ascii="Calibri" w:hAnsi="Calibri" w:cs="Calibri"/>
          <w:sz w:val="22"/>
          <w:szCs w:val="22"/>
        </w:rPr>
        <w:t xml:space="preserve">Social media advertising </w:t>
      </w:r>
      <w:r w:rsidR="00FB174A">
        <w:rPr>
          <w:rFonts w:ascii="Calibri" w:hAnsi="Calibri" w:cs="Calibri"/>
          <w:sz w:val="22"/>
          <w:szCs w:val="22"/>
        </w:rPr>
        <w:t xml:space="preserve">can be highly effective but depends on targeting the right audience, creating engaging content, and on the leverage of social networks to amplify reach and credibility. </w:t>
      </w:r>
      <w:r w:rsidR="00FB174A" w:rsidRPr="00FB174A">
        <w:rPr>
          <w:rFonts w:ascii="Calibri" w:hAnsi="Calibri" w:cs="Calibri"/>
          <w:sz w:val="22"/>
          <w:szCs w:val="22"/>
        </w:rPr>
        <w:t>Krishnamurthy and Singh (2014)</w:t>
      </w:r>
      <w:r w:rsidR="00FB174A">
        <w:rPr>
          <w:rFonts w:ascii="Calibri" w:hAnsi="Calibri" w:cs="Calibri"/>
          <w:sz w:val="22"/>
          <w:szCs w:val="22"/>
        </w:rPr>
        <w:t xml:space="preserve"> provide a </w:t>
      </w:r>
      <w:r w:rsidR="00FB174A" w:rsidRPr="00FB174A">
        <w:rPr>
          <w:rFonts w:ascii="Calibri" w:hAnsi="Calibri" w:cs="Calibri"/>
          <w:sz w:val="22"/>
          <w:szCs w:val="22"/>
        </w:rPr>
        <w:t>comprehensive review of the existing literature on social media advertising effectiveness</w:t>
      </w:r>
      <w:r w:rsidR="00FB174A">
        <w:rPr>
          <w:rFonts w:ascii="Calibri" w:hAnsi="Calibri" w:cs="Calibri"/>
          <w:sz w:val="22"/>
          <w:szCs w:val="22"/>
        </w:rPr>
        <w:t>. Among the factors needed for a successful social media campaign are the target market, the engagement around the advertising, the word-of-mouth, and cost-effectiveness.</w:t>
      </w:r>
      <w:r w:rsidR="00A118C5" w:rsidRPr="00A118C5">
        <w:rPr>
          <w:rFonts w:ascii="Calibri" w:hAnsi="Calibri" w:cs="Calibri"/>
          <w:sz w:val="22"/>
          <w:szCs w:val="22"/>
          <w:lang w:val="en-US"/>
        </w:rPr>
        <w:t xml:space="preserve"> </w:t>
      </w:r>
      <w:r w:rsidR="00FB174A">
        <w:rPr>
          <w:rFonts w:ascii="Calibri" w:hAnsi="Calibri" w:cs="Calibri"/>
          <w:sz w:val="22"/>
          <w:szCs w:val="22"/>
        </w:rPr>
        <w:lastRenderedPageBreak/>
        <w:t>Like it was mentioned before, engagement could be the key element of these campaigns, being mentioned as</w:t>
      </w:r>
      <w:r w:rsidR="00512617">
        <w:rPr>
          <w:rFonts w:ascii="Calibri" w:hAnsi="Calibri" w:cs="Calibri"/>
          <w:sz w:val="22"/>
          <w:szCs w:val="22"/>
        </w:rPr>
        <w:t xml:space="preserve"> a common point in another investigation led by Yang and Li (2018) as well, which </w:t>
      </w:r>
      <w:r w:rsidR="00512617" w:rsidRPr="00512617">
        <w:rPr>
          <w:rFonts w:ascii="Calibri" w:hAnsi="Calibri" w:cs="Calibri"/>
          <w:sz w:val="22"/>
          <w:szCs w:val="22"/>
        </w:rPr>
        <w:t>examines the effectiveness of social media advertising in the United States using consumer-brand engagement metrics</w:t>
      </w:r>
      <w:r w:rsidR="00512617">
        <w:rPr>
          <w:rFonts w:ascii="Calibri" w:hAnsi="Calibri" w:cs="Calibri"/>
          <w:sz w:val="22"/>
          <w:szCs w:val="22"/>
        </w:rPr>
        <w:t xml:space="preserve">. </w:t>
      </w:r>
    </w:p>
    <w:p w14:paraId="524BD764" w14:textId="350F634C" w:rsidR="00864320" w:rsidRDefault="004F7D89" w:rsidP="00864320">
      <w:pPr>
        <w:spacing w:line="480" w:lineRule="auto"/>
        <w:ind w:firstLine="720"/>
        <w:rPr>
          <w:rFonts w:ascii="Calibri" w:hAnsi="Calibri" w:cs="Calibri"/>
          <w:sz w:val="22"/>
          <w:szCs w:val="22"/>
        </w:rPr>
      </w:pPr>
      <w:r>
        <w:rPr>
          <w:rFonts w:ascii="Calibri" w:hAnsi="Calibri" w:cs="Calibri"/>
          <w:sz w:val="22"/>
          <w:szCs w:val="22"/>
        </w:rPr>
        <w:t xml:space="preserve">The previous studies gathered information in different ways. </w:t>
      </w:r>
      <w:r w:rsidRPr="004F7D89">
        <w:rPr>
          <w:rFonts w:ascii="Calibri" w:hAnsi="Calibri" w:cs="Calibri"/>
          <w:sz w:val="22"/>
          <w:szCs w:val="22"/>
        </w:rPr>
        <w:t>Chatterjee and Richard (2016)</w:t>
      </w:r>
      <w:r>
        <w:rPr>
          <w:rFonts w:ascii="Calibri" w:hAnsi="Calibri" w:cs="Calibri"/>
          <w:sz w:val="22"/>
          <w:szCs w:val="22"/>
        </w:rPr>
        <w:t xml:space="preserve">, conducted a </w:t>
      </w:r>
      <w:r w:rsidRPr="004F7D89">
        <w:rPr>
          <w:rFonts w:ascii="Calibri" w:hAnsi="Calibri" w:cs="Calibri"/>
          <w:sz w:val="22"/>
          <w:szCs w:val="22"/>
        </w:rPr>
        <w:t>survey to collect data</w:t>
      </w:r>
      <w:r>
        <w:rPr>
          <w:rFonts w:ascii="Calibri" w:hAnsi="Calibri" w:cs="Calibri"/>
          <w:sz w:val="22"/>
          <w:szCs w:val="22"/>
        </w:rPr>
        <w:t>, including</w:t>
      </w:r>
      <w:r w:rsidRPr="004F7D89">
        <w:rPr>
          <w:rFonts w:ascii="Calibri" w:hAnsi="Calibri" w:cs="Calibri"/>
          <w:sz w:val="22"/>
          <w:szCs w:val="22"/>
        </w:rPr>
        <w:t xml:space="preserve"> questions about ad format, ad relevance, ad credibility, and purchase intention</w:t>
      </w:r>
      <w:r>
        <w:rPr>
          <w:rFonts w:ascii="Calibri" w:hAnsi="Calibri" w:cs="Calibri"/>
          <w:sz w:val="22"/>
          <w:szCs w:val="22"/>
        </w:rPr>
        <w:t xml:space="preserve">. Then, </w:t>
      </w:r>
      <w:r w:rsidRPr="004F7D89">
        <w:rPr>
          <w:rFonts w:ascii="Calibri" w:hAnsi="Calibri" w:cs="Calibri"/>
          <w:sz w:val="22"/>
          <w:szCs w:val="22"/>
        </w:rPr>
        <w:t>analyzed participants' responses to questions about purchase intention, which assessed their likelihood to buy a product or service after seeing a social media ad. The authors also analyzed participants' responses to questions about ad relevance and ad credibility, which assessed their perceptions of the quality of the ads</w:t>
      </w:r>
      <w:r>
        <w:rPr>
          <w:rFonts w:ascii="Calibri" w:hAnsi="Calibri" w:cs="Calibri"/>
          <w:sz w:val="22"/>
          <w:szCs w:val="22"/>
        </w:rPr>
        <w:t xml:space="preserve">. </w:t>
      </w:r>
      <w:r w:rsidR="0000225E">
        <w:rPr>
          <w:rFonts w:ascii="Calibri" w:hAnsi="Calibri" w:cs="Calibri"/>
          <w:sz w:val="22"/>
          <w:szCs w:val="22"/>
        </w:rPr>
        <w:t>The findings of the study show that the ad content, the social influence, and the brand familiarity are the key elements for a relevant and successful social media advertisement.</w:t>
      </w:r>
    </w:p>
    <w:p w14:paraId="602E011C" w14:textId="0FF7DB98" w:rsidR="0000225E" w:rsidRDefault="0000225E" w:rsidP="0000225E">
      <w:pPr>
        <w:spacing w:line="480" w:lineRule="auto"/>
        <w:ind w:firstLine="720"/>
        <w:rPr>
          <w:rFonts w:ascii="Calibri" w:hAnsi="Calibri" w:cs="Calibri"/>
          <w:sz w:val="22"/>
          <w:szCs w:val="22"/>
        </w:rPr>
      </w:pPr>
      <w:r>
        <w:rPr>
          <w:rFonts w:ascii="Calibri" w:hAnsi="Calibri" w:cs="Calibri"/>
          <w:sz w:val="22"/>
          <w:szCs w:val="22"/>
        </w:rPr>
        <w:t xml:space="preserve">Yang and Li (2018) used </w:t>
      </w:r>
      <w:r w:rsidRPr="0000225E">
        <w:rPr>
          <w:rFonts w:ascii="Calibri" w:hAnsi="Calibri" w:cs="Calibri"/>
          <w:sz w:val="22"/>
          <w:szCs w:val="22"/>
        </w:rPr>
        <w:t>machine learning algorithms to classify posts as either advertising or non-advertising. They then analyzed the engagement metrics of the advertising posts and calculated engagement rates, which are the percentage of users who engaged with the post out of the total number of users who saw the post.</w:t>
      </w:r>
      <w:r>
        <w:rPr>
          <w:rFonts w:ascii="Calibri" w:hAnsi="Calibri" w:cs="Calibri"/>
          <w:sz w:val="22"/>
          <w:szCs w:val="22"/>
        </w:rPr>
        <w:t xml:space="preserve"> </w:t>
      </w:r>
      <w:r w:rsidRPr="0000225E">
        <w:rPr>
          <w:rFonts w:ascii="Calibri" w:hAnsi="Calibri" w:cs="Calibri"/>
          <w:sz w:val="22"/>
          <w:szCs w:val="22"/>
        </w:rPr>
        <w:t>To assess the effectiveness of social media advertising, the authors compared the engagement rates of different types of ads, such as those with different ad formats, call-to-action buttons, and social media platforms. They also analyzed the impact of ad relevance, which is the extent to which an ad is relevant to a user's interests, on advertising effectiveness.</w:t>
      </w:r>
    </w:p>
    <w:p w14:paraId="66A39757" w14:textId="028BC7BA" w:rsidR="0000225E" w:rsidRDefault="006B45E1" w:rsidP="00851D2D">
      <w:pPr>
        <w:spacing w:line="480" w:lineRule="auto"/>
        <w:ind w:firstLine="720"/>
        <w:rPr>
          <w:rFonts w:ascii="Calibri" w:hAnsi="Calibri" w:cs="Calibri"/>
          <w:sz w:val="22"/>
          <w:szCs w:val="22"/>
        </w:rPr>
      </w:pPr>
      <w:r>
        <w:rPr>
          <w:rFonts w:ascii="Calibri" w:hAnsi="Calibri" w:cs="Calibri"/>
          <w:sz w:val="22"/>
          <w:szCs w:val="22"/>
        </w:rPr>
        <w:t xml:space="preserve">In another study, Yang and Li (2019) </w:t>
      </w:r>
      <w:r w:rsidRPr="006B45E1">
        <w:rPr>
          <w:rFonts w:ascii="Calibri" w:hAnsi="Calibri" w:cs="Calibri"/>
          <w:sz w:val="22"/>
          <w:szCs w:val="22"/>
        </w:rPr>
        <w:t>extracted data from the studies on various factors related to social media advertising, including ad format, message content, platform type, and audience demographics. They used a statistical technique called meta-analysis to combine the findings from the individual studies and calculate an overall effect size for the impact of social media advertising on purchase intention and brand loyalty.</w:t>
      </w:r>
      <w:r>
        <w:rPr>
          <w:rFonts w:ascii="Calibri" w:hAnsi="Calibri" w:cs="Calibri"/>
          <w:sz w:val="22"/>
          <w:szCs w:val="22"/>
        </w:rPr>
        <w:t xml:space="preserve"> They </w:t>
      </w:r>
      <w:r w:rsidRPr="006B45E1">
        <w:rPr>
          <w:rFonts w:ascii="Calibri" w:hAnsi="Calibri" w:cs="Calibri"/>
          <w:sz w:val="22"/>
          <w:szCs w:val="22"/>
        </w:rPr>
        <w:t xml:space="preserve">also conducted a subgroup analysis to examine the effects of </w:t>
      </w:r>
      <w:r w:rsidRPr="006B45E1">
        <w:rPr>
          <w:rFonts w:ascii="Calibri" w:hAnsi="Calibri" w:cs="Calibri"/>
          <w:sz w:val="22"/>
          <w:szCs w:val="22"/>
        </w:rPr>
        <w:lastRenderedPageBreak/>
        <w:t>specific factors, such as ad format and platform type, on social media advertising effectiveness. They used a statistical technique called moderator analysis to determine whether these factors moderated the relationship between social media advertising and purchase intention and brand loyalty.</w:t>
      </w:r>
    </w:p>
    <w:p w14:paraId="4063DDC8" w14:textId="7964A33E" w:rsidR="00B456F0" w:rsidRDefault="00F22A8C" w:rsidP="00E35A65">
      <w:pPr>
        <w:spacing w:line="480" w:lineRule="auto"/>
        <w:ind w:firstLine="720"/>
        <w:rPr>
          <w:rFonts w:ascii="Calibri" w:hAnsi="Calibri" w:cs="Calibri"/>
          <w:sz w:val="22"/>
          <w:szCs w:val="22"/>
        </w:rPr>
      </w:pPr>
      <w:r>
        <w:rPr>
          <w:rFonts w:ascii="Calibri" w:hAnsi="Calibri" w:cs="Calibri"/>
          <w:sz w:val="22"/>
          <w:szCs w:val="22"/>
        </w:rPr>
        <w:t xml:space="preserve">Furthermore, </w:t>
      </w:r>
      <w:r w:rsidR="00830B6E">
        <w:rPr>
          <w:rFonts w:ascii="Calibri" w:hAnsi="Calibri" w:cs="Calibri"/>
          <w:sz w:val="22"/>
          <w:szCs w:val="22"/>
        </w:rPr>
        <w:t>there are</w:t>
      </w:r>
      <w:r w:rsidR="00830B6E" w:rsidRPr="00830B6E">
        <w:rPr>
          <w:rFonts w:ascii="Calibri" w:hAnsi="Calibri" w:cs="Calibri"/>
          <w:sz w:val="22"/>
          <w:szCs w:val="22"/>
        </w:rPr>
        <w:t xml:space="preserve"> challenges </w:t>
      </w:r>
      <w:r w:rsidR="00830B6E">
        <w:rPr>
          <w:rFonts w:ascii="Calibri" w:hAnsi="Calibri" w:cs="Calibri"/>
          <w:sz w:val="22"/>
          <w:szCs w:val="22"/>
        </w:rPr>
        <w:t xml:space="preserve">in </w:t>
      </w:r>
      <w:r w:rsidR="00830B6E" w:rsidRPr="00830B6E">
        <w:rPr>
          <w:rFonts w:ascii="Calibri" w:hAnsi="Calibri" w:cs="Calibri"/>
          <w:sz w:val="22"/>
          <w:szCs w:val="22"/>
        </w:rPr>
        <w:t>measuring the effectiveness of online marketing</w:t>
      </w:r>
      <w:r w:rsidR="00830B6E">
        <w:rPr>
          <w:rFonts w:ascii="Calibri" w:hAnsi="Calibri" w:cs="Calibri"/>
          <w:sz w:val="22"/>
          <w:szCs w:val="22"/>
        </w:rPr>
        <w:t>.</w:t>
      </w:r>
      <w:r w:rsidR="00B456F0">
        <w:rPr>
          <w:rFonts w:ascii="Calibri" w:hAnsi="Calibri" w:cs="Calibri"/>
          <w:sz w:val="22"/>
          <w:szCs w:val="22"/>
        </w:rPr>
        <w:t xml:space="preserve"> Among these, there are various reasons to carry out regular measurements of the effectiveness of a business. The reason may include the understanding of some aspects; where they cannot change, understand, check</w:t>
      </w:r>
      <w:r w:rsidR="00F566BB">
        <w:rPr>
          <w:rFonts w:ascii="Calibri" w:hAnsi="Calibri" w:cs="Calibri"/>
          <w:sz w:val="22"/>
          <w:szCs w:val="22"/>
        </w:rPr>
        <w:t>,</w:t>
      </w:r>
      <w:r w:rsidR="00B456F0">
        <w:rPr>
          <w:rFonts w:ascii="Calibri" w:hAnsi="Calibri" w:cs="Calibri"/>
          <w:sz w:val="22"/>
          <w:szCs w:val="22"/>
        </w:rPr>
        <w:t xml:space="preserve"> or improve the data. </w:t>
      </w:r>
      <w:r w:rsidR="00F566BB">
        <w:rPr>
          <w:rFonts w:ascii="Calibri" w:hAnsi="Calibri" w:cs="Calibri"/>
          <w:sz w:val="22"/>
          <w:szCs w:val="22"/>
        </w:rPr>
        <w:t>I</w:t>
      </w:r>
      <w:r w:rsidR="00B456F0">
        <w:rPr>
          <w:rFonts w:ascii="Calibri" w:hAnsi="Calibri" w:cs="Calibri"/>
          <w:sz w:val="22"/>
          <w:szCs w:val="22"/>
        </w:rPr>
        <w:t>f the results cannot be measured</w:t>
      </w:r>
      <w:r w:rsidR="00F566BB">
        <w:rPr>
          <w:rFonts w:ascii="Calibri" w:hAnsi="Calibri" w:cs="Calibri"/>
          <w:sz w:val="22"/>
          <w:szCs w:val="22"/>
        </w:rPr>
        <w:t xml:space="preserve"> or evaluated</w:t>
      </w:r>
      <w:r w:rsidR="00B456F0">
        <w:rPr>
          <w:rFonts w:ascii="Calibri" w:hAnsi="Calibri" w:cs="Calibri"/>
          <w:sz w:val="22"/>
          <w:szCs w:val="22"/>
        </w:rPr>
        <w:t>, then there is no way to distinguish whether something was effective or not.</w:t>
      </w:r>
      <w:r w:rsidR="00F566BB">
        <w:rPr>
          <w:rFonts w:ascii="Calibri" w:hAnsi="Calibri" w:cs="Calibri"/>
          <w:sz w:val="22"/>
          <w:szCs w:val="22"/>
        </w:rPr>
        <w:t xml:space="preserve"> Also, failures can be repeated if they are not recognized, wasting valuable resources (</w:t>
      </w:r>
      <w:r w:rsidR="00F566BB" w:rsidRPr="00F566BB">
        <w:rPr>
          <w:rFonts w:ascii="Calibri" w:hAnsi="Calibri" w:cs="Calibri"/>
          <w:sz w:val="22"/>
          <w:szCs w:val="22"/>
        </w:rPr>
        <w:t>Krizanova et al., 2019</w:t>
      </w:r>
      <w:r w:rsidR="00F566BB">
        <w:rPr>
          <w:rFonts w:ascii="Calibri" w:hAnsi="Calibri" w:cs="Calibri"/>
          <w:sz w:val="22"/>
          <w:szCs w:val="22"/>
        </w:rPr>
        <w:t>).</w:t>
      </w:r>
    </w:p>
    <w:p w14:paraId="45E53839" w14:textId="5C0BC679" w:rsidR="00E35A65" w:rsidRPr="008155C9" w:rsidRDefault="00E35A65" w:rsidP="00D92141">
      <w:pPr>
        <w:spacing w:line="480" w:lineRule="auto"/>
        <w:ind w:firstLine="720"/>
        <w:rPr>
          <w:rFonts w:ascii="Calibri" w:hAnsi="Calibri" w:cs="Calibri"/>
          <w:sz w:val="22"/>
          <w:szCs w:val="22"/>
        </w:rPr>
      </w:pPr>
      <w:r>
        <w:rPr>
          <w:rFonts w:ascii="Calibri" w:hAnsi="Calibri" w:cs="Calibri"/>
          <w:sz w:val="22"/>
          <w:szCs w:val="22"/>
        </w:rPr>
        <w:t xml:space="preserve">A </w:t>
      </w:r>
      <w:r w:rsidRPr="00E35A65">
        <w:rPr>
          <w:rFonts w:ascii="Calibri" w:hAnsi="Calibri" w:cs="Calibri"/>
          <w:sz w:val="22"/>
          <w:szCs w:val="22"/>
        </w:rPr>
        <w:t>methodology based on a marketing survey of Slovakian hotels</w:t>
      </w:r>
      <w:r>
        <w:rPr>
          <w:rFonts w:ascii="Calibri" w:hAnsi="Calibri" w:cs="Calibri"/>
          <w:sz w:val="22"/>
          <w:szCs w:val="22"/>
        </w:rPr>
        <w:t xml:space="preserve"> </w:t>
      </w:r>
      <w:r w:rsidRPr="00E35A65">
        <w:rPr>
          <w:rFonts w:ascii="Calibri" w:hAnsi="Calibri" w:cs="Calibri"/>
          <w:sz w:val="22"/>
          <w:szCs w:val="22"/>
        </w:rPr>
        <w:t>found that evaluating marketing communications online is considered important regardless of hotel size, length of operation, budget, or class</w:t>
      </w:r>
      <w:r>
        <w:rPr>
          <w:rFonts w:ascii="Calibri" w:hAnsi="Calibri" w:cs="Calibri"/>
          <w:sz w:val="22"/>
          <w:szCs w:val="22"/>
        </w:rPr>
        <w:t xml:space="preserve"> (Krizanova et al., 2019). In this study, hotels preferred f</w:t>
      </w:r>
      <w:r w:rsidRPr="00E35A65">
        <w:rPr>
          <w:rFonts w:ascii="Calibri" w:hAnsi="Calibri" w:cs="Calibri"/>
          <w:sz w:val="22"/>
          <w:szCs w:val="22"/>
        </w:rPr>
        <w:t>inancial metrics</w:t>
      </w:r>
      <w:r>
        <w:rPr>
          <w:rFonts w:ascii="Calibri" w:hAnsi="Calibri" w:cs="Calibri"/>
          <w:sz w:val="22"/>
          <w:szCs w:val="22"/>
        </w:rPr>
        <w:t xml:space="preserve"> and</w:t>
      </w:r>
      <w:r w:rsidRPr="00E35A65">
        <w:rPr>
          <w:rFonts w:ascii="Calibri" w:hAnsi="Calibri" w:cs="Calibri"/>
          <w:sz w:val="22"/>
          <w:szCs w:val="22"/>
        </w:rPr>
        <w:t xml:space="preserve"> particularly </w:t>
      </w:r>
      <w:r w:rsidRPr="008155C9">
        <w:rPr>
          <w:rFonts w:ascii="Calibri" w:hAnsi="Calibri" w:cs="Calibri"/>
          <w:sz w:val="22"/>
          <w:szCs w:val="22"/>
        </w:rPr>
        <w:t>return on investment (ROI) for evaluating the effectiveness of online communication activities. The return of investment was proposed as the most appropriate metric for this purpose based on the findings.</w:t>
      </w:r>
    </w:p>
    <w:p w14:paraId="5511040B" w14:textId="716B11D7" w:rsidR="00305E06" w:rsidRDefault="008155C9" w:rsidP="00305E06">
      <w:pPr>
        <w:spacing w:line="480" w:lineRule="auto"/>
        <w:ind w:firstLine="720"/>
        <w:rPr>
          <w:rFonts w:ascii="Calibri" w:hAnsi="Calibri" w:cs="Calibri"/>
          <w:sz w:val="22"/>
          <w:szCs w:val="22"/>
        </w:rPr>
      </w:pPr>
      <w:r w:rsidRPr="008155C9">
        <w:rPr>
          <w:rFonts w:ascii="Calibri" w:hAnsi="Calibri" w:cs="Calibri"/>
          <w:sz w:val="22"/>
          <w:szCs w:val="22"/>
        </w:rPr>
        <w:t>Other studies have shown success factors, highlight</w:t>
      </w:r>
      <w:r>
        <w:rPr>
          <w:rFonts w:ascii="Calibri" w:hAnsi="Calibri" w:cs="Calibri"/>
          <w:sz w:val="22"/>
          <w:szCs w:val="22"/>
        </w:rPr>
        <w:t>ed</w:t>
      </w:r>
      <w:r w:rsidRPr="008155C9">
        <w:rPr>
          <w:rFonts w:ascii="Calibri" w:hAnsi="Calibri" w:cs="Calibri"/>
          <w:sz w:val="22"/>
          <w:szCs w:val="22"/>
        </w:rPr>
        <w:t xml:space="preserve"> best practices, and dr</w:t>
      </w:r>
      <w:r>
        <w:rPr>
          <w:rFonts w:ascii="Calibri" w:hAnsi="Calibri" w:cs="Calibri"/>
          <w:sz w:val="22"/>
          <w:szCs w:val="22"/>
        </w:rPr>
        <w:t>ew</w:t>
      </w:r>
      <w:r w:rsidRPr="008155C9">
        <w:rPr>
          <w:rFonts w:ascii="Calibri" w:hAnsi="Calibri" w:cs="Calibri"/>
          <w:sz w:val="22"/>
          <w:szCs w:val="22"/>
        </w:rPr>
        <w:t xml:space="preserve"> attention to determinants of poor performance in destination marketing campaign activities.</w:t>
      </w:r>
      <w:r>
        <w:rPr>
          <w:rFonts w:ascii="Calibri" w:hAnsi="Calibri" w:cs="Calibri"/>
          <w:sz w:val="22"/>
          <w:szCs w:val="22"/>
        </w:rPr>
        <w:t xml:space="preserve"> Pratt et. al. (20</w:t>
      </w:r>
      <w:r w:rsidR="009A1ADF" w:rsidRPr="009A1ADF">
        <w:rPr>
          <w:rFonts w:ascii="Calibri" w:hAnsi="Calibri" w:cs="Calibri"/>
          <w:sz w:val="22"/>
          <w:szCs w:val="22"/>
          <w:lang w:val="en-US"/>
        </w:rPr>
        <w:t>10</w:t>
      </w:r>
      <w:r>
        <w:rPr>
          <w:rFonts w:ascii="Calibri" w:hAnsi="Calibri" w:cs="Calibri"/>
          <w:sz w:val="22"/>
          <w:szCs w:val="22"/>
        </w:rPr>
        <w:t xml:space="preserve">) </w:t>
      </w:r>
      <w:r w:rsidRPr="008155C9">
        <w:rPr>
          <w:rFonts w:ascii="Calibri" w:hAnsi="Calibri" w:cs="Calibri"/>
          <w:sz w:val="22"/>
          <w:szCs w:val="22"/>
        </w:rPr>
        <w:t xml:space="preserve">focused on evaluating 18 campaigns directed towards potential domestic visitors using the conversion study technique, which assessed expenditure impact and return on investment. </w:t>
      </w:r>
      <w:r>
        <w:rPr>
          <w:rFonts w:ascii="Calibri" w:hAnsi="Calibri" w:cs="Calibri"/>
          <w:sz w:val="22"/>
          <w:szCs w:val="22"/>
        </w:rPr>
        <w:t>The investigation</w:t>
      </w:r>
      <w:r w:rsidRPr="008155C9">
        <w:rPr>
          <w:rFonts w:ascii="Calibri" w:hAnsi="Calibri" w:cs="Calibri"/>
          <w:sz w:val="22"/>
          <w:szCs w:val="22"/>
        </w:rPr>
        <w:t xml:space="preserve"> aim</w:t>
      </w:r>
      <w:r>
        <w:rPr>
          <w:rFonts w:ascii="Calibri" w:hAnsi="Calibri" w:cs="Calibri"/>
          <w:sz w:val="22"/>
          <w:szCs w:val="22"/>
        </w:rPr>
        <w:t xml:space="preserve">ed to </w:t>
      </w:r>
      <w:r w:rsidRPr="008155C9">
        <w:rPr>
          <w:rFonts w:ascii="Calibri" w:hAnsi="Calibri" w:cs="Calibri"/>
          <w:sz w:val="22"/>
          <w:szCs w:val="22"/>
        </w:rPr>
        <w:t>contribute to marketing practice by providing insights into the key components that lead to a high return on investment and higher impact in destination marketing campaigns.</w:t>
      </w:r>
      <w:r w:rsidR="00305E06" w:rsidRPr="00305E06">
        <w:rPr>
          <w:rFonts w:ascii="Calibri" w:hAnsi="Calibri" w:cs="Calibri"/>
          <w:sz w:val="22"/>
          <w:szCs w:val="22"/>
        </w:rPr>
        <w:t xml:space="preserve"> </w:t>
      </w:r>
      <w:r w:rsidR="00305E06">
        <w:rPr>
          <w:rFonts w:ascii="Calibri" w:hAnsi="Calibri" w:cs="Calibri"/>
          <w:sz w:val="22"/>
          <w:szCs w:val="22"/>
        </w:rPr>
        <w:t xml:space="preserve">It is important to highlight </w:t>
      </w:r>
      <w:r w:rsidR="00305E06" w:rsidRPr="00305E06">
        <w:rPr>
          <w:rFonts w:ascii="Calibri" w:hAnsi="Calibri" w:cs="Calibri"/>
          <w:sz w:val="22"/>
          <w:szCs w:val="22"/>
        </w:rPr>
        <w:t>the merits of cross evaluating the impact of destination marketing campaigns using similar methods</w:t>
      </w:r>
      <w:r w:rsidR="00305E06">
        <w:rPr>
          <w:rFonts w:ascii="Calibri" w:hAnsi="Calibri" w:cs="Calibri"/>
          <w:sz w:val="22"/>
          <w:szCs w:val="22"/>
        </w:rPr>
        <w:t xml:space="preserve">. </w:t>
      </w:r>
    </w:p>
    <w:p w14:paraId="6D96A68E" w14:textId="5FB68A23" w:rsidR="00FE26DE" w:rsidRDefault="00FE26DE" w:rsidP="00305E06">
      <w:pPr>
        <w:spacing w:line="480" w:lineRule="auto"/>
        <w:ind w:firstLine="720"/>
        <w:rPr>
          <w:rFonts w:ascii="Calibri" w:hAnsi="Calibri" w:cs="Calibri"/>
          <w:sz w:val="22"/>
          <w:szCs w:val="22"/>
        </w:rPr>
      </w:pPr>
      <w:r>
        <w:rPr>
          <w:rFonts w:ascii="Calibri" w:hAnsi="Calibri" w:cs="Calibri"/>
          <w:sz w:val="22"/>
          <w:szCs w:val="22"/>
        </w:rPr>
        <w:t>Pratt et. al. (20</w:t>
      </w:r>
      <w:r w:rsidR="009A1ADF" w:rsidRPr="009A1ADF">
        <w:rPr>
          <w:rFonts w:ascii="Calibri" w:hAnsi="Calibri" w:cs="Calibri"/>
          <w:sz w:val="22"/>
          <w:szCs w:val="22"/>
          <w:lang w:val="en-US"/>
        </w:rPr>
        <w:t>10</w:t>
      </w:r>
      <w:r>
        <w:rPr>
          <w:rFonts w:ascii="Calibri" w:hAnsi="Calibri" w:cs="Calibri"/>
          <w:sz w:val="22"/>
          <w:szCs w:val="22"/>
        </w:rPr>
        <w:t xml:space="preserve">) </w:t>
      </w:r>
      <w:r w:rsidR="00361042" w:rsidRPr="00361042">
        <w:rPr>
          <w:rFonts w:ascii="Calibri" w:hAnsi="Calibri" w:cs="Calibri"/>
          <w:sz w:val="22"/>
          <w:szCs w:val="22"/>
        </w:rPr>
        <w:t xml:space="preserve">Evaluation measurements show that generic campaigns perform significantly better than niche campaigns in terms of total expenditure, revenue per inquiry, and return on </w:t>
      </w:r>
      <w:r w:rsidR="00361042" w:rsidRPr="00361042">
        <w:rPr>
          <w:rFonts w:ascii="Calibri" w:hAnsi="Calibri" w:cs="Calibri"/>
          <w:sz w:val="22"/>
          <w:szCs w:val="22"/>
        </w:rPr>
        <w:lastRenderedPageBreak/>
        <w:t>investment, despite higher costs.</w:t>
      </w:r>
      <w:r w:rsidR="00361042">
        <w:rPr>
          <w:rFonts w:ascii="Calibri" w:hAnsi="Calibri" w:cs="Calibri"/>
          <w:sz w:val="22"/>
          <w:szCs w:val="22"/>
        </w:rPr>
        <w:t xml:space="preserve"> </w:t>
      </w:r>
      <w:r w:rsidR="00361042" w:rsidRPr="00361042">
        <w:rPr>
          <w:rFonts w:ascii="Calibri" w:hAnsi="Calibri" w:cs="Calibri"/>
          <w:sz w:val="22"/>
          <w:szCs w:val="22"/>
        </w:rPr>
        <w:t xml:space="preserve">The methodology </w:t>
      </w:r>
      <w:r w:rsidR="00361042">
        <w:rPr>
          <w:rFonts w:ascii="Calibri" w:hAnsi="Calibri" w:cs="Calibri"/>
          <w:sz w:val="22"/>
          <w:szCs w:val="22"/>
        </w:rPr>
        <w:t>they estimated</w:t>
      </w:r>
      <w:r w:rsidR="00361042" w:rsidRPr="00361042">
        <w:rPr>
          <w:rFonts w:ascii="Calibri" w:hAnsi="Calibri" w:cs="Calibri"/>
          <w:sz w:val="22"/>
          <w:szCs w:val="22"/>
        </w:rPr>
        <w:t xml:space="preserve"> conversion rates, visitor expenditures, and return on investment is consistent across all 18 campaigns. Despite limitations outlined in the literature review, using the same methodology allows for an objective comparison between campaigns, enabling policy makers to compare them on an equal basis.</w:t>
      </w:r>
    </w:p>
    <w:p w14:paraId="5614B9E6" w14:textId="1D4AED18" w:rsidR="00FE26DE" w:rsidRDefault="00305E06" w:rsidP="009D3426">
      <w:pPr>
        <w:spacing w:line="480" w:lineRule="auto"/>
        <w:ind w:firstLine="720"/>
        <w:rPr>
          <w:rFonts w:ascii="Calibri" w:hAnsi="Calibri" w:cs="Calibri"/>
          <w:sz w:val="22"/>
          <w:szCs w:val="22"/>
        </w:rPr>
      </w:pPr>
      <w:r w:rsidRPr="00305E06">
        <w:rPr>
          <w:rFonts w:ascii="Calibri" w:hAnsi="Calibri" w:cs="Calibri"/>
          <w:sz w:val="22"/>
          <w:szCs w:val="22"/>
        </w:rPr>
        <w:t xml:space="preserve">The key factors influencing a good return on investment for </w:t>
      </w:r>
      <w:r w:rsidR="00A87128" w:rsidRPr="00A87128">
        <w:rPr>
          <w:rFonts w:ascii="Calibri" w:hAnsi="Calibri" w:cs="Calibri"/>
          <w:sz w:val="22"/>
          <w:szCs w:val="22"/>
        </w:rPr>
        <w:t>destination marketing organization</w:t>
      </w:r>
      <w:r w:rsidR="00FE26DE">
        <w:rPr>
          <w:rFonts w:ascii="Calibri" w:hAnsi="Calibri" w:cs="Calibri"/>
          <w:sz w:val="22"/>
          <w:szCs w:val="22"/>
        </w:rPr>
        <w:t>s</w:t>
      </w:r>
      <w:r w:rsidRPr="00305E06">
        <w:rPr>
          <w:rFonts w:ascii="Calibri" w:hAnsi="Calibri" w:cs="Calibri"/>
          <w:sz w:val="22"/>
          <w:szCs w:val="22"/>
        </w:rPr>
        <w:t>' marketing investment are identified as the proportion of visitors who have booked before receiving marketing material, the proportion of respondents who visited the destination,</w:t>
      </w:r>
      <w:r w:rsidR="00FE26DE">
        <w:rPr>
          <w:rFonts w:ascii="Calibri" w:hAnsi="Calibri" w:cs="Calibri"/>
          <w:sz w:val="22"/>
          <w:szCs w:val="22"/>
        </w:rPr>
        <w:t xml:space="preserve"> </w:t>
      </w:r>
      <w:r w:rsidRPr="00305E06">
        <w:rPr>
          <w:rFonts w:ascii="Calibri" w:hAnsi="Calibri" w:cs="Calibri"/>
          <w:sz w:val="22"/>
          <w:szCs w:val="22"/>
        </w:rPr>
        <w:t>the influence of the marketing material, visitor expenditures (per person per night expenditure, length of stay, party siz</w:t>
      </w:r>
      <w:r w:rsidR="00FE26DE">
        <w:rPr>
          <w:rFonts w:ascii="Calibri" w:hAnsi="Calibri" w:cs="Calibri"/>
          <w:sz w:val="22"/>
          <w:szCs w:val="22"/>
        </w:rPr>
        <w:t>e)</w:t>
      </w:r>
      <w:r w:rsidRPr="00305E06">
        <w:rPr>
          <w:rFonts w:ascii="Calibri" w:hAnsi="Calibri" w:cs="Calibri"/>
          <w:sz w:val="22"/>
          <w:szCs w:val="22"/>
        </w:rPr>
        <w:t>, and</w:t>
      </w:r>
      <w:r w:rsidR="00FE26DE">
        <w:rPr>
          <w:rFonts w:ascii="Calibri" w:hAnsi="Calibri" w:cs="Calibri"/>
          <w:sz w:val="22"/>
          <w:szCs w:val="22"/>
        </w:rPr>
        <w:t xml:space="preserve"> the</w:t>
      </w:r>
      <w:r w:rsidRPr="00305E06">
        <w:rPr>
          <w:rFonts w:ascii="Calibri" w:hAnsi="Calibri" w:cs="Calibri"/>
          <w:sz w:val="22"/>
          <w:szCs w:val="22"/>
        </w:rPr>
        <w:t xml:space="preserve"> reach of the marketing campaign.</w:t>
      </w:r>
      <w:r w:rsidR="00FE26DE">
        <w:rPr>
          <w:rFonts w:ascii="Calibri" w:hAnsi="Calibri" w:cs="Calibri"/>
          <w:sz w:val="22"/>
          <w:szCs w:val="22"/>
        </w:rPr>
        <w:t xml:space="preserve"> Pratt et al. (20</w:t>
      </w:r>
      <w:r w:rsidR="009A1ADF" w:rsidRPr="009A1ADF">
        <w:rPr>
          <w:rFonts w:ascii="Calibri" w:hAnsi="Calibri" w:cs="Calibri"/>
          <w:sz w:val="22"/>
          <w:szCs w:val="22"/>
          <w:lang w:val="en-US"/>
        </w:rPr>
        <w:t>10</w:t>
      </w:r>
      <w:r w:rsidR="00FE26DE">
        <w:rPr>
          <w:rFonts w:ascii="Calibri" w:hAnsi="Calibri" w:cs="Calibri"/>
          <w:sz w:val="22"/>
          <w:szCs w:val="22"/>
        </w:rPr>
        <w:t xml:space="preserve">) concluded that </w:t>
      </w:r>
      <w:r w:rsidR="00FE26DE" w:rsidRPr="00FE26DE">
        <w:rPr>
          <w:rFonts w:ascii="Calibri" w:hAnsi="Calibri" w:cs="Calibri"/>
          <w:sz w:val="22"/>
          <w:szCs w:val="22"/>
        </w:rPr>
        <w:t>the strength of marketing influence on consumers and the reach of the marketing campaign are important factors for achieving a higher return on investment.</w:t>
      </w:r>
    </w:p>
    <w:p w14:paraId="22130874" w14:textId="2D864645" w:rsidR="00FF384B" w:rsidRPr="00D26C65" w:rsidRDefault="00D26C65" w:rsidP="00D26C65">
      <w:pPr>
        <w:spacing w:line="480" w:lineRule="auto"/>
        <w:rPr>
          <w:rFonts w:ascii="Calibri" w:hAnsi="Calibri" w:cs="Calibri"/>
          <w:b/>
          <w:iCs/>
          <w:sz w:val="22"/>
          <w:szCs w:val="22"/>
        </w:rPr>
      </w:pPr>
      <w:r w:rsidRPr="00D26C65">
        <w:rPr>
          <w:rFonts w:ascii="Calibri" w:hAnsi="Calibri" w:cs="Calibri"/>
          <w:b/>
          <w:iCs/>
          <w:sz w:val="22"/>
          <w:szCs w:val="22"/>
        </w:rPr>
        <w:t xml:space="preserve">Social Media Marketing Campaign </w:t>
      </w:r>
    </w:p>
    <w:p w14:paraId="1976541B" w14:textId="5D5F04F2" w:rsidR="00864320" w:rsidRDefault="00E14C1E" w:rsidP="00E7124C">
      <w:pPr>
        <w:spacing w:line="480" w:lineRule="auto"/>
        <w:ind w:firstLine="720"/>
        <w:rPr>
          <w:rFonts w:ascii="Calibri" w:hAnsi="Calibri" w:cs="Calibri"/>
          <w:sz w:val="22"/>
          <w:szCs w:val="22"/>
        </w:rPr>
      </w:pPr>
      <w:r w:rsidRPr="00E14C1E">
        <w:rPr>
          <w:rFonts w:ascii="Calibri" w:hAnsi="Calibri" w:cs="Calibri"/>
          <w:sz w:val="22"/>
          <w:szCs w:val="22"/>
        </w:rPr>
        <w:t xml:space="preserve">Bruhn, Schoenmueller, and Schäfer (2012) </w:t>
      </w:r>
      <w:r>
        <w:rPr>
          <w:rFonts w:ascii="Calibri" w:hAnsi="Calibri" w:cs="Calibri"/>
          <w:sz w:val="22"/>
          <w:szCs w:val="22"/>
        </w:rPr>
        <w:t>say s</w:t>
      </w:r>
      <w:r w:rsidRPr="00E14C1E">
        <w:rPr>
          <w:rFonts w:ascii="Calibri" w:hAnsi="Calibri" w:cs="Calibri"/>
          <w:sz w:val="22"/>
          <w:szCs w:val="22"/>
        </w:rPr>
        <w:t>oc</w:t>
      </w:r>
      <w:r>
        <w:rPr>
          <w:rFonts w:ascii="Calibri" w:hAnsi="Calibri" w:cs="Calibri"/>
          <w:sz w:val="22"/>
          <w:szCs w:val="22"/>
        </w:rPr>
        <w:t xml:space="preserve">ial media marketing began to gain popularity in the mid-2000s, being used in </w:t>
      </w:r>
      <w:r w:rsidRPr="00E14C1E">
        <w:rPr>
          <w:rFonts w:ascii="Calibri" w:hAnsi="Calibri" w:cs="Calibri"/>
          <w:sz w:val="22"/>
          <w:szCs w:val="22"/>
        </w:rPr>
        <w:t>branded social media pages, viral marketing campaigns, and influencer marketing.</w:t>
      </w:r>
      <w:r>
        <w:rPr>
          <w:rFonts w:ascii="Calibri" w:hAnsi="Calibri" w:cs="Calibri"/>
          <w:sz w:val="22"/>
          <w:szCs w:val="22"/>
        </w:rPr>
        <w:t xml:space="preserve"> After a survey of 584 consumers in Germany, it was found that </w:t>
      </w:r>
      <w:r w:rsidRPr="00E14C1E">
        <w:rPr>
          <w:rFonts w:ascii="Calibri" w:hAnsi="Calibri" w:cs="Calibri"/>
          <w:sz w:val="22"/>
          <w:szCs w:val="22"/>
        </w:rPr>
        <w:t>social media play a significant role in brand equity creation, but traditional media such as TV and print advertising still have a stronger impact. The study also found that social media are used more for emotional brand communication, while traditional media are used more for rational brand communication.</w:t>
      </w:r>
      <w:r>
        <w:rPr>
          <w:rFonts w:ascii="Calibri" w:hAnsi="Calibri" w:cs="Calibri"/>
          <w:sz w:val="22"/>
          <w:szCs w:val="22"/>
        </w:rPr>
        <w:t xml:space="preserve"> Also,</w:t>
      </w:r>
      <w:r w:rsidRPr="00E14C1E">
        <w:rPr>
          <w:rFonts w:ascii="Calibri" w:hAnsi="Calibri" w:cs="Calibri"/>
          <w:sz w:val="22"/>
          <w:szCs w:val="22"/>
        </w:rPr>
        <w:t xml:space="preserve"> emotional brand communication, which is more prevalent on social media, has a stronger impact on brand equity than rational brand communication.</w:t>
      </w:r>
      <w:r>
        <w:rPr>
          <w:rFonts w:ascii="Calibri" w:hAnsi="Calibri" w:cs="Calibri"/>
          <w:sz w:val="22"/>
          <w:szCs w:val="22"/>
        </w:rPr>
        <w:t xml:space="preserve"> Using </w:t>
      </w:r>
      <w:r w:rsidRPr="00E14C1E">
        <w:rPr>
          <w:rFonts w:ascii="Calibri" w:hAnsi="Calibri" w:cs="Calibri"/>
          <w:sz w:val="22"/>
          <w:szCs w:val="22"/>
        </w:rPr>
        <w:t>both social media and traditional media in their campaigns to maximize their effectiveness</w:t>
      </w:r>
      <w:r>
        <w:rPr>
          <w:rFonts w:ascii="Calibri" w:hAnsi="Calibri" w:cs="Calibri"/>
          <w:sz w:val="22"/>
          <w:szCs w:val="22"/>
        </w:rPr>
        <w:t>.</w:t>
      </w:r>
    </w:p>
    <w:p w14:paraId="6DCFCCD7" w14:textId="656B7FE0" w:rsidR="00E14C1E" w:rsidRDefault="00E14C1E" w:rsidP="00E7124C">
      <w:pPr>
        <w:spacing w:line="480" w:lineRule="auto"/>
        <w:ind w:firstLine="720"/>
        <w:rPr>
          <w:rFonts w:ascii="Calibri" w:hAnsi="Calibri" w:cs="Calibri"/>
          <w:sz w:val="22"/>
          <w:szCs w:val="22"/>
        </w:rPr>
      </w:pPr>
      <w:r w:rsidRPr="00E14C1E">
        <w:rPr>
          <w:rFonts w:ascii="Calibri" w:hAnsi="Calibri" w:cs="Calibri"/>
          <w:sz w:val="22"/>
          <w:szCs w:val="22"/>
        </w:rPr>
        <w:t xml:space="preserve">Chae and Kim (2015) investigated the effects of social media on brand attachment and brand loyalty. </w:t>
      </w:r>
      <w:r>
        <w:rPr>
          <w:rFonts w:ascii="Calibri" w:hAnsi="Calibri" w:cs="Calibri"/>
          <w:sz w:val="22"/>
          <w:szCs w:val="22"/>
        </w:rPr>
        <w:t>After conducting a survey with</w:t>
      </w:r>
      <w:r w:rsidRPr="00E14C1E">
        <w:rPr>
          <w:rFonts w:ascii="Calibri" w:hAnsi="Calibri" w:cs="Calibri"/>
          <w:sz w:val="22"/>
          <w:szCs w:val="22"/>
        </w:rPr>
        <w:t xml:space="preserve"> 325 </w:t>
      </w:r>
      <w:r>
        <w:rPr>
          <w:rFonts w:ascii="Calibri" w:hAnsi="Calibri" w:cs="Calibri"/>
          <w:sz w:val="22"/>
          <w:szCs w:val="22"/>
        </w:rPr>
        <w:t>participants</w:t>
      </w:r>
      <w:r w:rsidRPr="00E14C1E">
        <w:rPr>
          <w:rFonts w:ascii="Calibri" w:hAnsi="Calibri" w:cs="Calibri"/>
          <w:sz w:val="22"/>
          <w:szCs w:val="22"/>
        </w:rPr>
        <w:t xml:space="preserve"> in the United States</w:t>
      </w:r>
      <w:r>
        <w:rPr>
          <w:rFonts w:ascii="Calibri" w:hAnsi="Calibri" w:cs="Calibri"/>
          <w:sz w:val="22"/>
          <w:szCs w:val="22"/>
        </w:rPr>
        <w:t>, it was</w:t>
      </w:r>
      <w:r w:rsidRPr="00E14C1E">
        <w:rPr>
          <w:rFonts w:ascii="Calibri" w:hAnsi="Calibri" w:cs="Calibri"/>
          <w:sz w:val="22"/>
          <w:szCs w:val="22"/>
        </w:rPr>
        <w:t xml:space="preserve"> found that social media have a positive impact on brand attachment and brand loyalty. The study also found that the </w:t>
      </w:r>
      <w:r w:rsidRPr="00E14C1E">
        <w:rPr>
          <w:rFonts w:ascii="Calibri" w:hAnsi="Calibri" w:cs="Calibri"/>
          <w:sz w:val="22"/>
          <w:szCs w:val="22"/>
        </w:rPr>
        <w:lastRenderedPageBreak/>
        <w:t>impact of social media on brand attachment is stronger for consumers who have a higher level of involvement with the brand.</w:t>
      </w:r>
      <w:r>
        <w:rPr>
          <w:rFonts w:ascii="Calibri" w:hAnsi="Calibri" w:cs="Calibri"/>
          <w:sz w:val="22"/>
          <w:szCs w:val="22"/>
        </w:rPr>
        <w:t xml:space="preserve"> It is recommended </w:t>
      </w:r>
      <w:r w:rsidRPr="00E14C1E">
        <w:rPr>
          <w:rFonts w:ascii="Calibri" w:hAnsi="Calibri" w:cs="Calibri"/>
          <w:sz w:val="22"/>
          <w:szCs w:val="22"/>
        </w:rPr>
        <w:t>that marketers use social media to engage with consumers and build relationships with them.</w:t>
      </w:r>
    </w:p>
    <w:p w14:paraId="694925ED" w14:textId="5152317B" w:rsidR="00E14C1E" w:rsidRDefault="008E10BA" w:rsidP="00D26C65">
      <w:pPr>
        <w:spacing w:line="480" w:lineRule="auto"/>
        <w:ind w:firstLine="720"/>
        <w:rPr>
          <w:rFonts w:ascii="Calibri" w:hAnsi="Calibri" w:cs="Calibri"/>
          <w:sz w:val="22"/>
          <w:szCs w:val="22"/>
        </w:rPr>
      </w:pPr>
      <w:r w:rsidRPr="008E10BA">
        <w:rPr>
          <w:rFonts w:ascii="Calibri" w:hAnsi="Calibri" w:cs="Calibri"/>
          <w:sz w:val="22"/>
          <w:szCs w:val="22"/>
        </w:rPr>
        <w:t>Luo and Song (2019)</w:t>
      </w:r>
      <w:r>
        <w:rPr>
          <w:rFonts w:ascii="Calibri" w:hAnsi="Calibri" w:cs="Calibri"/>
          <w:sz w:val="22"/>
          <w:szCs w:val="22"/>
        </w:rPr>
        <w:t xml:space="preserve"> estipulate that s</w:t>
      </w:r>
      <w:r w:rsidRPr="008E10BA">
        <w:rPr>
          <w:rFonts w:ascii="Calibri" w:hAnsi="Calibri" w:cs="Calibri"/>
          <w:sz w:val="22"/>
          <w:szCs w:val="22"/>
        </w:rPr>
        <w:t>ocial media information quality, tie strength, and social identification all have a positive impact on brand loyalty</w:t>
      </w:r>
      <w:r>
        <w:rPr>
          <w:rFonts w:ascii="Calibri" w:hAnsi="Calibri" w:cs="Calibri"/>
          <w:sz w:val="22"/>
          <w:szCs w:val="22"/>
        </w:rPr>
        <w:t xml:space="preserve"> after their research. A survey of 343 participants in China showed that </w:t>
      </w:r>
      <w:r w:rsidRPr="008E10BA">
        <w:rPr>
          <w:rFonts w:ascii="Calibri" w:hAnsi="Calibri" w:cs="Calibri"/>
          <w:sz w:val="22"/>
          <w:szCs w:val="22"/>
        </w:rPr>
        <w:t>the impact of social media information quality on brand loyalty is stronger for consumers who have stronger ties with the brand and a stronger social identification with the brand.</w:t>
      </w:r>
      <w:r>
        <w:rPr>
          <w:rFonts w:ascii="Calibri" w:hAnsi="Calibri" w:cs="Calibri"/>
          <w:sz w:val="22"/>
          <w:szCs w:val="22"/>
        </w:rPr>
        <w:t xml:space="preserve"> </w:t>
      </w:r>
      <w:r w:rsidRPr="008E10BA">
        <w:rPr>
          <w:rFonts w:ascii="Calibri" w:hAnsi="Calibri" w:cs="Calibri"/>
          <w:sz w:val="22"/>
          <w:szCs w:val="22"/>
        </w:rPr>
        <w:t>The authors recommend that marketers focus on providing high-quality information on social media and building strong ties and social identification with consumers to enhance brand loyalty.</w:t>
      </w:r>
      <w:r w:rsidR="00D26C65">
        <w:rPr>
          <w:rFonts w:ascii="Calibri" w:hAnsi="Calibri" w:cs="Calibri"/>
          <w:sz w:val="22"/>
          <w:szCs w:val="22"/>
        </w:rPr>
        <w:t xml:space="preserve"> As part of the recommendations, the authors claim that </w:t>
      </w:r>
      <w:r w:rsidR="00D26C65" w:rsidRPr="00D26C65">
        <w:rPr>
          <w:rFonts w:ascii="Calibri" w:hAnsi="Calibri" w:cs="Calibri"/>
          <w:sz w:val="22"/>
          <w:szCs w:val="22"/>
        </w:rPr>
        <w:t>marketers focus on providing high-quality information on social media and building strong ties and social identification with consumers to enhance brand loyalty.</w:t>
      </w:r>
    </w:p>
    <w:p w14:paraId="3FBD409C" w14:textId="3A748838" w:rsidR="00D26C65" w:rsidRDefault="00D26C65" w:rsidP="00D26C65">
      <w:pPr>
        <w:spacing w:line="480" w:lineRule="auto"/>
        <w:ind w:firstLine="720"/>
        <w:rPr>
          <w:rFonts w:ascii="Calibri" w:hAnsi="Calibri" w:cs="Calibri"/>
          <w:sz w:val="22"/>
          <w:szCs w:val="22"/>
        </w:rPr>
      </w:pPr>
      <w:r w:rsidRPr="00D26C65">
        <w:rPr>
          <w:rFonts w:ascii="Calibri" w:hAnsi="Calibri" w:cs="Calibri"/>
          <w:sz w:val="22"/>
          <w:szCs w:val="22"/>
        </w:rPr>
        <w:t>Ahmed et al. (2018) examined the impact of Facebook advertising on brand awareness and purchase intentions.</w:t>
      </w:r>
      <w:r>
        <w:rPr>
          <w:rFonts w:ascii="Calibri" w:hAnsi="Calibri" w:cs="Calibri"/>
          <w:sz w:val="22"/>
          <w:szCs w:val="22"/>
        </w:rPr>
        <w:t xml:space="preserve"> In a study conducted in the country of Pakistan, 262 Facebook users were part of a survey that was only for people who had </w:t>
      </w:r>
      <w:r w:rsidRPr="00D26C65">
        <w:rPr>
          <w:rFonts w:ascii="Calibri" w:hAnsi="Calibri" w:cs="Calibri"/>
          <w:sz w:val="22"/>
          <w:szCs w:val="22"/>
        </w:rPr>
        <w:t>interacted with Facebook ads</w:t>
      </w:r>
      <w:r>
        <w:rPr>
          <w:rFonts w:ascii="Calibri" w:hAnsi="Calibri" w:cs="Calibri"/>
          <w:sz w:val="22"/>
          <w:szCs w:val="22"/>
        </w:rPr>
        <w:t xml:space="preserve">. The results showed </w:t>
      </w:r>
      <w:r w:rsidRPr="00D26C65">
        <w:rPr>
          <w:rFonts w:ascii="Calibri" w:hAnsi="Calibri" w:cs="Calibri"/>
          <w:sz w:val="22"/>
          <w:szCs w:val="22"/>
        </w:rPr>
        <w:t>that Facebook advertising has a significant impact on brand awareness and purchase intentions. Additionally, the study found that the impact of Facebook advertising on purchase intentions is mediated by brand awareness.</w:t>
      </w:r>
    </w:p>
    <w:p w14:paraId="21883750" w14:textId="1DCF8D7B" w:rsidR="00D26C65" w:rsidRDefault="00D26C65" w:rsidP="00D26C65">
      <w:pPr>
        <w:spacing w:line="480" w:lineRule="auto"/>
        <w:ind w:firstLine="720"/>
        <w:rPr>
          <w:rFonts w:ascii="Calibri" w:hAnsi="Calibri" w:cs="Calibri"/>
          <w:sz w:val="22"/>
          <w:szCs w:val="22"/>
        </w:rPr>
      </w:pPr>
      <w:r>
        <w:rPr>
          <w:rFonts w:ascii="Calibri" w:hAnsi="Calibri" w:cs="Calibri"/>
          <w:sz w:val="22"/>
          <w:szCs w:val="22"/>
        </w:rPr>
        <w:t xml:space="preserve">Facebook has been growing in popularity for marketing purposes and users work with a wide range of advertising options, </w:t>
      </w:r>
      <w:r w:rsidRPr="00D26C65">
        <w:rPr>
          <w:rFonts w:ascii="Calibri" w:hAnsi="Calibri" w:cs="Calibri"/>
          <w:sz w:val="22"/>
          <w:szCs w:val="22"/>
        </w:rPr>
        <w:t>including sponsored posts, display ads, and video ads.</w:t>
      </w:r>
      <w:r>
        <w:rPr>
          <w:rFonts w:ascii="Calibri" w:hAnsi="Calibri" w:cs="Calibri"/>
          <w:sz w:val="22"/>
          <w:szCs w:val="22"/>
        </w:rPr>
        <w:t xml:space="preserve"> Also, the platform Facebook advertising has potential benefits such as the </w:t>
      </w:r>
      <w:r w:rsidRPr="00D26C65">
        <w:rPr>
          <w:rFonts w:ascii="Calibri" w:hAnsi="Calibri" w:cs="Calibri"/>
          <w:sz w:val="22"/>
          <w:szCs w:val="22"/>
        </w:rPr>
        <w:t>ability to target specific audiences and its relatively low cost compared to other advertising channels</w:t>
      </w:r>
      <w:r>
        <w:rPr>
          <w:rFonts w:ascii="Calibri" w:hAnsi="Calibri" w:cs="Calibri"/>
          <w:sz w:val="22"/>
          <w:szCs w:val="22"/>
        </w:rPr>
        <w:t xml:space="preserve">. The use of these </w:t>
      </w:r>
      <w:r w:rsidR="004D289B">
        <w:rPr>
          <w:rFonts w:ascii="Calibri" w:hAnsi="Calibri" w:cs="Calibri"/>
          <w:sz w:val="22"/>
          <w:szCs w:val="22"/>
        </w:rPr>
        <w:t>tools</w:t>
      </w:r>
      <w:r>
        <w:rPr>
          <w:rFonts w:ascii="Calibri" w:hAnsi="Calibri" w:cs="Calibri"/>
          <w:sz w:val="22"/>
          <w:szCs w:val="22"/>
        </w:rPr>
        <w:t xml:space="preserve"> in social media can increase</w:t>
      </w:r>
      <w:r w:rsidRPr="00D26C65">
        <w:rPr>
          <w:rFonts w:ascii="Calibri" w:hAnsi="Calibri" w:cs="Calibri"/>
          <w:sz w:val="22"/>
          <w:szCs w:val="22"/>
        </w:rPr>
        <w:t xml:space="preserve"> brand awareness and ultimately drive purchase behavior </w:t>
      </w:r>
      <w:r>
        <w:rPr>
          <w:rFonts w:ascii="Calibri" w:hAnsi="Calibri" w:cs="Calibri"/>
          <w:sz w:val="22"/>
          <w:szCs w:val="22"/>
        </w:rPr>
        <w:t xml:space="preserve">with </w:t>
      </w:r>
      <w:r w:rsidR="004D289B">
        <w:rPr>
          <w:rFonts w:ascii="Calibri" w:hAnsi="Calibri" w:cs="Calibri"/>
          <w:sz w:val="22"/>
          <w:szCs w:val="22"/>
        </w:rPr>
        <w:t>a</w:t>
      </w:r>
      <w:r>
        <w:rPr>
          <w:rFonts w:ascii="Calibri" w:hAnsi="Calibri" w:cs="Calibri"/>
          <w:sz w:val="22"/>
          <w:szCs w:val="22"/>
        </w:rPr>
        <w:t xml:space="preserve"> focus</w:t>
      </w:r>
      <w:r w:rsidRPr="00D26C65">
        <w:t xml:space="preserve"> </w:t>
      </w:r>
      <w:r>
        <w:rPr>
          <w:rFonts w:ascii="Calibri" w:hAnsi="Calibri" w:cs="Calibri"/>
          <w:sz w:val="22"/>
          <w:szCs w:val="22"/>
        </w:rPr>
        <w:t>on</w:t>
      </w:r>
      <w:r w:rsidRPr="00D26C65">
        <w:rPr>
          <w:rFonts w:ascii="Calibri" w:hAnsi="Calibri" w:cs="Calibri"/>
          <w:sz w:val="22"/>
          <w:szCs w:val="22"/>
        </w:rPr>
        <w:t xml:space="preserve"> developing targeted advertising campaigns</w:t>
      </w:r>
      <w:r>
        <w:rPr>
          <w:rFonts w:ascii="Calibri" w:hAnsi="Calibri" w:cs="Calibri"/>
          <w:sz w:val="22"/>
          <w:szCs w:val="22"/>
        </w:rPr>
        <w:t xml:space="preserve"> (Ahmed et. al., 2018)</w:t>
      </w:r>
      <w:r w:rsidRPr="00D26C65">
        <w:rPr>
          <w:rFonts w:ascii="Calibri" w:hAnsi="Calibri" w:cs="Calibri"/>
          <w:sz w:val="22"/>
          <w:szCs w:val="22"/>
        </w:rPr>
        <w:t>.</w:t>
      </w:r>
    </w:p>
    <w:p w14:paraId="1DA69392" w14:textId="2AC4A36F" w:rsidR="002474FA" w:rsidRDefault="002474FA" w:rsidP="002474FA">
      <w:pPr>
        <w:pStyle w:val="Heading1"/>
      </w:pPr>
      <w:bookmarkStart w:id="4" w:name="_Toc136526884"/>
      <w:r>
        <w:lastRenderedPageBreak/>
        <w:t xml:space="preserve">Development and </w:t>
      </w:r>
      <w:r w:rsidR="00D7733A">
        <w:t>Propositions</w:t>
      </w:r>
      <w:r>
        <w:t xml:space="preserve"> Description</w:t>
      </w:r>
      <w:bookmarkEnd w:id="4"/>
    </w:p>
    <w:p w14:paraId="74FF9BD5" w14:textId="0D0A2B73" w:rsidR="00864320" w:rsidRPr="00864320" w:rsidRDefault="002474FA" w:rsidP="00864320">
      <w:pPr>
        <w:pStyle w:val="Heading2"/>
      </w:pPr>
      <w:bookmarkStart w:id="5" w:name="_Toc136526885"/>
      <w:r w:rsidRPr="0011103B">
        <w:t>Definition of the Problem</w:t>
      </w:r>
      <w:bookmarkEnd w:id="5"/>
    </w:p>
    <w:p w14:paraId="46F68008" w14:textId="6B85544A" w:rsidR="004051EB" w:rsidRPr="00EA641B" w:rsidRDefault="00CB0EDE" w:rsidP="00A80DCE">
      <w:pPr>
        <w:spacing w:line="480" w:lineRule="auto"/>
        <w:ind w:firstLine="720"/>
        <w:rPr>
          <w:rFonts w:ascii="Calibri" w:hAnsi="Calibri" w:cs="Calibri"/>
          <w:sz w:val="22"/>
          <w:szCs w:val="22"/>
        </w:rPr>
      </w:pPr>
      <w:r w:rsidRPr="00EA641B">
        <w:rPr>
          <w:rFonts w:ascii="Calibri" w:hAnsi="Calibri" w:cs="Calibri"/>
          <w:sz w:val="22"/>
          <w:szCs w:val="22"/>
        </w:rPr>
        <w:t>The study</w:t>
      </w:r>
      <w:r w:rsidR="002F1669" w:rsidRPr="00EA641B">
        <w:rPr>
          <w:rFonts w:ascii="Calibri" w:hAnsi="Calibri" w:cs="Calibri"/>
          <w:sz w:val="22"/>
          <w:szCs w:val="22"/>
        </w:rPr>
        <w:t xml:space="preserve"> </w:t>
      </w:r>
      <w:r w:rsidR="00EA641B" w:rsidRPr="00EA641B">
        <w:rPr>
          <w:rFonts w:ascii="Calibri" w:hAnsi="Calibri" w:cs="Calibri"/>
          <w:sz w:val="22"/>
          <w:szCs w:val="22"/>
        </w:rPr>
        <w:t xml:space="preserve">is focused </w:t>
      </w:r>
      <w:r w:rsidR="00064D28">
        <w:rPr>
          <w:rFonts w:ascii="Calibri" w:hAnsi="Calibri" w:cs="Calibri"/>
          <w:sz w:val="22"/>
          <w:szCs w:val="22"/>
        </w:rPr>
        <w:t xml:space="preserve">on </w:t>
      </w:r>
      <w:r w:rsidR="00EA641B" w:rsidRPr="00EA641B">
        <w:rPr>
          <w:rFonts w:ascii="Calibri" w:hAnsi="Calibri" w:cs="Calibri"/>
          <w:sz w:val="22"/>
          <w:szCs w:val="22"/>
        </w:rPr>
        <w:t xml:space="preserve">how the execution of a </w:t>
      </w:r>
      <w:r w:rsidR="00EA641B">
        <w:rPr>
          <w:rFonts w:ascii="Calibri" w:hAnsi="Calibri" w:cs="Calibri"/>
          <w:sz w:val="22"/>
          <w:szCs w:val="22"/>
        </w:rPr>
        <w:t xml:space="preserve">marketing campaign, with </w:t>
      </w:r>
      <w:r w:rsidR="00064D28">
        <w:rPr>
          <w:rFonts w:ascii="Calibri" w:hAnsi="Calibri" w:cs="Calibri"/>
          <w:sz w:val="22"/>
          <w:szCs w:val="22"/>
        </w:rPr>
        <w:t xml:space="preserve">the right combination of </w:t>
      </w:r>
      <w:r w:rsidR="00EA641B">
        <w:rPr>
          <w:rFonts w:ascii="Calibri" w:hAnsi="Calibri" w:cs="Calibri"/>
          <w:sz w:val="22"/>
          <w:szCs w:val="22"/>
        </w:rPr>
        <w:t>elements</w:t>
      </w:r>
      <w:r w:rsidR="00064D28">
        <w:rPr>
          <w:rFonts w:ascii="Calibri" w:hAnsi="Calibri" w:cs="Calibri"/>
          <w:sz w:val="22"/>
          <w:szCs w:val="22"/>
        </w:rPr>
        <w:t xml:space="preserve"> inside of it, can contribute significantly to the number of sales of a company with a relatively new business model, focused on the distribution of liquidation products around a specific demographic zone. </w:t>
      </w:r>
      <w:r w:rsidR="00CA669A">
        <w:rPr>
          <w:rFonts w:ascii="Calibri" w:hAnsi="Calibri" w:cs="Calibri"/>
          <w:sz w:val="22"/>
          <w:szCs w:val="22"/>
        </w:rPr>
        <w:t xml:space="preserve">Creating a campaign with the correct elements </w:t>
      </w:r>
      <w:r w:rsidR="00A80DCE">
        <w:rPr>
          <w:rFonts w:ascii="Calibri" w:hAnsi="Calibri" w:cs="Calibri"/>
          <w:sz w:val="22"/>
          <w:szCs w:val="22"/>
        </w:rPr>
        <w:t xml:space="preserve">has demonstrated a positive effect on many businesses. For this new </w:t>
      </w:r>
      <w:r w:rsidR="00064D28">
        <w:rPr>
          <w:rFonts w:ascii="Calibri" w:hAnsi="Calibri" w:cs="Calibri"/>
          <w:sz w:val="22"/>
          <w:szCs w:val="22"/>
        </w:rPr>
        <w:t>way of business making, there</w:t>
      </w:r>
      <w:r w:rsidR="00A80DCE">
        <w:rPr>
          <w:rFonts w:ascii="Calibri" w:hAnsi="Calibri" w:cs="Calibri"/>
          <w:sz w:val="22"/>
          <w:szCs w:val="22"/>
        </w:rPr>
        <w:t xml:space="preserve"> is new information to be added to the facts experts already know about this topic. </w:t>
      </w:r>
    </w:p>
    <w:p w14:paraId="4FABFD27" w14:textId="17E69180" w:rsidR="00CE6436" w:rsidRDefault="00064D28" w:rsidP="00CE6436">
      <w:pPr>
        <w:spacing w:line="480" w:lineRule="auto"/>
        <w:ind w:firstLine="720"/>
        <w:rPr>
          <w:rFonts w:ascii="Calibri" w:hAnsi="Calibri" w:cs="Calibri"/>
          <w:sz w:val="22"/>
          <w:szCs w:val="22"/>
        </w:rPr>
      </w:pPr>
      <w:r w:rsidRPr="00064D28">
        <w:rPr>
          <w:rFonts w:ascii="Calibri" w:hAnsi="Calibri" w:cs="Calibri"/>
          <w:sz w:val="22"/>
          <w:szCs w:val="22"/>
        </w:rPr>
        <w:t xml:space="preserve">Despite having information about the effectiveness of </w:t>
      </w:r>
      <w:r>
        <w:rPr>
          <w:rFonts w:ascii="Calibri" w:hAnsi="Calibri" w:cs="Calibri"/>
          <w:sz w:val="22"/>
          <w:szCs w:val="22"/>
        </w:rPr>
        <w:t>advertising or marketing campaigns on</w:t>
      </w:r>
      <w:r w:rsidR="00770676">
        <w:rPr>
          <w:rFonts w:ascii="Calibri" w:hAnsi="Calibri" w:cs="Calibri"/>
          <w:sz w:val="22"/>
          <w:szCs w:val="22"/>
        </w:rPr>
        <w:t xml:space="preserve"> </w:t>
      </w:r>
      <w:r w:rsidR="00A80DCE">
        <w:rPr>
          <w:rFonts w:ascii="Calibri" w:hAnsi="Calibri" w:cs="Calibri"/>
          <w:sz w:val="22"/>
          <w:szCs w:val="22"/>
        </w:rPr>
        <w:t>diverse kinds of businesses, there is no data about the type of business in academic resources or databases.</w:t>
      </w:r>
      <w:r w:rsidR="00A46166">
        <w:rPr>
          <w:rFonts w:ascii="Calibri" w:hAnsi="Calibri" w:cs="Calibri"/>
          <w:sz w:val="22"/>
          <w:szCs w:val="22"/>
        </w:rPr>
        <w:t xml:space="preserve"> After the review of several sources on the web, it was found that the topic regarding returned merchandise or liquidations is not well-known and has a lot of potential for a new investigation. The study gives the audience a hint </w:t>
      </w:r>
      <w:r w:rsidR="00512617">
        <w:rPr>
          <w:rFonts w:ascii="Calibri" w:hAnsi="Calibri" w:cs="Calibri"/>
          <w:sz w:val="22"/>
          <w:szCs w:val="22"/>
        </w:rPr>
        <w:t>at</w:t>
      </w:r>
      <w:r w:rsidR="00A46166">
        <w:rPr>
          <w:rFonts w:ascii="Calibri" w:hAnsi="Calibri" w:cs="Calibri"/>
          <w:sz w:val="22"/>
          <w:szCs w:val="22"/>
        </w:rPr>
        <w:t xml:space="preserve"> how effective these campaigns can be in this new context.</w:t>
      </w:r>
    </w:p>
    <w:p w14:paraId="3700DBE7" w14:textId="320D2E17" w:rsidR="00EA641B" w:rsidRPr="00CE6436" w:rsidRDefault="00016A2A" w:rsidP="00CE6436">
      <w:pPr>
        <w:spacing w:line="480" w:lineRule="auto"/>
        <w:ind w:firstLine="720"/>
        <w:rPr>
          <w:rFonts w:ascii="Calibri" w:hAnsi="Calibri" w:cs="Calibri"/>
          <w:sz w:val="22"/>
          <w:szCs w:val="22"/>
        </w:rPr>
      </w:pPr>
      <w:r>
        <w:rPr>
          <w:rFonts w:ascii="Calibri" w:hAnsi="Calibri" w:cs="Calibri"/>
          <w:sz w:val="22"/>
          <w:szCs w:val="22"/>
        </w:rPr>
        <w:t>This study</w:t>
      </w:r>
      <w:r w:rsidR="00CE6436" w:rsidRPr="00CE6436">
        <w:rPr>
          <w:rFonts w:ascii="Calibri" w:hAnsi="Calibri" w:cs="Calibri"/>
          <w:sz w:val="22"/>
          <w:szCs w:val="22"/>
        </w:rPr>
        <w:t xml:space="preserve"> gives a new record of the performance of advertising campaigns in one of the most influential social networks in recent years, Facebook</w:t>
      </w:r>
      <w:r w:rsidR="00236691">
        <w:rPr>
          <w:rFonts w:ascii="Calibri" w:hAnsi="Calibri" w:cs="Calibri"/>
          <w:sz w:val="22"/>
          <w:szCs w:val="22"/>
        </w:rPr>
        <w:t xml:space="preserve"> </w:t>
      </w:r>
      <w:r w:rsidR="00236691" w:rsidRPr="00236691">
        <w:rPr>
          <w:rFonts w:ascii="Calibri" w:hAnsi="Calibri" w:cs="Calibri"/>
          <w:sz w:val="22"/>
          <w:szCs w:val="22"/>
        </w:rPr>
        <w:t>(Facebook, 2021)</w:t>
      </w:r>
      <w:r w:rsidR="00CE6436" w:rsidRPr="00CE6436">
        <w:rPr>
          <w:rFonts w:ascii="Calibri" w:hAnsi="Calibri" w:cs="Calibri"/>
          <w:sz w:val="22"/>
          <w:szCs w:val="22"/>
        </w:rPr>
        <w:t xml:space="preserve">. Despite having information on the effectiveness of advertising campaigns in different types of businesses, there is still no record </w:t>
      </w:r>
      <w:r w:rsidR="00512617">
        <w:rPr>
          <w:rFonts w:ascii="Calibri" w:hAnsi="Calibri" w:cs="Calibri"/>
          <w:sz w:val="22"/>
          <w:szCs w:val="22"/>
        </w:rPr>
        <w:t>of</w:t>
      </w:r>
      <w:r w:rsidR="00CE6436" w:rsidRPr="00CE6436">
        <w:rPr>
          <w:rFonts w:ascii="Calibri" w:hAnsi="Calibri" w:cs="Calibri"/>
          <w:sz w:val="22"/>
          <w:szCs w:val="22"/>
        </w:rPr>
        <w:t xml:space="preserve"> how it can benefit emerging businesses such as the one discussed in this thesis. Having the theory in the first instance, the knowledge is applied to create effective campaigns in </w:t>
      </w:r>
      <w:r w:rsidR="00512617">
        <w:rPr>
          <w:rFonts w:ascii="Calibri" w:hAnsi="Calibri" w:cs="Calibri"/>
          <w:sz w:val="22"/>
          <w:szCs w:val="22"/>
        </w:rPr>
        <w:t xml:space="preserve">the </w:t>
      </w:r>
      <w:r w:rsidR="00CE6436" w:rsidRPr="00CE6436">
        <w:rPr>
          <w:rFonts w:ascii="Calibri" w:hAnsi="Calibri" w:cs="Calibri"/>
          <w:sz w:val="22"/>
          <w:szCs w:val="22"/>
        </w:rPr>
        <w:t>said social network. Its results are exposed in detail in the development of the investigation.</w:t>
      </w:r>
    </w:p>
    <w:p w14:paraId="3ABADED2" w14:textId="45D811D2" w:rsidR="00864320" w:rsidRPr="00E14C1E" w:rsidRDefault="00016A2A" w:rsidP="00E14C1E">
      <w:pPr>
        <w:spacing w:line="480" w:lineRule="auto"/>
        <w:ind w:firstLine="720"/>
        <w:rPr>
          <w:rFonts w:ascii="Calibri" w:hAnsi="Calibri" w:cs="Calibri"/>
          <w:sz w:val="22"/>
          <w:szCs w:val="22"/>
        </w:rPr>
      </w:pPr>
      <w:r>
        <w:rPr>
          <w:rFonts w:ascii="Calibri" w:hAnsi="Calibri" w:cs="Calibri"/>
          <w:sz w:val="22"/>
          <w:szCs w:val="22"/>
        </w:rPr>
        <w:t>The study’s main</w:t>
      </w:r>
      <w:r w:rsidR="0093643F" w:rsidRPr="000726B2">
        <w:rPr>
          <w:rFonts w:ascii="Calibri" w:hAnsi="Calibri" w:cs="Calibri"/>
          <w:sz w:val="22"/>
          <w:szCs w:val="22"/>
        </w:rPr>
        <w:t xml:space="preserve"> </w:t>
      </w:r>
      <w:r>
        <w:rPr>
          <w:rFonts w:ascii="Calibri" w:hAnsi="Calibri" w:cs="Calibri"/>
          <w:sz w:val="22"/>
          <w:szCs w:val="22"/>
        </w:rPr>
        <w:t>objective</w:t>
      </w:r>
      <w:r w:rsidR="0093643F" w:rsidRPr="000726B2">
        <w:rPr>
          <w:rFonts w:ascii="Calibri" w:hAnsi="Calibri" w:cs="Calibri"/>
          <w:sz w:val="22"/>
          <w:szCs w:val="22"/>
        </w:rPr>
        <w:t xml:space="preserve"> is</w:t>
      </w:r>
      <w:r w:rsidR="00694B39" w:rsidRPr="000726B2">
        <w:rPr>
          <w:rFonts w:ascii="Calibri" w:hAnsi="Calibri" w:cs="Calibri"/>
          <w:sz w:val="22"/>
          <w:szCs w:val="22"/>
        </w:rPr>
        <w:t xml:space="preserve"> to</w:t>
      </w:r>
      <w:r w:rsidR="00295D62" w:rsidRPr="000726B2">
        <w:rPr>
          <w:rFonts w:ascii="Calibri" w:hAnsi="Calibri" w:cs="Calibri"/>
          <w:sz w:val="22"/>
          <w:szCs w:val="22"/>
        </w:rPr>
        <w:t xml:space="preserve"> find the </w:t>
      </w:r>
      <w:r w:rsidR="00557265" w:rsidRPr="000726B2">
        <w:rPr>
          <w:rFonts w:ascii="Calibri" w:hAnsi="Calibri" w:cs="Calibri"/>
          <w:sz w:val="22"/>
          <w:szCs w:val="22"/>
        </w:rPr>
        <w:t>effect</w:t>
      </w:r>
      <w:r w:rsidR="00804FDA" w:rsidRPr="000726B2">
        <w:rPr>
          <w:rFonts w:ascii="Calibri" w:hAnsi="Calibri" w:cs="Calibri"/>
          <w:sz w:val="22"/>
          <w:szCs w:val="22"/>
        </w:rPr>
        <w:t xml:space="preserve"> of</w:t>
      </w:r>
      <w:r w:rsidR="00295D62" w:rsidRPr="000726B2">
        <w:rPr>
          <w:rFonts w:ascii="Calibri" w:hAnsi="Calibri" w:cs="Calibri"/>
          <w:sz w:val="22"/>
          <w:szCs w:val="22"/>
        </w:rPr>
        <w:t xml:space="preserve"> advertising campaign</w:t>
      </w:r>
      <w:r w:rsidR="00804FDA" w:rsidRPr="000726B2">
        <w:rPr>
          <w:rFonts w:ascii="Calibri" w:hAnsi="Calibri" w:cs="Calibri"/>
          <w:sz w:val="22"/>
          <w:szCs w:val="22"/>
        </w:rPr>
        <w:t>s</w:t>
      </w:r>
      <w:r w:rsidR="00295D62" w:rsidRPr="000726B2">
        <w:rPr>
          <w:rFonts w:ascii="Calibri" w:hAnsi="Calibri" w:cs="Calibri"/>
          <w:sz w:val="22"/>
          <w:szCs w:val="22"/>
        </w:rPr>
        <w:t xml:space="preserve"> </w:t>
      </w:r>
      <w:r w:rsidR="00804FDA" w:rsidRPr="000726B2">
        <w:rPr>
          <w:rFonts w:ascii="Calibri" w:hAnsi="Calibri" w:cs="Calibri"/>
          <w:sz w:val="22"/>
          <w:szCs w:val="22"/>
        </w:rPr>
        <w:t>on</w:t>
      </w:r>
      <w:r w:rsidR="005769F6" w:rsidRPr="000726B2">
        <w:rPr>
          <w:rFonts w:ascii="Calibri" w:hAnsi="Calibri" w:cs="Calibri"/>
          <w:sz w:val="22"/>
          <w:szCs w:val="22"/>
        </w:rPr>
        <w:t xml:space="preserve"> the</w:t>
      </w:r>
      <w:r w:rsidR="00F90A2C">
        <w:rPr>
          <w:rFonts w:ascii="Calibri" w:hAnsi="Calibri" w:cs="Calibri"/>
          <w:sz w:val="22"/>
          <w:szCs w:val="22"/>
        </w:rPr>
        <w:t xml:space="preserve"> return</w:t>
      </w:r>
      <w:r w:rsidR="00095573">
        <w:rPr>
          <w:rFonts w:ascii="Calibri" w:hAnsi="Calibri" w:cs="Calibri"/>
          <w:sz w:val="22"/>
          <w:szCs w:val="22"/>
        </w:rPr>
        <w:t xml:space="preserve"> and liquidation </w:t>
      </w:r>
      <w:r w:rsidR="00F90A2C">
        <w:rPr>
          <w:rFonts w:ascii="Calibri" w:hAnsi="Calibri" w:cs="Calibri"/>
          <w:sz w:val="22"/>
          <w:szCs w:val="22"/>
        </w:rPr>
        <w:t>pallets sector</w:t>
      </w:r>
      <w:r w:rsidR="00E945BF" w:rsidRPr="000726B2">
        <w:rPr>
          <w:rFonts w:ascii="Calibri" w:hAnsi="Calibri" w:cs="Calibri"/>
          <w:sz w:val="22"/>
          <w:szCs w:val="22"/>
        </w:rPr>
        <w:t xml:space="preserve">. </w:t>
      </w:r>
      <w:r w:rsidR="005769F6" w:rsidRPr="000726B2">
        <w:rPr>
          <w:rFonts w:ascii="Calibri" w:hAnsi="Calibri" w:cs="Calibri"/>
          <w:sz w:val="22"/>
          <w:szCs w:val="22"/>
        </w:rPr>
        <w:t xml:space="preserve">The main objective of this </w:t>
      </w:r>
      <w:r w:rsidR="0002500A">
        <w:rPr>
          <w:rFonts w:ascii="Calibri" w:hAnsi="Calibri" w:cs="Calibri"/>
          <w:sz w:val="22"/>
          <w:szCs w:val="22"/>
        </w:rPr>
        <w:t>study</w:t>
      </w:r>
      <w:r w:rsidR="005769F6" w:rsidRPr="000726B2">
        <w:rPr>
          <w:rFonts w:ascii="Calibri" w:hAnsi="Calibri" w:cs="Calibri"/>
          <w:sz w:val="22"/>
          <w:szCs w:val="22"/>
        </w:rPr>
        <w:t xml:space="preserve"> is to </w:t>
      </w:r>
      <w:r w:rsidR="00A00958" w:rsidRPr="000726B2">
        <w:rPr>
          <w:rFonts w:ascii="Calibri" w:hAnsi="Calibri" w:cs="Calibri"/>
          <w:sz w:val="22"/>
          <w:szCs w:val="22"/>
        </w:rPr>
        <w:t xml:space="preserve">look </w:t>
      </w:r>
      <w:r w:rsidR="00A00958" w:rsidRPr="00E14C1E">
        <w:rPr>
          <w:rFonts w:ascii="Calibri" w:hAnsi="Calibri" w:cs="Calibri"/>
          <w:sz w:val="22"/>
          <w:szCs w:val="22"/>
        </w:rPr>
        <w:t xml:space="preserve">for the impact of a marketing campaign in social media in </w:t>
      </w:r>
      <w:r w:rsidR="00F90A2C">
        <w:rPr>
          <w:rFonts w:ascii="Calibri" w:hAnsi="Calibri" w:cs="Calibri"/>
          <w:sz w:val="22"/>
          <w:szCs w:val="22"/>
        </w:rPr>
        <w:t xml:space="preserve">this </w:t>
      </w:r>
      <w:r w:rsidR="00095573">
        <w:rPr>
          <w:rFonts w:ascii="Calibri" w:hAnsi="Calibri" w:cs="Calibri"/>
          <w:sz w:val="22"/>
          <w:szCs w:val="22"/>
        </w:rPr>
        <w:t>b</w:t>
      </w:r>
      <w:r w:rsidR="00A00958" w:rsidRPr="00E14C1E">
        <w:rPr>
          <w:rFonts w:ascii="Calibri" w:hAnsi="Calibri" w:cs="Calibri"/>
          <w:sz w:val="22"/>
          <w:szCs w:val="22"/>
        </w:rPr>
        <w:t>usiness.</w:t>
      </w:r>
      <w:r w:rsidR="00804FDA" w:rsidRPr="00E14C1E">
        <w:rPr>
          <w:rFonts w:ascii="Calibri" w:hAnsi="Calibri" w:cs="Calibri"/>
          <w:sz w:val="22"/>
          <w:szCs w:val="22"/>
        </w:rPr>
        <w:t xml:space="preserve"> By analyzing what is the relevance and impact of this specific kind of tool, </w:t>
      </w:r>
      <w:r w:rsidR="00557265" w:rsidRPr="00E14C1E">
        <w:rPr>
          <w:rFonts w:ascii="Calibri" w:hAnsi="Calibri" w:cs="Calibri"/>
          <w:sz w:val="22"/>
          <w:szCs w:val="22"/>
        </w:rPr>
        <w:t xml:space="preserve">it </w:t>
      </w:r>
      <w:r w:rsidR="005C7645" w:rsidRPr="00E14C1E">
        <w:rPr>
          <w:rFonts w:ascii="Calibri" w:hAnsi="Calibri" w:cs="Calibri"/>
          <w:sz w:val="22"/>
          <w:szCs w:val="22"/>
        </w:rPr>
        <w:t xml:space="preserve">is </w:t>
      </w:r>
      <w:r w:rsidR="00557265" w:rsidRPr="00E14C1E">
        <w:rPr>
          <w:rFonts w:ascii="Calibri" w:hAnsi="Calibri" w:cs="Calibri"/>
          <w:sz w:val="22"/>
          <w:szCs w:val="22"/>
        </w:rPr>
        <w:t xml:space="preserve">determined how useful </w:t>
      </w:r>
      <w:r w:rsidR="005C7645" w:rsidRPr="00E14C1E">
        <w:rPr>
          <w:rFonts w:ascii="Calibri" w:hAnsi="Calibri" w:cs="Calibri"/>
          <w:sz w:val="22"/>
          <w:szCs w:val="22"/>
        </w:rPr>
        <w:t>it can be and how it is</w:t>
      </w:r>
      <w:r w:rsidR="00557265" w:rsidRPr="00E14C1E">
        <w:rPr>
          <w:rFonts w:ascii="Calibri" w:hAnsi="Calibri" w:cs="Calibri"/>
          <w:sz w:val="22"/>
          <w:szCs w:val="22"/>
        </w:rPr>
        <w:t xml:space="preserve"> used</w:t>
      </w:r>
      <w:r w:rsidR="005C7645" w:rsidRPr="00E14C1E">
        <w:rPr>
          <w:rFonts w:ascii="Calibri" w:hAnsi="Calibri" w:cs="Calibri"/>
          <w:sz w:val="22"/>
          <w:szCs w:val="22"/>
        </w:rPr>
        <w:t>.</w:t>
      </w:r>
      <w:r w:rsidR="00E14C1E" w:rsidRPr="00E14C1E">
        <w:rPr>
          <w:rFonts w:ascii="Calibri" w:hAnsi="Calibri" w:cs="Calibri"/>
          <w:sz w:val="22"/>
          <w:szCs w:val="22"/>
        </w:rPr>
        <w:t xml:space="preserve"> Marketing campaigns have </w:t>
      </w:r>
      <w:r w:rsidR="00E14C1E" w:rsidRPr="00E14C1E">
        <w:rPr>
          <w:rFonts w:ascii="Calibri" w:hAnsi="Calibri" w:cs="Calibri"/>
          <w:sz w:val="22"/>
          <w:szCs w:val="22"/>
        </w:rPr>
        <w:lastRenderedPageBreak/>
        <w:t>demonstrated their effectiveness in businesses, where the return of investment is larger when there is a stronger influence of marketing overall (Pratt, 20</w:t>
      </w:r>
      <w:r w:rsidR="009A1ADF" w:rsidRPr="009A1ADF">
        <w:rPr>
          <w:rFonts w:ascii="Calibri" w:hAnsi="Calibri" w:cs="Calibri"/>
          <w:sz w:val="22"/>
          <w:szCs w:val="22"/>
          <w:lang w:val="en-US"/>
        </w:rPr>
        <w:t>10</w:t>
      </w:r>
      <w:r w:rsidR="00E14C1E" w:rsidRPr="00E14C1E">
        <w:rPr>
          <w:rFonts w:ascii="Calibri" w:hAnsi="Calibri" w:cs="Calibri"/>
          <w:sz w:val="22"/>
          <w:szCs w:val="22"/>
        </w:rPr>
        <w:t>). Nevertheless, this analysis has not been done in this kind of business and this study is focused on a different type of business model than from other applications.</w:t>
      </w:r>
    </w:p>
    <w:p w14:paraId="01022968" w14:textId="421C888D" w:rsidR="00A72CE8" w:rsidRPr="000726B2" w:rsidRDefault="00804FDA" w:rsidP="00804FDA">
      <w:pPr>
        <w:spacing w:line="480" w:lineRule="auto"/>
        <w:ind w:firstLine="720"/>
        <w:rPr>
          <w:rFonts w:ascii="Calibri" w:hAnsi="Calibri" w:cs="Calibri"/>
          <w:sz w:val="22"/>
          <w:szCs w:val="22"/>
        </w:rPr>
      </w:pPr>
      <w:r w:rsidRPr="000726B2">
        <w:rPr>
          <w:rFonts w:ascii="Calibri" w:hAnsi="Calibri" w:cs="Calibri"/>
          <w:sz w:val="22"/>
          <w:szCs w:val="22"/>
        </w:rPr>
        <w:t xml:space="preserve">Creating a successful marketing campaign includes the correct combination </w:t>
      </w:r>
      <w:r w:rsidR="001C1C0C" w:rsidRPr="000726B2">
        <w:rPr>
          <w:rFonts w:ascii="Calibri" w:hAnsi="Calibri" w:cs="Calibri"/>
          <w:sz w:val="22"/>
          <w:szCs w:val="22"/>
        </w:rPr>
        <w:t>of</w:t>
      </w:r>
      <w:r w:rsidR="00C41AB6" w:rsidRPr="000726B2">
        <w:rPr>
          <w:rFonts w:ascii="Calibri" w:hAnsi="Calibri" w:cs="Calibri"/>
          <w:sz w:val="22"/>
          <w:szCs w:val="22"/>
        </w:rPr>
        <w:t xml:space="preserve"> the elements </w:t>
      </w:r>
      <w:r w:rsidRPr="000726B2">
        <w:rPr>
          <w:rFonts w:ascii="Calibri" w:hAnsi="Calibri" w:cs="Calibri"/>
          <w:sz w:val="22"/>
          <w:szCs w:val="22"/>
        </w:rPr>
        <w:t>it</w:t>
      </w:r>
      <w:r w:rsidR="00C41AB6" w:rsidRPr="000726B2">
        <w:rPr>
          <w:rFonts w:ascii="Calibri" w:hAnsi="Calibri" w:cs="Calibri"/>
          <w:sz w:val="22"/>
          <w:szCs w:val="22"/>
        </w:rPr>
        <w:t xml:space="preserve"> has, such as </w:t>
      </w:r>
      <w:r w:rsidR="00EB3412" w:rsidRPr="000726B2">
        <w:rPr>
          <w:rFonts w:ascii="Calibri" w:hAnsi="Calibri" w:cs="Calibri"/>
          <w:sz w:val="22"/>
          <w:szCs w:val="22"/>
        </w:rPr>
        <w:t>a</w:t>
      </w:r>
      <w:r w:rsidR="00D6686E" w:rsidRPr="000726B2">
        <w:rPr>
          <w:rFonts w:ascii="Calibri" w:hAnsi="Calibri" w:cs="Calibri"/>
          <w:sz w:val="22"/>
          <w:szCs w:val="22"/>
        </w:rPr>
        <w:t xml:space="preserve"> target audience, </w:t>
      </w:r>
      <w:r w:rsidRPr="000726B2">
        <w:rPr>
          <w:rFonts w:ascii="Calibri" w:hAnsi="Calibri" w:cs="Calibri"/>
          <w:sz w:val="22"/>
          <w:szCs w:val="22"/>
        </w:rPr>
        <w:t>a</w:t>
      </w:r>
      <w:r w:rsidR="00D6686E" w:rsidRPr="000726B2">
        <w:rPr>
          <w:rFonts w:ascii="Calibri" w:hAnsi="Calibri" w:cs="Calibri"/>
          <w:sz w:val="22"/>
          <w:szCs w:val="22"/>
        </w:rPr>
        <w:t xml:space="preserve"> unique selling proposition, the </w:t>
      </w:r>
      <w:r w:rsidR="00A72CE8" w:rsidRPr="000726B2">
        <w:rPr>
          <w:rFonts w:ascii="Calibri" w:hAnsi="Calibri" w:cs="Calibri"/>
          <w:sz w:val="22"/>
          <w:szCs w:val="22"/>
        </w:rPr>
        <w:t>message,</w:t>
      </w:r>
      <w:r w:rsidR="00D6686E" w:rsidRPr="000726B2">
        <w:rPr>
          <w:rFonts w:ascii="Calibri" w:hAnsi="Calibri" w:cs="Calibri"/>
          <w:sz w:val="22"/>
          <w:szCs w:val="22"/>
        </w:rPr>
        <w:t xml:space="preserve"> and the channels</w:t>
      </w:r>
      <w:r w:rsidR="00BB2C06" w:rsidRPr="000726B2">
        <w:rPr>
          <w:rFonts w:ascii="Calibri" w:hAnsi="Calibri" w:cs="Calibri"/>
          <w:sz w:val="22"/>
          <w:szCs w:val="22"/>
        </w:rPr>
        <w:t xml:space="preserve"> (</w:t>
      </w:r>
      <w:r w:rsidR="00D6686E" w:rsidRPr="000726B2">
        <w:rPr>
          <w:rFonts w:ascii="Calibri" w:hAnsi="Calibri" w:cs="Calibri"/>
          <w:sz w:val="22"/>
          <w:szCs w:val="22"/>
        </w:rPr>
        <w:t>Blakeman, 2011</w:t>
      </w:r>
      <w:r w:rsidR="00694B39" w:rsidRPr="000726B2">
        <w:rPr>
          <w:rFonts w:ascii="Calibri" w:hAnsi="Calibri" w:cs="Calibri"/>
          <w:sz w:val="22"/>
          <w:szCs w:val="22"/>
        </w:rPr>
        <w:t>)</w:t>
      </w:r>
      <w:r w:rsidR="00D6686E" w:rsidRPr="000726B2">
        <w:rPr>
          <w:rFonts w:ascii="Calibri" w:hAnsi="Calibri" w:cs="Calibri"/>
          <w:sz w:val="22"/>
          <w:szCs w:val="22"/>
        </w:rPr>
        <w:t xml:space="preserve">. </w:t>
      </w:r>
      <w:r w:rsidR="00853703" w:rsidRPr="000726B2">
        <w:rPr>
          <w:rFonts w:ascii="Calibri" w:hAnsi="Calibri" w:cs="Calibri"/>
          <w:sz w:val="22"/>
          <w:szCs w:val="22"/>
        </w:rPr>
        <w:t>All the elements previously mentioned applied in the correct way</w:t>
      </w:r>
      <w:r w:rsidR="004A7C0E">
        <w:rPr>
          <w:rFonts w:ascii="Calibri" w:hAnsi="Calibri" w:cs="Calibri"/>
          <w:sz w:val="22"/>
          <w:szCs w:val="22"/>
        </w:rPr>
        <w:t xml:space="preserve"> gi</w:t>
      </w:r>
      <w:r w:rsidR="00853703" w:rsidRPr="000726B2">
        <w:rPr>
          <w:rFonts w:ascii="Calibri" w:hAnsi="Calibri" w:cs="Calibri"/>
          <w:sz w:val="22"/>
          <w:szCs w:val="22"/>
        </w:rPr>
        <w:t>ve</w:t>
      </w:r>
      <w:r w:rsidR="004A7C0E">
        <w:rPr>
          <w:rFonts w:ascii="Calibri" w:hAnsi="Calibri" w:cs="Calibri"/>
          <w:sz w:val="22"/>
          <w:szCs w:val="22"/>
        </w:rPr>
        <w:t>s a</w:t>
      </w:r>
      <w:r w:rsidR="00853703" w:rsidRPr="000726B2">
        <w:rPr>
          <w:rFonts w:ascii="Calibri" w:hAnsi="Calibri" w:cs="Calibri"/>
          <w:sz w:val="22"/>
          <w:szCs w:val="22"/>
        </w:rPr>
        <w:t xml:space="preserve"> way to the analysis and thus</w:t>
      </w:r>
      <w:r w:rsidR="005D3A5C">
        <w:rPr>
          <w:rFonts w:ascii="Calibri" w:hAnsi="Calibri" w:cs="Calibri"/>
          <w:sz w:val="22"/>
          <w:szCs w:val="22"/>
        </w:rPr>
        <w:t>, to k</w:t>
      </w:r>
      <w:r w:rsidR="00853703" w:rsidRPr="000726B2">
        <w:rPr>
          <w:rFonts w:ascii="Calibri" w:hAnsi="Calibri" w:cs="Calibri"/>
          <w:sz w:val="22"/>
          <w:szCs w:val="22"/>
        </w:rPr>
        <w:t xml:space="preserve">now which combination of elements is the most </w:t>
      </w:r>
      <w:r w:rsidR="00A72CE8" w:rsidRPr="000726B2">
        <w:rPr>
          <w:rFonts w:ascii="Calibri" w:hAnsi="Calibri" w:cs="Calibri"/>
          <w:sz w:val="22"/>
          <w:szCs w:val="22"/>
        </w:rPr>
        <w:t>effective</w:t>
      </w:r>
      <w:r w:rsidR="00A72CE8" w:rsidRPr="000726B2">
        <w:rPr>
          <w:rStyle w:val="CommentReference"/>
        </w:rPr>
        <w:t>.</w:t>
      </w:r>
      <w:r w:rsidR="00A72CE8" w:rsidRPr="000726B2">
        <w:rPr>
          <w:rFonts w:ascii="Calibri" w:hAnsi="Calibri" w:cs="Calibri"/>
          <w:sz w:val="22"/>
          <w:szCs w:val="22"/>
        </w:rPr>
        <w:t xml:space="preserve"> In</w:t>
      </w:r>
      <w:r w:rsidR="00D6686E" w:rsidRPr="000726B2">
        <w:rPr>
          <w:rFonts w:ascii="Calibri" w:hAnsi="Calibri" w:cs="Calibri"/>
          <w:sz w:val="22"/>
          <w:szCs w:val="22"/>
        </w:rPr>
        <w:t xml:space="preserve"> this way, </w:t>
      </w:r>
      <w:r w:rsidR="00853703" w:rsidRPr="000726B2">
        <w:rPr>
          <w:rFonts w:ascii="Calibri" w:hAnsi="Calibri" w:cs="Calibri"/>
          <w:sz w:val="22"/>
          <w:szCs w:val="22"/>
        </w:rPr>
        <w:t>the investigation analyze</w:t>
      </w:r>
      <w:r w:rsidR="00377A8D">
        <w:rPr>
          <w:rFonts w:ascii="Calibri" w:hAnsi="Calibri" w:cs="Calibri"/>
          <w:sz w:val="22"/>
          <w:szCs w:val="22"/>
        </w:rPr>
        <w:t xml:space="preserve">s </w:t>
      </w:r>
      <w:r w:rsidR="0093643F" w:rsidRPr="000726B2">
        <w:rPr>
          <w:rFonts w:ascii="Calibri" w:hAnsi="Calibri" w:cs="Calibri"/>
          <w:sz w:val="22"/>
          <w:szCs w:val="22"/>
        </w:rPr>
        <w:t>the</w:t>
      </w:r>
      <w:r w:rsidR="006E7354" w:rsidRPr="000726B2">
        <w:rPr>
          <w:rFonts w:ascii="Calibri" w:hAnsi="Calibri" w:cs="Calibri"/>
          <w:sz w:val="22"/>
          <w:szCs w:val="22"/>
        </w:rPr>
        <w:t xml:space="preserve"> response rate </w:t>
      </w:r>
      <w:r w:rsidR="00EC1429" w:rsidRPr="000726B2">
        <w:rPr>
          <w:rFonts w:ascii="Calibri" w:hAnsi="Calibri" w:cs="Calibri"/>
          <w:sz w:val="22"/>
          <w:szCs w:val="22"/>
        </w:rPr>
        <w:t xml:space="preserve">from the customers </w:t>
      </w:r>
      <w:r w:rsidR="006E7354" w:rsidRPr="000726B2">
        <w:rPr>
          <w:rFonts w:ascii="Calibri" w:hAnsi="Calibri" w:cs="Calibri"/>
          <w:sz w:val="22"/>
          <w:szCs w:val="22"/>
        </w:rPr>
        <w:t>and</w:t>
      </w:r>
      <w:r w:rsidR="0093643F" w:rsidRPr="000726B2">
        <w:rPr>
          <w:rFonts w:ascii="Calibri" w:hAnsi="Calibri" w:cs="Calibri"/>
          <w:sz w:val="22"/>
          <w:szCs w:val="22"/>
        </w:rPr>
        <w:t xml:space="preserve"> </w:t>
      </w:r>
      <w:r w:rsidR="006E7354" w:rsidRPr="000726B2">
        <w:rPr>
          <w:rFonts w:ascii="Calibri" w:hAnsi="Calibri" w:cs="Calibri"/>
          <w:sz w:val="22"/>
          <w:szCs w:val="22"/>
        </w:rPr>
        <w:t xml:space="preserve">the </w:t>
      </w:r>
      <w:r w:rsidR="0093643F" w:rsidRPr="000726B2">
        <w:rPr>
          <w:rFonts w:ascii="Calibri" w:hAnsi="Calibri" w:cs="Calibri"/>
          <w:sz w:val="22"/>
          <w:szCs w:val="22"/>
        </w:rPr>
        <w:t xml:space="preserve">number of sales generated in </w:t>
      </w:r>
      <w:r w:rsidR="007D6310" w:rsidRPr="000726B2">
        <w:rPr>
          <w:rFonts w:ascii="Calibri" w:hAnsi="Calibri" w:cs="Calibri"/>
          <w:sz w:val="22"/>
          <w:szCs w:val="22"/>
        </w:rPr>
        <w:t xml:space="preserve">a company </w:t>
      </w:r>
      <w:r w:rsidR="0093643F" w:rsidRPr="000726B2">
        <w:rPr>
          <w:rFonts w:ascii="Calibri" w:hAnsi="Calibri" w:cs="Calibri"/>
          <w:sz w:val="22"/>
          <w:szCs w:val="22"/>
        </w:rPr>
        <w:t>that is dedicated to the sale of "returned merchandise" items.</w:t>
      </w:r>
      <w:r w:rsidR="00230B56" w:rsidRPr="000726B2">
        <w:rPr>
          <w:rFonts w:ascii="Calibri" w:hAnsi="Calibri" w:cs="Calibri"/>
          <w:sz w:val="22"/>
          <w:szCs w:val="22"/>
        </w:rPr>
        <w:t xml:space="preserve"> All </w:t>
      </w:r>
      <w:r w:rsidR="00F956A5" w:rsidRPr="000726B2">
        <w:rPr>
          <w:rFonts w:ascii="Calibri" w:hAnsi="Calibri" w:cs="Calibri"/>
          <w:sz w:val="22"/>
          <w:szCs w:val="22"/>
        </w:rPr>
        <w:t>of this summarizes</w:t>
      </w:r>
      <w:r w:rsidR="00230B56" w:rsidRPr="000726B2">
        <w:rPr>
          <w:rFonts w:ascii="Calibri" w:hAnsi="Calibri" w:cs="Calibri"/>
          <w:sz w:val="22"/>
          <w:szCs w:val="22"/>
        </w:rPr>
        <w:t xml:space="preserve"> to understanding who the people</w:t>
      </w:r>
      <w:r w:rsidR="00CB6AAD" w:rsidRPr="000726B2">
        <w:rPr>
          <w:rFonts w:ascii="Calibri" w:hAnsi="Calibri" w:cs="Calibri"/>
          <w:sz w:val="22"/>
          <w:szCs w:val="22"/>
        </w:rPr>
        <w:t xml:space="preserve"> </w:t>
      </w:r>
      <w:r w:rsidR="00230B56" w:rsidRPr="000726B2">
        <w:rPr>
          <w:rFonts w:ascii="Calibri" w:hAnsi="Calibri" w:cs="Calibri"/>
          <w:sz w:val="22"/>
          <w:szCs w:val="22"/>
        </w:rPr>
        <w:t xml:space="preserve">are interested in acquiring this type of merchandise; for which it is necessary to understand who has the motivation to obtain an extra income. Knowing who our buyer personas are, </w:t>
      </w:r>
      <w:r w:rsidR="005157C0">
        <w:rPr>
          <w:rFonts w:ascii="Calibri" w:hAnsi="Calibri" w:cs="Calibri"/>
          <w:sz w:val="22"/>
          <w:szCs w:val="22"/>
        </w:rPr>
        <w:t xml:space="preserve">content is </w:t>
      </w:r>
      <w:r w:rsidR="00230B56" w:rsidRPr="000726B2">
        <w:rPr>
          <w:rFonts w:ascii="Calibri" w:hAnsi="Calibri" w:cs="Calibri"/>
          <w:sz w:val="22"/>
          <w:szCs w:val="22"/>
        </w:rPr>
        <w:t>create</w:t>
      </w:r>
      <w:r w:rsidR="005157C0">
        <w:rPr>
          <w:rFonts w:ascii="Calibri" w:hAnsi="Calibri" w:cs="Calibri"/>
          <w:sz w:val="22"/>
          <w:szCs w:val="22"/>
        </w:rPr>
        <w:t xml:space="preserve">d </w:t>
      </w:r>
      <w:r w:rsidR="00230B56" w:rsidRPr="000726B2">
        <w:rPr>
          <w:rFonts w:ascii="Calibri" w:hAnsi="Calibri" w:cs="Calibri"/>
          <w:sz w:val="22"/>
          <w:szCs w:val="22"/>
        </w:rPr>
        <w:t xml:space="preserve">within the advertising to attract the attention of </w:t>
      </w:r>
      <w:r w:rsidR="00CB6AAD" w:rsidRPr="000726B2">
        <w:rPr>
          <w:rFonts w:ascii="Calibri" w:hAnsi="Calibri" w:cs="Calibri"/>
          <w:sz w:val="22"/>
          <w:szCs w:val="22"/>
        </w:rPr>
        <w:t>p</w:t>
      </w:r>
      <w:r w:rsidR="00230B56" w:rsidRPr="000726B2">
        <w:rPr>
          <w:rFonts w:ascii="Calibri" w:hAnsi="Calibri" w:cs="Calibri"/>
          <w:sz w:val="22"/>
          <w:szCs w:val="22"/>
        </w:rPr>
        <w:t>otential customers</w:t>
      </w:r>
      <w:r w:rsidR="00853703" w:rsidRPr="000726B2">
        <w:rPr>
          <w:rFonts w:ascii="Calibri" w:hAnsi="Calibri" w:cs="Calibri"/>
          <w:sz w:val="22"/>
          <w:szCs w:val="22"/>
        </w:rPr>
        <w:t xml:space="preserve">, tailoring the </w:t>
      </w:r>
      <w:r w:rsidR="005157C0" w:rsidRPr="000726B2">
        <w:rPr>
          <w:rFonts w:ascii="Calibri" w:hAnsi="Calibri" w:cs="Calibri"/>
          <w:sz w:val="22"/>
          <w:szCs w:val="22"/>
        </w:rPr>
        <w:t>message,</w:t>
      </w:r>
      <w:r w:rsidR="00853703" w:rsidRPr="000726B2">
        <w:rPr>
          <w:rFonts w:ascii="Calibri" w:hAnsi="Calibri" w:cs="Calibri"/>
          <w:sz w:val="22"/>
          <w:szCs w:val="22"/>
        </w:rPr>
        <w:t xml:space="preserve"> and choosing the right channels to reach them (Blakeman, 2011</w:t>
      </w:r>
      <w:r w:rsidR="00310584" w:rsidRPr="000726B2">
        <w:rPr>
          <w:rFonts w:ascii="Calibri" w:hAnsi="Calibri" w:cs="Calibri"/>
          <w:sz w:val="22"/>
          <w:szCs w:val="22"/>
        </w:rPr>
        <w:t>)</w:t>
      </w:r>
      <w:r w:rsidR="00230B56" w:rsidRPr="000726B2">
        <w:rPr>
          <w:rFonts w:ascii="Calibri" w:hAnsi="Calibri" w:cs="Calibri"/>
          <w:sz w:val="22"/>
          <w:szCs w:val="22"/>
        </w:rPr>
        <w:t>.</w:t>
      </w:r>
      <w:r w:rsidR="00575EB5" w:rsidRPr="000726B2">
        <w:rPr>
          <w:rFonts w:ascii="Calibri" w:hAnsi="Calibri" w:cs="Calibri"/>
          <w:sz w:val="22"/>
          <w:szCs w:val="22"/>
        </w:rPr>
        <w:t xml:space="preserve">  </w:t>
      </w:r>
    </w:p>
    <w:p w14:paraId="618DE702" w14:textId="0D2F5DD6" w:rsidR="00551053" w:rsidRPr="000726B2" w:rsidRDefault="00A72CE8" w:rsidP="00E14C1E">
      <w:pPr>
        <w:spacing w:line="480" w:lineRule="auto"/>
        <w:ind w:firstLine="720"/>
        <w:rPr>
          <w:rFonts w:ascii="Calibri" w:hAnsi="Calibri" w:cs="Calibri"/>
          <w:sz w:val="22"/>
          <w:szCs w:val="22"/>
        </w:rPr>
      </w:pPr>
      <w:r w:rsidRPr="00E14C1E">
        <w:rPr>
          <w:rFonts w:ascii="Calibri" w:hAnsi="Calibri" w:cs="Calibri"/>
          <w:sz w:val="22"/>
          <w:szCs w:val="22"/>
        </w:rPr>
        <w:t>The elements to design an</w:t>
      </w:r>
      <w:r w:rsidR="00853703" w:rsidRPr="00E14C1E">
        <w:rPr>
          <w:rFonts w:ascii="Calibri" w:hAnsi="Calibri" w:cs="Calibri"/>
          <w:sz w:val="22"/>
          <w:szCs w:val="22"/>
        </w:rPr>
        <w:t xml:space="preserve"> advertising campaign</w:t>
      </w:r>
      <w:r w:rsidR="00E14C1E" w:rsidRPr="00E14C1E">
        <w:rPr>
          <w:rFonts w:ascii="Calibri" w:hAnsi="Calibri" w:cs="Calibri"/>
          <w:sz w:val="22"/>
          <w:szCs w:val="22"/>
        </w:rPr>
        <w:t xml:space="preserve"> are</w:t>
      </w:r>
      <w:r w:rsidRPr="00E14C1E">
        <w:rPr>
          <w:rFonts w:ascii="Calibri" w:hAnsi="Calibri" w:cs="Calibri"/>
          <w:sz w:val="22"/>
          <w:szCs w:val="22"/>
        </w:rPr>
        <w:t xml:space="preserve"> analyzed </w:t>
      </w:r>
      <w:r w:rsidR="00575EB5" w:rsidRPr="00E14C1E">
        <w:rPr>
          <w:rFonts w:ascii="Calibri" w:hAnsi="Calibri" w:cs="Calibri"/>
          <w:sz w:val="22"/>
          <w:szCs w:val="22"/>
        </w:rPr>
        <w:t>to create the most effective campaign for this type of busine</w:t>
      </w:r>
      <w:r w:rsidR="00E14C1E" w:rsidRPr="00E14C1E">
        <w:rPr>
          <w:rFonts w:ascii="Calibri" w:hAnsi="Calibri" w:cs="Calibri"/>
          <w:sz w:val="22"/>
          <w:szCs w:val="22"/>
        </w:rPr>
        <w:t>ss,</w:t>
      </w:r>
      <w:r w:rsidR="00575EB5" w:rsidRPr="00E14C1E">
        <w:rPr>
          <w:rFonts w:ascii="Calibri" w:hAnsi="Calibri" w:cs="Calibri"/>
          <w:sz w:val="22"/>
          <w:szCs w:val="22"/>
        </w:rPr>
        <w:t xml:space="preserve"> which had not been previously investigated.</w:t>
      </w:r>
      <w:r w:rsidR="00B41FBC" w:rsidRPr="00E14C1E">
        <w:rPr>
          <w:rFonts w:ascii="Calibri" w:hAnsi="Calibri" w:cs="Calibri"/>
          <w:sz w:val="22"/>
          <w:szCs w:val="22"/>
        </w:rPr>
        <w:t xml:space="preserve"> For example, the target audience can be known from previous statistics from the web page; the message </w:t>
      </w:r>
      <w:r w:rsidR="008A7DD8" w:rsidRPr="00E14C1E">
        <w:rPr>
          <w:rFonts w:ascii="Calibri" w:hAnsi="Calibri" w:cs="Calibri"/>
          <w:sz w:val="22"/>
          <w:szCs w:val="22"/>
        </w:rPr>
        <w:t>must</w:t>
      </w:r>
      <w:r w:rsidR="00B41FBC" w:rsidRPr="00E14C1E">
        <w:rPr>
          <w:rFonts w:ascii="Calibri" w:hAnsi="Calibri" w:cs="Calibri"/>
          <w:sz w:val="22"/>
          <w:szCs w:val="22"/>
        </w:rPr>
        <w:t xml:space="preserve"> be clear to attract people who want so to be an entrepreneur, and the channels where the audience is going to be reached (Blakeman, 2011). Since it is a </w:t>
      </w:r>
      <w:r w:rsidR="00E14C1E" w:rsidRPr="00E14C1E">
        <w:rPr>
          <w:rFonts w:ascii="Calibri" w:hAnsi="Calibri" w:cs="Calibri"/>
          <w:sz w:val="22"/>
          <w:szCs w:val="22"/>
        </w:rPr>
        <w:t xml:space="preserve">yet </w:t>
      </w:r>
      <w:r w:rsidR="00B41FBC" w:rsidRPr="00E14C1E">
        <w:rPr>
          <w:rFonts w:ascii="Calibri" w:hAnsi="Calibri" w:cs="Calibri"/>
          <w:sz w:val="22"/>
          <w:szCs w:val="22"/>
        </w:rPr>
        <w:t xml:space="preserve">non-discovered type of business, the analysis </w:t>
      </w:r>
      <w:r w:rsidR="00377A8D" w:rsidRPr="00E14C1E">
        <w:rPr>
          <w:rFonts w:ascii="Calibri" w:hAnsi="Calibri" w:cs="Calibri"/>
          <w:sz w:val="22"/>
          <w:szCs w:val="22"/>
        </w:rPr>
        <w:t>is</w:t>
      </w:r>
      <w:r w:rsidR="00B41FBC" w:rsidRPr="00E14C1E">
        <w:rPr>
          <w:rFonts w:ascii="Calibri" w:hAnsi="Calibri" w:cs="Calibri"/>
          <w:sz w:val="22"/>
          <w:szCs w:val="22"/>
        </w:rPr>
        <w:t xml:space="preserve"> </w:t>
      </w:r>
      <w:r w:rsidR="008A7DD8" w:rsidRPr="00E14C1E">
        <w:rPr>
          <w:rFonts w:ascii="Calibri" w:hAnsi="Calibri" w:cs="Calibri"/>
          <w:sz w:val="22"/>
          <w:szCs w:val="22"/>
        </w:rPr>
        <w:t xml:space="preserve">done </w:t>
      </w:r>
      <w:r w:rsidR="00B41FBC" w:rsidRPr="00E14C1E">
        <w:rPr>
          <w:rFonts w:ascii="Calibri" w:hAnsi="Calibri" w:cs="Calibri"/>
          <w:sz w:val="22"/>
          <w:szCs w:val="22"/>
        </w:rPr>
        <w:t>from scratch</w:t>
      </w:r>
      <w:r w:rsidR="008A7DD8" w:rsidRPr="00E14C1E">
        <w:rPr>
          <w:rFonts w:ascii="Calibri" w:hAnsi="Calibri" w:cs="Calibri"/>
          <w:sz w:val="22"/>
          <w:szCs w:val="22"/>
        </w:rPr>
        <w:t xml:space="preserve"> and without a previous reference.</w:t>
      </w:r>
    </w:p>
    <w:p w14:paraId="2DDA2415" w14:textId="7498813D" w:rsidR="002B2C82" w:rsidRPr="000726B2" w:rsidRDefault="002B2C82" w:rsidP="00DF616F">
      <w:pPr>
        <w:spacing w:line="480" w:lineRule="auto"/>
        <w:ind w:firstLine="720"/>
        <w:rPr>
          <w:rFonts w:ascii="Calibri" w:hAnsi="Calibri" w:cs="Calibri"/>
          <w:sz w:val="22"/>
          <w:szCs w:val="22"/>
        </w:rPr>
      </w:pPr>
      <w:r w:rsidRPr="000726B2">
        <w:rPr>
          <w:rFonts w:ascii="Calibri" w:hAnsi="Calibri" w:cs="Calibri"/>
          <w:sz w:val="22"/>
          <w:szCs w:val="22"/>
        </w:rPr>
        <w:t>Th</w:t>
      </w:r>
      <w:r w:rsidR="007A3F22">
        <w:rPr>
          <w:rFonts w:ascii="Calibri" w:hAnsi="Calibri" w:cs="Calibri"/>
          <w:sz w:val="22"/>
          <w:szCs w:val="22"/>
        </w:rPr>
        <w:t>is</w:t>
      </w:r>
      <w:r w:rsidRPr="000726B2">
        <w:rPr>
          <w:rFonts w:ascii="Calibri" w:hAnsi="Calibri" w:cs="Calibri"/>
          <w:sz w:val="22"/>
          <w:szCs w:val="22"/>
        </w:rPr>
        <w:t xml:space="preserve"> study consist</w:t>
      </w:r>
      <w:r w:rsidR="00377A8D">
        <w:rPr>
          <w:rFonts w:ascii="Calibri" w:hAnsi="Calibri" w:cs="Calibri"/>
          <w:sz w:val="22"/>
          <w:szCs w:val="22"/>
        </w:rPr>
        <w:t>s</w:t>
      </w:r>
      <w:r w:rsidRPr="000726B2">
        <w:rPr>
          <w:rFonts w:ascii="Calibri" w:hAnsi="Calibri" w:cs="Calibri"/>
          <w:sz w:val="22"/>
          <w:szCs w:val="22"/>
        </w:rPr>
        <w:t xml:space="preserve"> of an analysis of the results of the different advertising campaigns that the company has carried out for approximately </w:t>
      </w:r>
      <w:r w:rsidR="000520B0">
        <w:rPr>
          <w:rFonts w:ascii="Calibri" w:hAnsi="Calibri" w:cs="Calibri"/>
          <w:sz w:val="22"/>
          <w:szCs w:val="22"/>
        </w:rPr>
        <w:t>four</w:t>
      </w:r>
      <w:r w:rsidRPr="000726B2">
        <w:rPr>
          <w:rFonts w:ascii="Calibri" w:hAnsi="Calibri" w:cs="Calibri"/>
          <w:sz w:val="22"/>
          <w:szCs w:val="22"/>
        </w:rPr>
        <w:t xml:space="preserve"> year</w:t>
      </w:r>
      <w:r w:rsidR="00DF616F" w:rsidRPr="000726B2">
        <w:rPr>
          <w:rFonts w:ascii="Calibri" w:hAnsi="Calibri" w:cs="Calibri"/>
          <w:sz w:val="22"/>
          <w:szCs w:val="22"/>
        </w:rPr>
        <w:t>s</w:t>
      </w:r>
      <w:r w:rsidRPr="000726B2">
        <w:rPr>
          <w:rFonts w:ascii="Calibri" w:hAnsi="Calibri" w:cs="Calibri"/>
          <w:sz w:val="22"/>
          <w:szCs w:val="22"/>
        </w:rPr>
        <w:t xml:space="preserve">. All this with the aim of knowing </w:t>
      </w:r>
      <w:r w:rsidR="00DF616F" w:rsidRPr="000726B2">
        <w:rPr>
          <w:rFonts w:ascii="Calibri" w:hAnsi="Calibri" w:cs="Calibri"/>
          <w:sz w:val="22"/>
          <w:szCs w:val="22"/>
        </w:rPr>
        <w:t>if these campaigns had an impact on the increase of the sales and profits of the company</w:t>
      </w:r>
      <w:r w:rsidRPr="000726B2">
        <w:rPr>
          <w:rFonts w:ascii="Calibri" w:hAnsi="Calibri" w:cs="Calibri"/>
          <w:sz w:val="22"/>
          <w:szCs w:val="22"/>
        </w:rPr>
        <w:t>. This investigation</w:t>
      </w:r>
      <w:r w:rsidR="000520B0">
        <w:rPr>
          <w:rFonts w:ascii="Calibri" w:hAnsi="Calibri" w:cs="Calibri"/>
          <w:sz w:val="22"/>
          <w:szCs w:val="22"/>
        </w:rPr>
        <w:t xml:space="preserve"> </w:t>
      </w:r>
      <w:r w:rsidR="005157C0">
        <w:rPr>
          <w:rFonts w:ascii="Calibri" w:hAnsi="Calibri" w:cs="Calibri"/>
          <w:sz w:val="22"/>
          <w:szCs w:val="22"/>
        </w:rPr>
        <w:t>focuses</w:t>
      </w:r>
      <w:r w:rsidRPr="000726B2">
        <w:rPr>
          <w:rFonts w:ascii="Calibri" w:hAnsi="Calibri" w:cs="Calibri"/>
          <w:sz w:val="22"/>
          <w:szCs w:val="22"/>
        </w:rPr>
        <w:t xml:space="preserve"> on seeking effective results in the city of Tijuana,</w:t>
      </w:r>
      <w:r w:rsidR="00E14C1E">
        <w:rPr>
          <w:rFonts w:ascii="Calibri" w:hAnsi="Calibri" w:cs="Calibri"/>
          <w:sz w:val="22"/>
          <w:szCs w:val="22"/>
        </w:rPr>
        <w:t xml:space="preserve"> Baja California,</w:t>
      </w:r>
      <w:r w:rsidRPr="000726B2">
        <w:rPr>
          <w:rFonts w:ascii="Calibri" w:hAnsi="Calibri" w:cs="Calibri"/>
          <w:sz w:val="22"/>
          <w:szCs w:val="22"/>
        </w:rPr>
        <w:t xml:space="preserve"> to attack the market closest to </w:t>
      </w:r>
      <w:r w:rsidR="00E14C1E">
        <w:rPr>
          <w:rFonts w:ascii="Calibri" w:hAnsi="Calibri" w:cs="Calibri"/>
          <w:sz w:val="22"/>
          <w:szCs w:val="22"/>
        </w:rPr>
        <w:lastRenderedPageBreak/>
        <w:t>the</w:t>
      </w:r>
      <w:r w:rsidRPr="000726B2">
        <w:rPr>
          <w:rFonts w:ascii="Calibri" w:hAnsi="Calibri" w:cs="Calibri"/>
          <w:sz w:val="22"/>
          <w:szCs w:val="22"/>
        </w:rPr>
        <w:t xml:space="preserve"> main branch</w:t>
      </w:r>
      <w:r w:rsidR="00E14C1E">
        <w:rPr>
          <w:rFonts w:ascii="Calibri" w:hAnsi="Calibri" w:cs="Calibri"/>
          <w:sz w:val="22"/>
          <w:szCs w:val="22"/>
        </w:rPr>
        <w:t xml:space="preserve"> of the company analyzed</w:t>
      </w:r>
      <w:r w:rsidRPr="000726B2">
        <w:rPr>
          <w:rFonts w:ascii="Calibri" w:hAnsi="Calibri" w:cs="Calibri"/>
          <w:sz w:val="22"/>
          <w:szCs w:val="22"/>
        </w:rPr>
        <w:t xml:space="preserve">. Knowing how to do the perfect advertising campaign can improve the process of making it, less money </w:t>
      </w:r>
      <w:r w:rsidR="000520B0">
        <w:rPr>
          <w:rFonts w:ascii="Calibri" w:hAnsi="Calibri" w:cs="Calibri"/>
          <w:sz w:val="22"/>
          <w:szCs w:val="22"/>
        </w:rPr>
        <w:t>is</w:t>
      </w:r>
      <w:r w:rsidRPr="000726B2">
        <w:rPr>
          <w:rFonts w:ascii="Calibri" w:hAnsi="Calibri" w:cs="Calibri"/>
          <w:sz w:val="22"/>
          <w:szCs w:val="22"/>
        </w:rPr>
        <w:t xml:space="preserve"> invested because there </w:t>
      </w:r>
      <w:r w:rsidR="000520B0">
        <w:rPr>
          <w:rFonts w:ascii="Calibri" w:hAnsi="Calibri" w:cs="Calibri"/>
          <w:sz w:val="22"/>
          <w:szCs w:val="22"/>
        </w:rPr>
        <w:t>is a</w:t>
      </w:r>
      <w:r w:rsidRPr="000726B2">
        <w:rPr>
          <w:rFonts w:ascii="Calibri" w:hAnsi="Calibri" w:cs="Calibri"/>
          <w:sz w:val="22"/>
          <w:szCs w:val="22"/>
        </w:rPr>
        <w:t xml:space="preserve"> better understanding of what the company needs, and the profitability </w:t>
      </w:r>
      <w:r w:rsidR="000520B0">
        <w:rPr>
          <w:rFonts w:ascii="Calibri" w:hAnsi="Calibri" w:cs="Calibri"/>
          <w:sz w:val="22"/>
          <w:szCs w:val="22"/>
        </w:rPr>
        <w:t xml:space="preserve">is </w:t>
      </w:r>
      <w:r w:rsidRPr="000726B2">
        <w:rPr>
          <w:rFonts w:ascii="Calibri" w:hAnsi="Calibri" w:cs="Calibri"/>
          <w:sz w:val="22"/>
          <w:szCs w:val="22"/>
        </w:rPr>
        <w:t>higher.</w:t>
      </w:r>
    </w:p>
    <w:p w14:paraId="69C7D7A9" w14:textId="0DC27BF1" w:rsidR="009A5260" w:rsidRPr="000726B2" w:rsidRDefault="00C0212E" w:rsidP="00092401">
      <w:pPr>
        <w:tabs>
          <w:tab w:val="left" w:pos="2478"/>
        </w:tabs>
        <w:spacing w:line="480" w:lineRule="auto"/>
        <w:ind w:firstLine="720"/>
        <w:rPr>
          <w:rFonts w:ascii="Calibri" w:hAnsi="Calibri" w:cs="Calibri"/>
          <w:sz w:val="22"/>
          <w:szCs w:val="22"/>
        </w:rPr>
      </w:pPr>
      <w:r w:rsidRPr="000726B2">
        <w:rPr>
          <w:rFonts w:ascii="Calibri" w:hAnsi="Calibri" w:cs="Calibri"/>
          <w:sz w:val="22"/>
          <w:szCs w:val="22"/>
        </w:rPr>
        <w:t>To keep up with the customers,</w:t>
      </w:r>
      <w:r w:rsidR="00233289" w:rsidRPr="000726B2">
        <w:rPr>
          <w:rFonts w:ascii="Calibri" w:hAnsi="Calibri" w:cs="Calibri"/>
          <w:sz w:val="22"/>
          <w:szCs w:val="22"/>
        </w:rPr>
        <w:t xml:space="preserve"> advertising campaigns </w:t>
      </w:r>
      <w:r w:rsidRPr="000726B2">
        <w:rPr>
          <w:rFonts w:ascii="Calibri" w:hAnsi="Calibri" w:cs="Calibri"/>
          <w:sz w:val="22"/>
          <w:szCs w:val="22"/>
        </w:rPr>
        <w:t xml:space="preserve">are more reliable </w:t>
      </w:r>
      <w:r w:rsidR="00233289" w:rsidRPr="000726B2">
        <w:rPr>
          <w:rFonts w:ascii="Calibri" w:hAnsi="Calibri" w:cs="Calibri"/>
          <w:sz w:val="22"/>
          <w:szCs w:val="22"/>
        </w:rPr>
        <w:t>to keep up with the customers</w:t>
      </w:r>
      <w:r w:rsidR="009D5109" w:rsidRPr="000726B2">
        <w:rPr>
          <w:rFonts w:ascii="Calibri" w:hAnsi="Calibri" w:cs="Calibri"/>
          <w:sz w:val="22"/>
          <w:szCs w:val="22"/>
        </w:rPr>
        <w:t xml:space="preserve"> since the strategies have been developing and more competitors enter the market. </w:t>
      </w:r>
      <w:r w:rsidR="002B2C82" w:rsidRPr="000726B2">
        <w:rPr>
          <w:rFonts w:ascii="Calibri" w:hAnsi="Calibri" w:cs="Calibri"/>
          <w:sz w:val="22"/>
          <w:szCs w:val="22"/>
        </w:rPr>
        <w:t xml:space="preserve">The customers tend to </w:t>
      </w:r>
      <w:r w:rsidR="009D5109" w:rsidRPr="000726B2">
        <w:rPr>
          <w:rFonts w:ascii="Calibri" w:hAnsi="Calibri" w:cs="Calibri"/>
          <w:sz w:val="22"/>
          <w:szCs w:val="22"/>
        </w:rPr>
        <w:t>come from these campaigns</w:t>
      </w:r>
      <w:r w:rsidR="00551053" w:rsidRPr="000726B2">
        <w:rPr>
          <w:rFonts w:ascii="Calibri" w:hAnsi="Calibri" w:cs="Calibri"/>
          <w:sz w:val="22"/>
          <w:szCs w:val="22"/>
        </w:rPr>
        <w:t xml:space="preserve"> and c</w:t>
      </w:r>
      <w:r w:rsidR="00D16121" w:rsidRPr="000726B2">
        <w:rPr>
          <w:rFonts w:ascii="Calibri" w:hAnsi="Calibri" w:cs="Calibri"/>
          <w:sz w:val="22"/>
          <w:szCs w:val="22"/>
        </w:rPr>
        <w:t>ustomer service has become the most important aspect of the company.</w:t>
      </w:r>
      <w:r w:rsidR="00551053" w:rsidRPr="000726B2">
        <w:rPr>
          <w:rFonts w:ascii="Calibri" w:hAnsi="Calibri" w:cs="Calibri"/>
          <w:sz w:val="22"/>
          <w:szCs w:val="22"/>
        </w:rPr>
        <w:t xml:space="preserve"> The same past marketing strategies as these campaigns have been the primary reason for the customer’s loyalty.</w:t>
      </w:r>
    </w:p>
    <w:p w14:paraId="3D08C6B5" w14:textId="569DF3DC" w:rsidR="00C8088A" w:rsidRDefault="00C8088A" w:rsidP="00092401">
      <w:pPr>
        <w:spacing w:line="480" w:lineRule="auto"/>
        <w:ind w:firstLine="720"/>
        <w:rPr>
          <w:rFonts w:ascii="Calibri" w:hAnsi="Calibri" w:cs="Calibri"/>
          <w:sz w:val="22"/>
          <w:szCs w:val="22"/>
        </w:rPr>
      </w:pPr>
      <w:r w:rsidRPr="000726B2">
        <w:rPr>
          <w:rFonts w:ascii="Calibri" w:hAnsi="Calibri" w:cs="Calibri"/>
          <w:sz w:val="22"/>
          <w:szCs w:val="22"/>
        </w:rPr>
        <w:t xml:space="preserve">Due to these changes over time, different ways have been proposed to obtain the attention of customers through </w:t>
      </w:r>
      <w:r w:rsidRPr="00E14C1E">
        <w:rPr>
          <w:rFonts w:ascii="Calibri" w:hAnsi="Calibri" w:cs="Calibri"/>
          <w:sz w:val="22"/>
          <w:szCs w:val="22"/>
        </w:rPr>
        <w:t xml:space="preserve">different media, and one of the most influential is social networks. For this same reason, they began to use the </w:t>
      </w:r>
      <w:r w:rsidRPr="00E14C1E">
        <w:rPr>
          <w:rFonts w:ascii="Calibri" w:hAnsi="Calibri" w:cs="Calibri"/>
          <w:i/>
          <w:iCs/>
          <w:sz w:val="22"/>
          <w:szCs w:val="22"/>
        </w:rPr>
        <w:t>Meta Business</w:t>
      </w:r>
      <w:r w:rsidRPr="000726B2">
        <w:rPr>
          <w:rFonts w:ascii="Calibri" w:hAnsi="Calibri" w:cs="Calibri"/>
          <w:sz w:val="22"/>
          <w:szCs w:val="22"/>
        </w:rPr>
        <w:t xml:space="preserve"> </w:t>
      </w:r>
      <w:r w:rsidR="00E7124C">
        <w:rPr>
          <w:rFonts w:ascii="Calibri" w:hAnsi="Calibri" w:cs="Calibri"/>
          <w:sz w:val="22"/>
          <w:szCs w:val="22"/>
        </w:rPr>
        <w:t xml:space="preserve">Suite </w:t>
      </w:r>
      <w:r w:rsidRPr="000726B2">
        <w:rPr>
          <w:rFonts w:ascii="Calibri" w:hAnsi="Calibri" w:cs="Calibri"/>
          <w:sz w:val="22"/>
          <w:szCs w:val="22"/>
        </w:rPr>
        <w:t xml:space="preserve">tools available for the management of </w:t>
      </w:r>
      <w:r w:rsidRPr="000726B2">
        <w:rPr>
          <w:rFonts w:ascii="Calibri" w:hAnsi="Calibri" w:cs="Calibri"/>
          <w:i/>
          <w:iCs/>
          <w:sz w:val="22"/>
          <w:szCs w:val="22"/>
        </w:rPr>
        <w:t>Facebook</w:t>
      </w:r>
      <w:r w:rsidRPr="000726B2">
        <w:rPr>
          <w:rFonts w:ascii="Calibri" w:hAnsi="Calibri" w:cs="Calibri"/>
          <w:sz w:val="22"/>
          <w:szCs w:val="22"/>
        </w:rPr>
        <w:t xml:space="preserve"> and its management of information regarding </w:t>
      </w:r>
      <w:r w:rsidR="004C1603" w:rsidRPr="000726B2">
        <w:rPr>
          <w:rFonts w:ascii="Calibri" w:hAnsi="Calibri" w:cs="Calibri"/>
          <w:sz w:val="22"/>
          <w:szCs w:val="22"/>
        </w:rPr>
        <w:t>fan pages</w:t>
      </w:r>
      <w:r w:rsidRPr="000726B2">
        <w:rPr>
          <w:rFonts w:ascii="Calibri" w:hAnsi="Calibri" w:cs="Calibri"/>
          <w:sz w:val="22"/>
          <w:szCs w:val="22"/>
        </w:rPr>
        <w:t xml:space="preserve"> within the platform.</w:t>
      </w:r>
    </w:p>
    <w:p w14:paraId="1579623D" w14:textId="547330E4" w:rsidR="008C7037" w:rsidRPr="00341C72" w:rsidRDefault="00341C72" w:rsidP="00341C72">
      <w:pPr>
        <w:pStyle w:val="Heading2"/>
      </w:pPr>
      <w:bookmarkStart w:id="6" w:name="_Toc136526886"/>
      <w:r w:rsidRPr="00341C72">
        <w:t>Describing Marketing Campaigns</w:t>
      </w:r>
      <w:r w:rsidR="00C97A7B">
        <w:t xml:space="preserve"> in Digital Social Media</w:t>
      </w:r>
      <w:bookmarkEnd w:id="6"/>
    </w:p>
    <w:p w14:paraId="7BBB31B8" w14:textId="4457D0EA" w:rsidR="00B31E01" w:rsidRDefault="00B31E01" w:rsidP="00341C72">
      <w:pPr>
        <w:spacing w:line="480" w:lineRule="auto"/>
        <w:rPr>
          <w:rFonts w:ascii="Calibri" w:hAnsi="Calibri" w:cs="Calibri"/>
          <w:sz w:val="22"/>
          <w:szCs w:val="22"/>
        </w:rPr>
      </w:pPr>
      <w:r>
        <w:rPr>
          <w:rFonts w:ascii="Calibri" w:hAnsi="Calibri" w:cs="Calibri"/>
          <w:sz w:val="22"/>
          <w:szCs w:val="22"/>
        </w:rPr>
        <w:tab/>
        <w:t xml:space="preserve">The social media Facebook </w:t>
      </w:r>
      <w:r w:rsidRPr="00B31E01">
        <w:rPr>
          <w:rFonts w:ascii="Calibri" w:hAnsi="Calibri" w:cs="Calibri"/>
          <w:sz w:val="22"/>
          <w:szCs w:val="22"/>
        </w:rPr>
        <w:t>offers an advertising platform that allows businesses and individuals to create and run targeted ad campaigns to reach their desired audience.</w:t>
      </w:r>
      <w:r>
        <w:rPr>
          <w:rFonts w:ascii="Calibri" w:hAnsi="Calibri" w:cs="Calibri"/>
          <w:sz w:val="22"/>
          <w:szCs w:val="22"/>
        </w:rPr>
        <w:t xml:space="preserve"> This platform has a </w:t>
      </w:r>
      <w:r w:rsidRPr="00B31E01">
        <w:rPr>
          <w:rFonts w:ascii="Calibri" w:hAnsi="Calibri" w:cs="Calibri"/>
          <w:sz w:val="22"/>
          <w:szCs w:val="22"/>
        </w:rPr>
        <w:t>range of advanced features, targeting options, and optimization techniques. The specific details and options available can vary based on factors like campaign objectives, budget, ad account settings, and Facebook's advertising policies.</w:t>
      </w:r>
      <w:r w:rsidR="00FA4F5A">
        <w:rPr>
          <w:rFonts w:ascii="Calibri" w:hAnsi="Calibri" w:cs="Calibri"/>
          <w:sz w:val="22"/>
          <w:szCs w:val="22"/>
        </w:rPr>
        <w:t xml:space="preserve"> </w:t>
      </w:r>
      <w:r w:rsidR="00906EB1">
        <w:rPr>
          <w:rFonts w:ascii="Calibri" w:hAnsi="Calibri" w:cs="Calibri"/>
          <w:sz w:val="22"/>
          <w:szCs w:val="22"/>
        </w:rPr>
        <w:t>E</w:t>
      </w:r>
      <w:r w:rsidR="00FA4F5A">
        <w:rPr>
          <w:rFonts w:ascii="Calibri" w:hAnsi="Calibri" w:cs="Calibri"/>
          <w:sz w:val="22"/>
          <w:szCs w:val="22"/>
        </w:rPr>
        <w:t xml:space="preserve">ach marketing campaign goes </w:t>
      </w:r>
      <w:r w:rsidR="00906EB1">
        <w:rPr>
          <w:rFonts w:ascii="Calibri" w:hAnsi="Calibri" w:cs="Calibri"/>
          <w:sz w:val="22"/>
          <w:szCs w:val="22"/>
        </w:rPr>
        <w:t>through</w:t>
      </w:r>
      <w:r w:rsidR="00FA4F5A">
        <w:rPr>
          <w:rFonts w:ascii="Calibri" w:hAnsi="Calibri" w:cs="Calibri"/>
          <w:sz w:val="22"/>
          <w:szCs w:val="22"/>
        </w:rPr>
        <w:t xml:space="preserve"> a process to </w:t>
      </w:r>
      <w:r w:rsidR="00906EB1">
        <w:rPr>
          <w:rFonts w:ascii="Calibri" w:hAnsi="Calibri" w:cs="Calibri"/>
          <w:sz w:val="22"/>
          <w:szCs w:val="22"/>
        </w:rPr>
        <w:t>make it more effective and choose the correct settings.</w:t>
      </w:r>
    </w:p>
    <w:p w14:paraId="7AF5E03F" w14:textId="722E2D3B" w:rsidR="00CF09A9" w:rsidRDefault="00906EB1" w:rsidP="00CF09A9">
      <w:pPr>
        <w:spacing w:line="480" w:lineRule="auto"/>
        <w:ind w:firstLine="720"/>
        <w:rPr>
          <w:rFonts w:ascii="Calibri" w:hAnsi="Calibri" w:cs="Calibri"/>
          <w:sz w:val="22"/>
          <w:szCs w:val="22"/>
        </w:rPr>
      </w:pPr>
      <w:r w:rsidRPr="00906EB1">
        <w:rPr>
          <w:rFonts w:ascii="Calibri" w:hAnsi="Calibri" w:cs="Calibri"/>
          <w:sz w:val="22"/>
          <w:szCs w:val="22"/>
        </w:rPr>
        <w:t>Advertising campaigns on Facebook typically involve several key steps.</w:t>
      </w:r>
      <w:r>
        <w:rPr>
          <w:rFonts w:ascii="Calibri" w:hAnsi="Calibri" w:cs="Calibri"/>
          <w:sz w:val="22"/>
          <w:szCs w:val="22"/>
        </w:rPr>
        <w:t xml:space="preserve"> </w:t>
      </w:r>
      <w:r w:rsidRPr="00906EB1">
        <w:rPr>
          <w:rFonts w:ascii="Calibri" w:hAnsi="Calibri" w:cs="Calibri"/>
          <w:sz w:val="22"/>
          <w:szCs w:val="22"/>
        </w:rPr>
        <w:t>Firstly, advertisers set their campaign objective, which could be anything from increasing brand awareness to driving website traffic or generating leads.</w:t>
      </w:r>
      <w:r>
        <w:rPr>
          <w:rFonts w:ascii="Calibri" w:hAnsi="Calibri" w:cs="Calibri"/>
          <w:sz w:val="22"/>
          <w:szCs w:val="22"/>
        </w:rPr>
        <w:t xml:space="preserve"> </w:t>
      </w:r>
      <w:r w:rsidRPr="00906EB1">
        <w:rPr>
          <w:rFonts w:ascii="Calibri" w:hAnsi="Calibri" w:cs="Calibri"/>
          <w:sz w:val="22"/>
          <w:szCs w:val="22"/>
        </w:rPr>
        <w:t xml:space="preserve">Next, they create the actual ad, choosing the format, crafting engaging ad copy, and adding relevant </w:t>
      </w:r>
      <w:r w:rsidR="001E20B3">
        <w:rPr>
          <w:rFonts w:ascii="Calibri" w:hAnsi="Calibri" w:cs="Calibri"/>
          <w:sz w:val="22"/>
          <w:szCs w:val="22"/>
        </w:rPr>
        <w:t>pictures</w:t>
      </w:r>
      <w:r w:rsidRPr="00906EB1">
        <w:rPr>
          <w:rFonts w:ascii="Calibri" w:hAnsi="Calibri" w:cs="Calibri"/>
          <w:sz w:val="22"/>
          <w:szCs w:val="22"/>
        </w:rPr>
        <w:t xml:space="preserve"> or videos. They can also include a call-to-action button to guide users </w:t>
      </w:r>
      <w:r>
        <w:rPr>
          <w:rFonts w:ascii="Calibri" w:hAnsi="Calibri" w:cs="Calibri"/>
          <w:sz w:val="22"/>
          <w:szCs w:val="22"/>
        </w:rPr>
        <w:t>toward</w:t>
      </w:r>
      <w:r w:rsidRPr="00906EB1">
        <w:rPr>
          <w:rFonts w:ascii="Calibri" w:hAnsi="Calibri" w:cs="Calibri"/>
          <w:sz w:val="22"/>
          <w:szCs w:val="22"/>
        </w:rPr>
        <w:t xml:space="preserve"> the desired action.</w:t>
      </w:r>
      <w:r>
        <w:rPr>
          <w:rFonts w:ascii="Calibri" w:hAnsi="Calibri" w:cs="Calibri"/>
          <w:sz w:val="22"/>
          <w:szCs w:val="22"/>
        </w:rPr>
        <w:t xml:space="preserve"> </w:t>
      </w:r>
      <w:r w:rsidRPr="00906EB1">
        <w:rPr>
          <w:rFonts w:ascii="Calibri" w:hAnsi="Calibri" w:cs="Calibri"/>
          <w:sz w:val="22"/>
          <w:szCs w:val="22"/>
        </w:rPr>
        <w:t xml:space="preserve">Targeting comes next, where advertisers define their target audience based </w:t>
      </w:r>
      <w:r w:rsidRPr="00906EB1">
        <w:rPr>
          <w:rFonts w:ascii="Calibri" w:hAnsi="Calibri" w:cs="Calibri"/>
          <w:sz w:val="22"/>
          <w:szCs w:val="22"/>
        </w:rPr>
        <w:lastRenderedPageBreak/>
        <w:t>on demographics, interests, behaviors, and Facebook connections. This ensures that the ads are shown to people who are most likely to be interested in the offerings.</w:t>
      </w:r>
      <w:r>
        <w:rPr>
          <w:rFonts w:ascii="Calibri" w:hAnsi="Calibri" w:cs="Calibri"/>
          <w:sz w:val="22"/>
          <w:szCs w:val="22"/>
        </w:rPr>
        <w:t xml:space="preserve"> </w:t>
      </w:r>
      <w:r w:rsidRPr="00906EB1">
        <w:rPr>
          <w:rFonts w:ascii="Calibri" w:hAnsi="Calibri" w:cs="Calibri"/>
          <w:sz w:val="22"/>
          <w:szCs w:val="22"/>
        </w:rPr>
        <w:t>Once the ad is created and the target audience is defined, advertisers determine the budget and bidding strategy for the campaign. They set a daily or lifetime budget and choose a bidding option like C</w:t>
      </w:r>
      <w:r w:rsidR="00672A42">
        <w:rPr>
          <w:rFonts w:ascii="Calibri" w:hAnsi="Calibri" w:cs="Calibri"/>
          <w:sz w:val="22"/>
          <w:szCs w:val="22"/>
        </w:rPr>
        <w:t xml:space="preserve">ost per </w:t>
      </w:r>
      <w:r w:rsidRPr="00906EB1">
        <w:rPr>
          <w:rFonts w:ascii="Calibri" w:hAnsi="Calibri" w:cs="Calibri"/>
          <w:sz w:val="22"/>
          <w:szCs w:val="22"/>
        </w:rPr>
        <w:t>C</w:t>
      </w:r>
      <w:r w:rsidR="00672A42">
        <w:rPr>
          <w:rFonts w:ascii="Calibri" w:hAnsi="Calibri" w:cs="Calibri"/>
          <w:sz w:val="22"/>
          <w:szCs w:val="22"/>
        </w:rPr>
        <w:t xml:space="preserve">lick </w:t>
      </w:r>
      <w:r w:rsidRPr="00906EB1">
        <w:rPr>
          <w:rFonts w:ascii="Calibri" w:hAnsi="Calibri" w:cs="Calibri"/>
          <w:sz w:val="22"/>
          <w:szCs w:val="22"/>
        </w:rPr>
        <w:t>or C</w:t>
      </w:r>
      <w:r w:rsidR="00672A42">
        <w:rPr>
          <w:rFonts w:ascii="Calibri" w:hAnsi="Calibri" w:cs="Calibri"/>
          <w:sz w:val="22"/>
          <w:szCs w:val="22"/>
        </w:rPr>
        <w:t xml:space="preserve">ost per </w:t>
      </w:r>
      <w:r w:rsidRPr="00906EB1">
        <w:rPr>
          <w:rFonts w:ascii="Calibri" w:hAnsi="Calibri" w:cs="Calibri"/>
          <w:sz w:val="22"/>
          <w:szCs w:val="22"/>
        </w:rPr>
        <w:t>E</w:t>
      </w:r>
      <w:r w:rsidR="00672A42">
        <w:rPr>
          <w:rFonts w:ascii="Calibri" w:hAnsi="Calibri" w:cs="Calibri"/>
          <w:sz w:val="22"/>
          <w:szCs w:val="22"/>
        </w:rPr>
        <w:t>ngagement</w:t>
      </w:r>
      <w:r w:rsidRPr="00906EB1">
        <w:rPr>
          <w:rFonts w:ascii="Calibri" w:hAnsi="Calibri" w:cs="Calibri"/>
          <w:sz w:val="22"/>
          <w:szCs w:val="22"/>
        </w:rPr>
        <w:t>.</w:t>
      </w:r>
      <w:r>
        <w:rPr>
          <w:rFonts w:ascii="Calibri" w:hAnsi="Calibri" w:cs="Calibri"/>
          <w:sz w:val="22"/>
          <w:szCs w:val="22"/>
        </w:rPr>
        <w:t xml:space="preserve"> </w:t>
      </w:r>
      <w:r w:rsidRPr="00906EB1">
        <w:rPr>
          <w:rFonts w:ascii="Calibri" w:hAnsi="Calibri" w:cs="Calibri"/>
          <w:sz w:val="22"/>
          <w:szCs w:val="22"/>
        </w:rPr>
        <w:t>Ad placement is another important consideration. Advertisers can choose automatic placements, allowing Facebook to optimize ad delivery across its platforms, or manually select specific placements across Facebook, Instagram, Messenger, and the Audience Network.</w:t>
      </w:r>
      <w:r>
        <w:rPr>
          <w:rFonts w:ascii="Calibri" w:hAnsi="Calibri" w:cs="Calibri"/>
          <w:sz w:val="22"/>
          <w:szCs w:val="22"/>
        </w:rPr>
        <w:t xml:space="preserve"> </w:t>
      </w:r>
      <w:r w:rsidRPr="00906EB1">
        <w:rPr>
          <w:rFonts w:ascii="Calibri" w:hAnsi="Calibri" w:cs="Calibri"/>
          <w:sz w:val="22"/>
          <w:szCs w:val="22"/>
        </w:rPr>
        <w:t xml:space="preserve">Throughout the campaign, advertisers monitor performance through Facebook Ads Manager, which provides insights on reach, impressions, clicks, and conversions. They can </w:t>
      </w:r>
      <w:r w:rsidR="00672A42" w:rsidRPr="00906EB1">
        <w:rPr>
          <w:rFonts w:ascii="Calibri" w:hAnsi="Calibri" w:cs="Calibri"/>
          <w:sz w:val="22"/>
          <w:szCs w:val="22"/>
        </w:rPr>
        <w:t>adjust</w:t>
      </w:r>
      <w:r w:rsidRPr="00906EB1">
        <w:rPr>
          <w:rFonts w:ascii="Calibri" w:hAnsi="Calibri" w:cs="Calibri"/>
          <w:sz w:val="22"/>
          <w:szCs w:val="22"/>
        </w:rPr>
        <w:t xml:space="preserve"> </w:t>
      </w:r>
      <w:r w:rsidR="00672A42">
        <w:rPr>
          <w:rFonts w:ascii="Calibri" w:hAnsi="Calibri" w:cs="Calibri"/>
          <w:sz w:val="22"/>
          <w:szCs w:val="22"/>
        </w:rPr>
        <w:t xml:space="preserve">and </w:t>
      </w:r>
      <w:r w:rsidRPr="00906EB1">
        <w:rPr>
          <w:rFonts w:ascii="Calibri" w:hAnsi="Calibri" w:cs="Calibri"/>
          <w:sz w:val="22"/>
          <w:szCs w:val="22"/>
        </w:rPr>
        <w:t>optimize the campaign based on the data, such as refining targeting, modifying ad creative, or adjusting budgets.</w:t>
      </w:r>
      <w:r>
        <w:rPr>
          <w:rFonts w:ascii="Calibri" w:hAnsi="Calibri" w:cs="Calibri"/>
          <w:sz w:val="22"/>
          <w:szCs w:val="22"/>
        </w:rPr>
        <w:t xml:space="preserve"> </w:t>
      </w:r>
      <w:r w:rsidRPr="00906EB1">
        <w:rPr>
          <w:rFonts w:ascii="Calibri" w:hAnsi="Calibri" w:cs="Calibri"/>
          <w:sz w:val="22"/>
          <w:szCs w:val="22"/>
        </w:rPr>
        <w:t>Finally, after the campaign concludes, advertisers analyze the performance to gain insights and make data-driven decisions for future campaigns. Facebook Ads Manager offers detailed reports on metrics and audience insights, facilitating continuous improvement in advertising efforts.</w:t>
      </w:r>
    </w:p>
    <w:p w14:paraId="4D9BD0EB" w14:textId="2D9E7CEA" w:rsidR="00874BCD" w:rsidRDefault="000A6FCA" w:rsidP="00874BCD">
      <w:pPr>
        <w:pStyle w:val="Heading2"/>
      </w:pPr>
      <w:bookmarkStart w:id="7" w:name="_Toc136526887"/>
      <w:r>
        <w:t>Propositions</w:t>
      </w:r>
      <w:bookmarkEnd w:id="7"/>
    </w:p>
    <w:p w14:paraId="5D5D8221" w14:textId="30550205" w:rsidR="00F944D1" w:rsidRPr="0067651E" w:rsidRDefault="0095132E" w:rsidP="004107FA">
      <w:pPr>
        <w:pStyle w:val="APA7"/>
        <w:ind w:firstLine="720"/>
      </w:pPr>
      <w:r w:rsidRPr="0095132E">
        <w:t xml:space="preserve">Understanding whether a marketing campaign in social media increases sales or not holds significant importance for research focused on measuring the effectiveness of marketing campaigns through social media. This information bears implications that are valuable to businesses and marketing professionals. If the research findings confirm that a marketing campaign in social media indeed increases sales, it provides compelling evidence to support the allocation of resources towards social media advertising efforts. Such findings establish a strong case for businesses to invest in social media marketing strategies, as they directly impact revenue growth. Moreover, the knowledge that social media campaigns are effective in boosting sales helps businesses set realistic goals, optimize their marketing budgets, and develop targeted strategies to maximize return on investment (ROI). On the other hand, if the research indicates that marketing campaigns in social media do not increase sales, this </w:t>
      </w:r>
      <w:r w:rsidRPr="0095132E">
        <w:lastRenderedPageBreak/>
        <w:t>information becomes equally important. It highlights the necessity for businesses to reassess their social media marketing strategies, identify areas for improvement, and explore alternative approaches. By understanding the impact of marketing campaigns in social media on sales, businesses can make informed decisions, allocate resources wisely, and enhance their overall success in the digital landscape.</w:t>
      </w:r>
      <w:r w:rsidR="004107FA">
        <w:t xml:space="preserve"> T</w:t>
      </w:r>
      <w:r w:rsidR="00F944D1">
        <w:t xml:space="preserve">herefore, the following </w:t>
      </w:r>
      <w:r w:rsidR="00D7733A">
        <w:t>propositions</w:t>
      </w:r>
      <w:r w:rsidR="00F944D1">
        <w:t xml:space="preserve"> are </w:t>
      </w:r>
      <w:r w:rsidR="005D28A6">
        <w:t>detailed</w:t>
      </w:r>
      <w:r w:rsidR="00F944D1">
        <w:t xml:space="preserve"> (</w:t>
      </w:r>
      <w:r w:rsidR="00F541E9">
        <w:t>s</w:t>
      </w:r>
      <w:r w:rsidR="00F944D1" w:rsidRPr="004D4CE2">
        <w:t xml:space="preserve">ee Figure </w:t>
      </w:r>
      <w:r w:rsidR="00AC7763" w:rsidRPr="004D4CE2">
        <w:t>1</w:t>
      </w:r>
      <w:r w:rsidR="00F944D1" w:rsidRPr="004D4CE2">
        <w:t>).</w:t>
      </w:r>
    </w:p>
    <w:p w14:paraId="6DAAB92F" w14:textId="4587AA0A" w:rsidR="00874BCD" w:rsidRDefault="004107FA" w:rsidP="00874BCD">
      <w:pPr>
        <w:tabs>
          <w:tab w:val="left" w:pos="2630"/>
        </w:tabs>
        <w:spacing w:line="480" w:lineRule="auto"/>
        <w:rPr>
          <w:rFonts w:ascii="Calibri" w:hAnsi="Calibri" w:cs="Calibri"/>
          <w:sz w:val="22"/>
          <w:szCs w:val="22"/>
        </w:rPr>
      </w:pPr>
      <w:r>
        <w:rPr>
          <w:rFonts w:ascii="Calibri" w:hAnsi="Calibri" w:cs="Calibri"/>
          <w:sz w:val="22"/>
          <w:szCs w:val="22"/>
        </w:rPr>
        <w:t>P</w:t>
      </w:r>
      <w:r w:rsidR="00874BCD">
        <w:rPr>
          <w:rFonts w:ascii="Calibri" w:hAnsi="Calibri" w:cs="Calibri"/>
          <w:sz w:val="22"/>
          <w:szCs w:val="22"/>
        </w:rPr>
        <w:t>1: A marketing campaign in social media increases sales</w:t>
      </w:r>
      <w:r w:rsidR="008E4F57">
        <w:rPr>
          <w:rFonts w:ascii="Calibri" w:hAnsi="Calibri" w:cs="Calibri"/>
          <w:sz w:val="22"/>
          <w:szCs w:val="22"/>
        </w:rPr>
        <w:t>.</w:t>
      </w:r>
    </w:p>
    <w:p w14:paraId="498F3CE8" w14:textId="258C2E66" w:rsidR="00874BCD" w:rsidRDefault="004107FA" w:rsidP="00874BCD">
      <w:pPr>
        <w:tabs>
          <w:tab w:val="left" w:pos="2630"/>
        </w:tabs>
        <w:spacing w:line="480" w:lineRule="auto"/>
        <w:ind w:left="810"/>
        <w:rPr>
          <w:rFonts w:ascii="Calibri" w:hAnsi="Calibri" w:cs="Calibri"/>
          <w:sz w:val="22"/>
          <w:szCs w:val="22"/>
        </w:rPr>
      </w:pPr>
      <w:r>
        <w:rPr>
          <w:rFonts w:ascii="Calibri" w:hAnsi="Calibri" w:cs="Calibri"/>
          <w:sz w:val="22"/>
          <w:szCs w:val="22"/>
        </w:rPr>
        <w:t>P</w:t>
      </w:r>
      <w:r w:rsidR="00874BCD">
        <w:rPr>
          <w:rFonts w:ascii="Calibri" w:hAnsi="Calibri" w:cs="Calibri"/>
          <w:sz w:val="22"/>
          <w:szCs w:val="22"/>
        </w:rPr>
        <w:t>1a: A new</w:t>
      </w:r>
      <w:r w:rsidR="00874BCD" w:rsidRPr="004D1029">
        <w:rPr>
          <w:rFonts w:ascii="Calibri" w:hAnsi="Calibri" w:cs="Calibri"/>
          <w:sz w:val="22"/>
          <w:szCs w:val="22"/>
        </w:rPr>
        <w:t xml:space="preserve"> marketing campaign in social media increases </w:t>
      </w:r>
      <w:r w:rsidR="00874BCD">
        <w:rPr>
          <w:rFonts w:ascii="Calibri" w:hAnsi="Calibri" w:cs="Calibri"/>
          <w:sz w:val="22"/>
          <w:szCs w:val="22"/>
        </w:rPr>
        <w:t>sales in monetary value.</w:t>
      </w:r>
      <w:r w:rsidR="00874BCD" w:rsidRPr="004D1029">
        <w:rPr>
          <w:rFonts w:ascii="Calibri" w:hAnsi="Calibri" w:cs="Calibri"/>
          <w:sz w:val="22"/>
          <w:szCs w:val="22"/>
        </w:rPr>
        <w:t xml:space="preserve"> </w:t>
      </w:r>
    </w:p>
    <w:p w14:paraId="37F9D720" w14:textId="6B1DD603" w:rsidR="00874BCD" w:rsidRDefault="004107FA" w:rsidP="00874BCD">
      <w:pPr>
        <w:tabs>
          <w:tab w:val="left" w:pos="2630"/>
        </w:tabs>
        <w:spacing w:line="480" w:lineRule="auto"/>
        <w:ind w:left="810"/>
        <w:rPr>
          <w:rFonts w:ascii="Calibri" w:hAnsi="Calibri" w:cs="Calibri"/>
          <w:sz w:val="22"/>
          <w:szCs w:val="22"/>
        </w:rPr>
      </w:pPr>
      <w:r>
        <w:rPr>
          <w:rFonts w:ascii="Calibri" w:hAnsi="Calibri" w:cs="Calibri"/>
          <w:sz w:val="22"/>
          <w:szCs w:val="22"/>
        </w:rPr>
        <w:t>P</w:t>
      </w:r>
      <w:r w:rsidR="00874BCD">
        <w:rPr>
          <w:rFonts w:ascii="Calibri" w:hAnsi="Calibri" w:cs="Calibri"/>
          <w:sz w:val="22"/>
          <w:szCs w:val="22"/>
        </w:rPr>
        <w:t>1b: A past marketing campaign in social media increases sales in monetary value.</w:t>
      </w:r>
    </w:p>
    <w:p w14:paraId="3689D651" w14:textId="35D5F5CB" w:rsidR="002474FA" w:rsidRDefault="004107FA" w:rsidP="002474FA">
      <w:pPr>
        <w:tabs>
          <w:tab w:val="left" w:pos="2630"/>
        </w:tabs>
        <w:spacing w:line="480" w:lineRule="auto"/>
        <w:ind w:left="810"/>
        <w:rPr>
          <w:rFonts w:ascii="Calibri" w:hAnsi="Calibri" w:cs="Calibri"/>
          <w:sz w:val="22"/>
          <w:szCs w:val="22"/>
        </w:rPr>
      </w:pPr>
      <w:r>
        <w:rPr>
          <w:rFonts w:ascii="Calibri" w:hAnsi="Calibri" w:cs="Calibri"/>
          <w:sz w:val="22"/>
          <w:szCs w:val="22"/>
        </w:rPr>
        <w:t>P</w:t>
      </w:r>
      <w:r w:rsidR="002474FA">
        <w:rPr>
          <w:rFonts w:ascii="Calibri" w:hAnsi="Calibri" w:cs="Calibri"/>
          <w:sz w:val="22"/>
          <w:szCs w:val="22"/>
        </w:rPr>
        <w:t>1c: A new</w:t>
      </w:r>
      <w:r w:rsidR="002474FA" w:rsidRPr="004D1029">
        <w:rPr>
          <w:rFonts w:ascii="Calibri" w:hAnsi="Calibri" w:cs="Calibri"/>
          <w:sz w:val="22"/>
          <w:szCs w:val="22"/>
        </w:rPr>
        <w:t xml:space="preserve"> marketing campaign in social media increases </w:t>
      </w:r>
      <w:r w:rsidR="002474FA">
        <w:rPr>
          <w:rFonts w:ascii="Calibri" w:hAnsi="Calibri" w:cs="Calibri"/>
          <w:sz w:val="22"/>
          <w:szCs w:val="22"/>
        </w:rPr>
        <w:t>sales in units.</w:t>
      </w:r>
      <w:r w:rsidR="002474FA" w:rsidRPr="004D1029">
        <w:rPr>
          <w:rFonts w:ascii="Calibri" w:hAnsi="Calibri" w:cs="Calibri"/>
          <w:sz w:val="22"/>
          <w:szCs w:val="22"/>
        </w:rPr>
        <w:t xml:space="preserve"> </w:t>
      </w:r>
    </w:p>
    <w:p w14:paraId="60EFB4D2" w14:textId="1CA1DB2B" w:rsidR="002474FA" w:rsidRDefault="004107FA" w:rsidP="002474FA">
      <w:pPr>
        <w:tabs>
          <w:tab w:val="left" w:pos="2630"/>
        </w:tabs>
        <w:spacing w:line="480" w:lineRule="auto"/>
        <w:ind w:left="810"/>
        <w:rPr>
          <w:rFonts w:ascii="Calibri" w:hAnsi="Calibri" w:cs="Calibri"/>
          <w:sz w:val="22"/>
          <w:szCs w:val="22"/>
        </w:rPr>
      </w:pPr>
      <w:r>
        <w:rPr>
          <w:rFonts w:ascii="Calibri" w:hAnsi="Calibri" w:cs="Calibri"/>
          <w:sz w:val="22"/>
          <w:szCs w:val="22"/>
        </w:rPr>
        <w:t>P</w:t>
      </w:r>
      <w:r w:rsidR="002474FA">
        <w:rPr>
          <w:rFonts w:ascii="Calibri" w:hAnsi="Calibri" w:cs="Calibri"/>
          <w:sz w:val="22"/>
          <w:szCs w:val="22"/>
        </w:rPr>
        <w:t>1</w:t>
      </w:r>
      <w:r>
        <w:rPr>
          <w:rFonts w:ascii="Calibri" w:hAnsi="Calibri" w:cs="Calibri"/>
          <w:sz w:val="22"/>
          <w:szCs w:val="22"/>
        </w:rPr>
        <w:t>d</w:t>
      </w:r>
      <w:r w:rsidR="002474FA">
        <w:rPr>
          <w:rFonts w:ascii="Calibri" w:hAnsi="Calibri" w:cs="Calibri"/>
          <w:sz w:val="22"/>
          <w:szCs w:val="22"/>
        </w:rPr>
        <w:t>: A past marketing campaign in social media increases sales in units.</w:t>
      </w:r>
    </w:p>
    <w:p w14:paraId="34B886AF" w14:textId="15D5D424" w:rsidR="00874BCD" w:rsidRPr="00E7124C" w:rsidRDefault="00E7124C" w:rsidP="00B55F06">
      <w:pPr>
        <w:spacing w:line="480" w:lineRule="auto"/>
        <w:rPr>
          <w:rFonts w:ascii="Calibri" w:hAnsi="Calibri" w:cs="Calibri"/>
          <w:b/>
          <w:bCs/>
          <w:sz w:val="22"/>
          <w:szCs w:val="22"/>
        </w:rPr>
      </w:pPr>
      <w:r w:rsidRPr="004D4CE2">
        <w:rPr>
          <w:rFonts w:ascii="Calibri" w:hAnsi="Calibri" w:cs="Calibri"/>
          <w:b/>
          <w:bCs/>
          <w:sz w:val="22"/>
          <w:szCs w:val="22"/>
        </w:rPr>
        <w:t>Figure</w:t>
      </w:r>
      <w:r w:rsidR="00B55F06" w:rsidRPr="004D4CE2">
        <w:rPr>
          <w:rFonts w:ascii="Calibri" w:hAnsi="Calibri" w:cs="Calibri"/>
          <w:b/>
          <w:bCs/>
          <w:sz w:val="22"/>
          <w:szCs w:val="22"/>
        </w:rPr>
        <w:t xml:space="preserve"> 1.</w:t>
      </w:r>
    </w:p>
    <w:p w14:paraId="17960A4F" w14:textId="28E11FA5" w:rsidR="00B55F06" w:rsidRPr="00F944D1" w:rsidRDefault="00B55F06" w:rsidP="00F944D1">
      <w:pPr>
        <w:spacing w:line="480" w:lineRule="auto"/>
        <w:rPr>
          <w:rFonts w:ascii="Calibri" w:hAnsi="Calibri" w:cs="Calibri"/>
          <w:i/>
          <w:iCs/>
          <w:sz w:val="22"/>
          <w:szCs w:val="22"/>
        </w:rPr>
      </w:pPr>
      <w:r w:rsidRPr="00874BCD">
        <w:rPr>
          <w:rFonts w:ascii="Calibri" w:hAnsi="Calibri" w:cs="Calibri"/>
          <w:i/>
          <w:iCs/>
          <w:sz w:val="22"/>
          <w:szCs w:val="22"/>
        </w:rPr>
        <w:t xml:space="preserve">Diagram of the </w:t>
      </w:r>
      <w:r w:rsidR="00874BCD">
        <w:rPr>
          <w:rFonts w:ascii="Calibri" w:hAnsi="Calibri" w:cs="Calibri"/>
          <w:i/>
          <w:iCs/>
          <w:sz w:val="22"/>
          <w:szCs w:val="22"/>
        </w:rPr>
        <w:t>R</w:t>
      </w:r>
      <w:r w:rsidRPr="00874BCD">
        <w:rPr>
          <w:rFonts w:ascii="Calibri" w:hAnsi="Calibri" w:cs="Calibri"/>
          <w:i/>
          <w:iCs/>
          <w:sz w:val="22"/>
          <w:szCs w:val="22"/>
        </w:rPr>
        <w:t xml:space="preserve">elationship </w:t>
      </w:r>
      <w:r w:rsidR="00874BCD">
        <w:rPr>
          <w:rFonts w:ascii="Calibri" w:hAnsi="Calibri" w:cs="Calibri"/>
          <w:i/>
          <w:iCs/>
          <w:sz w:val="22"/>
          <w:szCs w:val="22"/>
        </w:rPr>
        <w:t>B</w:t>
      </w:r>
      <w:r w:rsidRPr="00874BCD">
        <w:rPr>
          <w:rFonts w:ascii="Calibri" w:hAnsi="Calibri" w:cs="Calibri"/>
          <w:i/>
          <w:iCs/>
          <w:sz w:val="22"/>
          <w:szCs w:val="22"/>
        </w:rPr>
        <w:t xml:space="preserve">etween </w:t>
      </w:r>
      <w:r w:rsidR="00874BCD">
        <w:rPr>
          <w:rFonts w:ascii="Calibri" w:hAnsi="Calibri" w:cs="Calibri"/>
          <w:i/>
          <w:iCs/>
          <w:sz w:val="22"/>
          <w:szCs w:val="22"/>
        </w:rPr>
        <w:t>V</w:t>
      </w:r>
      <w:r w:rsidRPr="00874BCD">
        <w:rPr>
          <w:rFonts w:ascii="Calibri" w:hAnsi="Calibri" w:cs="Calibri"/>
          <w:i/>
          <w:iCs/>
          <w:sz w:val="22"/>
          <w:szCs w:val="22"/>
        </w:rPr>
        <w:t>ariables and</w:t>
      </w:r>
      <w:r w:rsidR="00874BCD">
        <w:rPr>
          <w:rFonts w:ascii="Calibri" w:hAnsi="Calibri" w:cs="Calibri"/>
          <w:i/>
          <w:iCs/>
          <w:sz w:val="22"/>
          <w:szCs w:val="22"/>
        </w:rPr>
        <w:t xml:space="preserve"> </w:t>
      </w:r>
      <w:r w:rsidR="00D7733A">
        <w:rPr>
          <w:rFonts w:ascii="Calibri" w:hAnsi="Calibri" w:cs="Calibri"/>
          <w:i/>
          <w:iCs/>
          <w:sz w:val="22"/>
          <w:szCs w:val="22"/>
        </w:rPr>
        <w:t>P</w:t>
      </w:r>
      <w:r w:rsidR="00D7733A" w:rsidRPr="00D7733A">
        <w:rPr>
          <w:rFonts w:ascii="Calibri" w:hAnsi="Calibri" w:cs="Calibri"/>
          <w:i/>
          <w:iCs/>
          <w:sz w:val="22"/>
          <w:szCs w:val="22"/>
        </w:rPr>
        <w:t>ropositions</w:t>
      </w:r>
    </w:p>
    <w:p w14:paraId="03390CD8" w14:textId="365ABD34" w:rsidR="00F00D71" w:rsidRDefault="000D3505" w:rsidP="00874BCD">
      <w:pPr>
        <w:spacing w:line="480" w:lineRule="auto"/>
        <w:rPr>
          <w:rFonts w:ascii="Calibri" w:hAnsi="Calibri" w:cs="Calibri"/>
          <w:sz w:val="22"/>
          <w:szCs w:val="22"/>
        </w:rPr>
      </w:pPr>
      <w:r>
        <w:rPr>
          <w:rFonts w:ascii="Calibri" w:hAnsi="Calibri" w:cs="Calibri"/>
          <w:noProof/>
          <w:sz w:val="22"/>
          <w:szCs w:val="22"/>
        </w:rPr>
        <w:drawing>
          <wp:inline distT="0" distB="0" distL="0" distR="0" wp14:anchorId="52193AD9" wp14:editId="2218F676">
            <wp:extent cx="4707802" cy="1358020"/>
            <wp:effectExtent l="0" t="0" r="4445" b="1270"/>
            <wp:docPr id="15" name="Picture 15" descr="A blue line with black tex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A blue line with black text&#10;&#10;Description automatically generated with low confidence"/>
                    <pic:cNvPicPr/>
                  </pic:nvPicPr>
                  <pic:blipFill>
                    <a:blip r:embed="rId9" cstate="print">
                      <a:extLst>
                        <a:ext uri="{28A0092B-C50C-407E-A947-70E740481C1C}">
                          <a14:useLocalDpi xmlns:a14="http://schemas.microsoft.com/office/drawing/2010/main" val="0"/>
                        </a:ext>
                      </a:extLst>
                    </a:blip>
                    <a:stretch>
                      <a:fillRect/>
                    </a:stretch>
                  </pic:blipFill>
                  <pic:spPr>
                    <a:xfrm>
                      <a:off x="0" y="0"/>
                      <a:ext cx="4861461" cy="1402345"/>
                    </a:xfrm>
                    <a:prstGeom prst="rect">
                      <a:avLst/>
                    </a:prstGeom>
                  </pic:spPr>
                </pic:pic>
              </a:graphicData>
            </a:graphic>
          </wp:inline>
        </w:drawing>
      </w:r>
    </w:p>
    <w:p w14:paraId="01D15DEC" w14:textId="38F50B4A" w:rsidR="00874BCD" w:rsidRDefault="00874BCD" w:rsidP="00874BCD">
      <w:pPr>
        <w:spacing w:line="480" w:lineRule="auto"/>
        <w:rPr>
          <w:rFonts w:ascii="Calibri" w:hAnsi="Calibri" w:cs="Calibri"/>
          <w:sz w:val="22"/>
          <w:szCs w:val="22"/>
        </w:rPr>
      </w:pPr>
      <w:r w:rsidRPr="00874BCD">
        <w:rPr>
          <w:rFonts w:ascii="Calibri" w:hAnsi="Calibri" w:cs="Calibri"/>
          <w:i/>
          <w:iCs/>
          <w:sz w:val="22"/>
          <w:szCs w:val="22"/>
        </w:rPr>
        <w:t>Note</w:t>
      </w:r>
      <w:r>
        <w:rPr>
          <w:rFonts w:ascii="Calibri" w:hAnsi="Calibri" w:cs="Calibri"/>
          <w:sz w:val="22"/>
          <w:szCs w:val="22"/>
        </w:rPr>
        <w:t xml:space="preserve">. Marketing Campaigns may have an impact on the sales value of the company. </w:t>
      </w:r>
    </w:p>
    <w:p w14:paraId="4463B42B" w14:textId="77777777" w:rsidR="00F944D1" w:rsidRPr="00F944D1" w:rsidRDefault="00F944D1" w:rsidP="00F944D1">
      <w:pPr>
        <w:pStyle w:val="Heading2"/>
        <w:rPr>
          <w:rFonts w:cs="Calibri"/>
          <w:bCs/>
          <w:szCs w:val="22"/>
        </w:rPr>
      </w:pPr>
      <w:bookmarkStart w:id="8" w:name="_Toc136526888"/>
      <w:r w:rsidRPr="00F944D1">
        <w:rPr>
          <w:rFonts w:cs="Calibri"/>
          <w:bCs/>
          <w:szCs w:val="22"/>
        </w:rPr>
        <w:t>Description of the Variables</w:t>
      </w:r>
      <w:bookmarkEnd w:id="8"/>
    </w:p>
    <w:p w14:paraId="3A2F3540" w14:textId="77777777" w:rsidR="00531049" w:rsidRDefault="00F944D1" w:rsidP="00531049">
      <w:pPr>
        <w:pStyle w:val="APA7"/>
        <w:ind w:firstLine="720"/>
      </w:pPr>
      <w:r w:rsidRPr="00864320">
        <w:t>In this thesis, the description of variables is a critical section that outlines the key constructs, concepts, or factors that are being studied and measured. This section provides a comprehensive overview of the variables under investigation, including their definitions, operationalizations, and potential relationships or interactions. Describing the variables thoroughly and accurately is essential for readers to understand the design</w:t>
      </w:r>
      <w:r w:rsidR="0002500A">
        <w:t xml:space="preserve"> of the study</w:t>
      </w:r>
      <w:r w:rsidRPr="00864320">
        <w:t xml:space="preserve"> and interpret the findings accurately. This introduction serves as a guide to the subsequent sections where the variables </w:t>
      </w:r>
      <w:r>
        <w:t>are</w:t>
      </w:r>
      <w:r w:rsidRPr="00864320">
        <w:t xml:space="preserve"> described in detail, providing a </w:t>
      </w:r>
      <w:r w:rsidRPr="00864320">
        <w:lastRenderedPageBreak/>
        <w:t xml:space="preserve">clear understanding of the key elements of the study. </w:t>
      </w:r>
      <w:r w:rsidR="00531049" w:rsidRPr="00531049">
        <w:t>In this section, an overview is provided of the variables that are examined in the thesis, including their importance, relevance, and potential impact on the study's outcomes.</w:t>
      </w:r>
    </w:p>
    <w:p w14:paraId="25105BB9" w14:textId="7EAC7C73" w:rsidR="009F3389" w:rsidRPr="00446D20" w:rsidRDefault="00F944D1" w:rsidP="001A5FCB">
      <w:pPr>
        <w:pStyle w:val="APA7"/>
        <w:rPr>
          <w:b/>
          <w:bCs/>
          <w:i/>
          <w:iCs/>
        </w:rPr>
      </w:pPr>
      <w:r>
        <w:rPr>
          <w:b/>
          <w:bCs/>
          <w:i/>
          <w:iCs/>
        </w:rPr>
        <w:t xml:space="preserve">Variable: </w:t>
      </w:r>
      <w:r w:rsidR="009F3389" w:rsidRPr="00446D20">
        <w:rPr>
          <w:b/>
          <w:bCs/>
          <w:i/>
          <w:iCs/>
        </w:rPr>
        <w:t>Marketing Campaign in Social Medi</w:t>
      </w:r>
      <w:r w:rsidR="009F3389">
        <w:rPr>
          <w:b/>
          <w:bCs/>
          <w:i/>
          <w:iCs/>
        </w:rPr>
        <w:t>a</w:t>
      </w:r>
    </w:p>
    <w:p w14:paraId="589CC1FB" w14:textId="13791AE2" w:rsidR="00E14C1E" w:rsidRPr="00E14C1E" w:rsidRDefault="00E14C1E" w:rsidP="00E14C1E">
      <w:pPr>
        <w:spacing w:line="480" w:lineRule="auto"/>
        <w:rPr>
          <w:rFonts w:ascii="Calibri" w:hAnsi="Calibri" w:cs="Calibri"/>
          <w:sz w:val="22"/>
          <w:szCs w:val="22"/>
        </w:rPr>
      </w:pPr>
      <w:r>
        <w:rPr>
          <w:rFonts w:ascii="Calibri" w:hAnsi="Calibri" w:cs="Calibri"/>
          <w:sz w:val="22"/>
          <w:szCs w:val="22"/>
        </w:rPr>
        <w:t>T</w:t>
      </w:r>
      <w:r w:rsidR="009F3389">
        <w:rPr>
          <w:rFonts w:ascii="Calibri" w:hAnsi="Calibri" w:cs="Calibri"/>
          <w:sz w:val="22"/>
          <w:szCs w:val="22"/>
        </w:rPr>
        <w:t>his is the independent variable of this study and determines a continuous effect on the periodical results of the firm</w:t>
      </w:r>
      <w:r w:rsidR="009F3389" w:rsidRPr="00E14C1E">
        <w:rPr>
          <w:rFonts w:ascii="Calibri" w:hAnsi="Calibri" w:cs="Calibri"/>
          <w:sz w:val="22"/>
          <w:szCs w:val="22"/>
        </w:rPr>
        <w:t xml:space="preserve">, and this covers </w:t>
      </w:r>
      <w:r w:rsidR="00864320" w:rsidRPr="00E14C1E">
        <w:rPr>
          <w:rFonts w:ascii="Calibri" w:hAnsi="Calibri" w:cs="Calibri"/>
          <w:sz w:val="22"/>
          <w:szCs w:val="22"/>
        </w:rPr>
        <w:t>all</w:t>
      </w:r>
      <w:r w:rsidR="009F3389" w:rsidRPr="00E14C1E">
        <w:rPr>
          <w:rFonts w:ascii="Calibri" w:hAnsi="Calibri" w:cs="Calibri"/>
          <w:sz w:val="22"/>
          <w:szCs w:val="22"/>
        </w:rPr>
        <w:t xml:space="preserve"> the </w:t>
      </w:r>
      <w:r w:rsidR="00D7733A" w:rsidRPr="00D7733A">
        <w:rPr>
          <w:rFonts w:ascii="Calibri" w:hAnsi="Calibri" w:cs="Calibri"/>
          <w:sz w:val="22"/>
          <w:szCs w:val="22"/>
        </w:rPr>
        <w:t xml:space="preserve">propositions </w:t>
      </w:r>
      <w:r w:rsidR="009F3389" w:rsidRPr="00E14C1E">
        <w:rPr>
          <w:rFonts w:ascii="Calibri" w:hAnsi="Calibri" w:cs="Calibri"/>
          <w:sz w:val="22"/>
          <w:szCs w:val="22"/>
        </w:rPr>
        <w:t xml:space="preserve">previously mentioned. </w:t>
      </w:r>
      <w:r w:rsidRPr="00E14C1E">
        <w:rPr>
          <w:rFonts w:ascii="Calibri" w:hAnsi="Calibri" w:cs="Calibri"/>
          <w:sz w:val="22"/>
          <w:szCs w:val="22"/>
        </w:rPr>
        <w:t>The continuous</w:t>
      </w:r>
      <w:r>
        <w:rPr>
          <w:rFonts w:ascii="Calibri" w:hAnsi="Calibri" w:cs="Calibri"/>
          <w:sz w:val="22"/>
          <w:szCs w:val="22"/>
        </w:rPr>
        <w:t xml:space="preserve"> effect of </w:t>
      </w:r>
      <w:r w:rsidR="0002500A">
        <w:rPr>
          <w:rFonts w:ascii="Calibri" w:hAnsi="Calibri" w:cs="Calibri"/>
          <w:sz w:val="22"/>
          <w:szCs w:val="22"/>
        </w:rPr>
        <w:t xml:space="preserve">a </w:t>
      </w:r>
      <w:r>
        <w:rPr>
          <w:rFonts w:ascii="Calibri" w:hAnsi="Calibri" w:cs="Calibri"/>
          <w:sz w:val="22"/>
          <w:szCs w:val="22"/>
        </w:rPr>
        <w:t xml:space="preserve">marketing campaign can be positive or can mean no difference to the sales results of the company, and that is what the </w:t>
      </w:r>
      <w:r w:rsidR="00D7733A" w:rsidRPr="00D7733A">
        <w:rPr>
          <w:rFonts w:ascii="Calibri" w:hAnsi="Calibri" w:cs="Calibri"/>
          <w:sz w:val="22"/>
          <w:szCs w:val="22"/>
        </w:rPr>
        <w:t xml:space="preserve">propositions </w:t>
      </w:r>
      <w:r>
        <w:rPr>
          <w:rFonts w:ascii="Calibri" w:hAnsi="Calibri" w:cs="Calibri"/>
          <w:sz w:val="22"/>
          <w:szCs w:val="22"/>
        </w:rPr>
        <w:t xml:space="preserve">are about. The periodical results are described monthly. After collecting the data, the conclusions about the campaigns can prove either the increase in sales value and sales </w:t>
      </w:r>
      <w:r w:rsidRPr="00E14C1E">
        <w:rPr>
          <w:rFonts w:ascii="Calibri" w:hAnsi="Calibri" w:cs="Calibri"/>
          <w:sz w:val="22"/>
          <w:szCs w:val="22"/>
        </w:rPr>
        <w:t>quantity or the absence of any difference in those facts of the company.</w:t>
      </w:r>
    </w:p>
    <w:p w14:paraId="2DA549B9" w14:textId="7B819B50" w:rsidR="00840325" w:rsidRPr="00E14C1E" w:rsidRDefault="00E14C1E" w:rsidP="00E14C1E">
      <w:pPr>
        <w:spacing w:line="480" w:lineRule="auto"/>
        <w:ind w:firstLine="720"/>
        <w:rPr>
          <w:rFonts w:ascii="Calibri" w:hAnsi="Calibri" w:cs="Calibri"/>
          <w:sz w:val="22"/>
          <w:szCs w:val="22"/>
        </w:rPr>
      </w:pPr>
      <w:r w:rsidRPr="00E14C1E">
        <w:rPr>
          <w:rFonts w:ascii="Calibri" w:hAnsi="Calibri" w:cs="Calibri"/>
          <w:sz w:val="22"/>
          <w:szCs w:val="22"/>
        </w:rPr>
        <w:t>The m</w:t>
      </w:r>
      <w:r w:rsidR="00840325" w:rsidRPr="00E14C1E">
        <w:rPr>
          <w:rFonts w:ascii="Calibri" w:hAnsi="Calibri" w:cs="Calibri"/>
          <w:sz w:val="22"/>
          <w:szCs w:val="22"/>
        </w:rPr>
        <w:t>arketing campaigns in social media</w:t>
      </w:r>
      <w:r w:rsidRPr="00E14C1E">
        <w:rPr>
          <w:rFonts w:ascii="Calibri" w:hAnsi="Calibri" w:cs="Calibri"/>
          <w:sz w:val="22"/>
          <w:szCs w:val="22"/>
        </w:rPr>
        <w:t xml:space="preserve"> of this paper</w:t>
      </w:r>
      <w:r w:rsidR="00840325" w:rsidRPr="00E14C1E">
        <w:rPr>
          <w:rFonts w:ascii="Calibri" w:hAnsi="Calibri" w:cs="Calibri"/>
          <w:sz w:val="22"/>
          <w:szCs w:val="22"/>
        </w:rPr>
        <w:t xml:space="preserve"> are done and described in Meta Business Facebook, a tool for businesses who look for the creation of this type of content for their companies. </w:t>
      </w:r>
      <w:r w:rsidRPr="00E14C1E">
        <w:rPr>
          <w:rFonts w:ascii="Calibri" w:hAnsi="Calibri" w:cs="Calibri"/>
          <w:sz w:val="22"/>
          <w:szCs w:val="22"/>
        </w:rPr>
        <w:t>The platform offers several metrics to evaluate the performance of the all the campaigns that are on. A</w:t>
      </w:r>
      <w:r w:rsidR="00840325" w:rsidRPr="00E14C1E">
        <w:rPr>
          <w:rFonts w:ascii="Calibri" w:hAnsi="Calibri" w:cs="Calibri"/>
          <w:sz w:val="22"/>
          <w:szCs w:val="22"/>
        </w:rPr>
        <w:t xml:space="preserve">s it has been explained previously on the paper, the metrics are an essential part on measuring the effectiveness of </w:t>
      </w:r>
      <w:r w:rsidRPr="00E14C1E">
        <w:rPr>
          <w:rFonts w:ascii="Calibri" w:hAnsi="Calibri" w:cs="Calibri"/>
          <w:sz w:val="22"/>
          <w:szCs w:val="22"/>
        </w:rPr>
        <w:t xml:space="preserve">marketing strategies. </w:t>
      </w:r>
      <w:r w:rsidR="00531049" w:rsidRPr="00531049">
        <w:rPr>
          <w:rFonts w:ascii="Calibri" w:hAnsi="Calibri" w:cs="Calibri"/>
          <w:sz w:val="22"/>
          <w:szCs w:val="22"/>
        </w:rPr>
        <w:t>Among these essential metrics, the number of times the audience interacted with the ad and the extent of reach among individuals are observed.</w:t>
      </w:r>
      <w:r w:rsidR="00531049" w:rsidRPr="00531049">
        <w:rPr>
          <w:rFonts w:ascii="Calibri" w:hAnsi="Calibri" w:cs="Calibri"/>
          <w:sz w:val="22"/>
          <w:szCs w:val="22"/>
          <w:lang w:val="en-US"/>
        </w:rPr>
        <w:t xml:space="preserve"> </w:t>
      </w:r>
      <w:r w:rsidR="00840325" w:rsidRPr="00E14C1E">
        <w:rPr>
          <w:rFonts w:ascii="Calibri" w:hAnsi="Calibri" w:cs="Calibri"/>
          <w:sz w:val="22"/>
          <w:szCs w:val="22"/>
        </w:rPr>
        <w:t>Also, the person creating the campaign can introduce the money destinated to it by selecting the amount before posting the ad.</w:t>
      </w:r>
    </w:p>
    <w:p w14:paraId="744515DF" w14:textId="77B0A4D2" w:rsidR="00840325" w:rsidRPr="00E14C1E" w:rsidRDefault="00840325" w:rsidP="00E14C1E">
      <w:pPr>
        <w:spacing w:line="480" w:lineRule="auto"/>
        <w:ind w:firstLine="720"/>
        <w:rPr>
          <w:rFonts w:ascii="Calibri" w:hAnsi="Calibri" w:cs="Calibri"/>
          <w:sz w:val="22"/>
          <w:szCs w:val="22"/>
        </w:rPr>
      </w:pPr>
      <w:r w:rsidRPr="00E14C1E">
        <w:rPr>
          <w:rFonts w:ascii="Calibri" w:hAnsi="Calibri" w:cs="Calibri"/>
          <w:sz w:val="22"/>
          <w:szCs w:val="22"/>
        </w:rPr>
        <w:t>Even though the format of the campaign it is not part of the common metrics used to measure them, it is considered that plays a very important role on the impact of a campaign. On the analysis of the raw data collected from the social media platform, the relevant factors are the interactions, the number of users reached, the format; whether it was pictures or videos, the type; either organic or paid advertisement, and how much did the campaign costed at the end of it. The previous mentioned elements are analyzed to determine how they can make a difference on the development of a campaign.</w:t>
      </w:r>
    </w:p>
    <w:p w14:paraId="0C20EC06" w14:textId="77777777" w:rsidR="009F3389" w:rsidRDefault="009F3389" w:rsidP="009F3389">
      <w:pPr>
        <w:spacing w:line="480" w:lineRule="auto"/>
        <w:ind w:firstLine="720"/>
        <w:rPr>
          <w:rFonts w:ascii="Calibri" w:hAnsi="Calibri" w:cs="Calibri"/>
          <w:sz w:val="22"/>
          <w:szCs w:val="22"/>
        </w:rPr>
      </w:pPr>
      <w:r>
        <w:rPr>
          <w:rFonts w:ascii="Calibri" w:hAnsi="Calibri" w:cs="Calibri"/>
          <w:sz w:val="22"/>
          <w:szCs w:val="22"/>
        </w:rPr>
        <w:lastRenderedPageBreak/>
        <w:t>Marketing or advertising campaigns help in brand awareness, traffic visibility to the brand, creating loyalty and trust lasting, in relations with customers, and help them to buy (</w:t>
      </w:r>
      <w:r w:rsidRPr="00607585">
        <w:rPr>
          <w:rFonts w:ascii="Calibri" w:hAnsi="Calibri" w:cs="Calibri"/>
          <w:sz w:val="22"/>
          <w:szCs w:val="22"/>
        </w:rPr>
        <w:t>Tyagi</w:t>
      </w:r>
      <w:r>
        <w:rPr>
          <w:rFonts w:ascii="Calibri" w:hAnsi="Calibri" w:cs="Calibri"/>
          <w:sz w:val="22"/>
          <w:szCs w:val="22"/>
        </w:rPr>
        <w:t xml:space="preserve">, 2020). </w:t>
      </w:r>
      <w:r w:rsidRPr="00385F95">
        <w:rPr>
          <w:rFonts w:ascii="Calibri" w:hAnsi="Calibri" w:cs="Calibri"/>
          <w:sz w:val="22"/>
          <w:szCs w:val="22"/>
        </w:rPr>
        <w:t xml:space="preserve">This knowledge applied to social media can mean </w:t>
      </w:r>
      <w:r>
        <w:rPr>
          <w:rFonts w:ascii="Calibri" w:hAnsi="Calibri" w:cs="Calibri"/>
          <w:sz w:val="22"/>
          <w:szCs w:val="22"/>
        </w:rPr>
        <w:t>a</w:t>
      </w:r>
      <w:r w:rsidRPr="00385F95">
        <w:rPr>
          <w:rFonts w:ascii="Calibri" w:hAnsi="Calibri" w:cs="Calibri"/>
          <w:sz w:val="22"/>
          <w:szCs w:val="22"/>
        </w:rPr>
        <w:t xml:space="preserve"> difference </w:t>
      </w:r>
      <w:r>
        <w:rPr>
          <w:rFonts w:ascii="Calibri" w:hAnsi="Calibri" w:cs="Calibri"/>
          <w:sz w:val="22"/>
          <w:szCs w:val="22"/>
        </w:rPr>
        <w:t>in the expected results. The impact can be positive in communicating with the audience and attracting the attention of customers. With the help of the new tools social media brings to businesses, all the good aspects of marketing are applied in multiple platforms and many other ways.</w:t>
      </w:r>
    </w:p>
    <w:p w14:paraId="660B5C3F" w14:textId="77777777" w:rsidR="009F3389" w:rsidRPr="00385F95" w:rsidRDefault="009F3389" w:rsidP="009F3389">
      <w:pPr>
        <w:spacing w:line="480" w:lineRule="auto"/>
        <w:ind w:firstLine="720"/>
        <w:rPr>
          <w:rFonts w:ascii="Calibri" w:hAnsi="Calibri" w:cs="Calibri"/>
          <w:sz w:val="22"/>
          <w:szCs w:val="22"/>
        </w:rPr>
      </w:pPr>
      <w:r>
        <w:rPr>
          <w:rFonts w:ascii="Calibri" w:hAnsi="Calibri" w:cs="Calibri"/>
          <w:sz w:val="22"/>
          <w:szCs w:val="22"/>
        </w:rPr>
        <w:t>Social media has become a powerful tool that allows content to be shared in a fast way with a broad audience. It is a platform for worldwide communication and content creation which is used for both personal and professional purposes. This also means a new opportunity for businesses and marketers since it can provide a quick channel of communication and information sharing (</w:t>
      </w:r>
      <w:r w:rsidRPr="00F066DE">
        <w:rPr>
          <w:rFonts w:ascii="Calibri" w:hAnsi="Calibri" w:cs="Calibri"/>
          <w:sz w:val="22"/>
          <w:szCs w:val="22"/>
        </w:rPr>
        <w:t>Katiyar</w:t>
      </w:r>
      <w:r>
        <w:rPr>
          <w:rFonts w:ascii="Calibri" w:hAnsi="Calibri" w:cs="Calibri"/>
          <w:sz w:val="22"/>
          <w:szCs w:val="22"/>
        </w:rPr>
        <w:t xml:space="preserve"> &amp; Dixit, 2021). Advertising campaigns can be implemented on social media platforms as well, making it a new way to use marketing in favor of companies through other methods.</w:t>
      </w:r>
    </w:p>
    <w:p w14:paraId="5CDED452" w14:textId="372C7551" w:rsidR="009F3389" w:rsidRPr="00757840" w:rsidRDefault="00864320" w:rsidP="009F3389">
      <w:pPr>
        <w:spacing w:line="480" w:lineRule="auto"/>
        <w:ind w:firstLine="720"/>
        <w:rPr>
          <w:rFonts w:ascii="Calibri" w:hAnsi="Calibri" w:cs="Calibri"/>
          <w:sz w:val="22"/>
          <w:szCs w:val="22"/>
        </w:rPr>
      </w:pPr>
      <w:r>
        <w:rPr>
          <w:rFonts w:ascii="Calibri" w:hAnsi="Calibri" w:cs="Calibri"/>
          <w:sz w:val="22"/>
          <w:szCs w:val="22"/>
        </w:rPr>
        <w:t xml:space="preserve">Companies </w:t>
      </w:r>
      <w:r w:rsidR="009F3389">
        <w:rPr>
          <w:rFonts w:ascii="Calibri" w:hAnsi="Calibri" w:cs="Calibri"/>
          <w:sz w:val="22"/>
          <w:szCs w:val="22"/>
        </w:rPr>
        <w:t>to know if marketing campaigns on social media apply can make a significant change in the sales results every month one is on. Since this type of business model and products are different from anything ever made and put on academic writings, this variable must be highlighted. Putting the main approach on social media as the channel to reach customers through advertising campaigns, the relevant information is analyzed.</w:t>
      </w:r>
      <w:r w:rsidR="009F3389" w:rsidRPr="009B69DA">
        <w:rPr>
          <w:rFonts w:ascii="Calibri" w:hAnsi="Calibri" w:cs="Calibri"/>
          <w:sz w:val="22"/>
          <w:szCs w:val="22"/>
        </w:rPr>
        <w:t xml:space="preserve"> </w:t>
      </w:r>
      <w:r w:rsidR="009F3389">
        <w:rPr>
          <w:rFonts w:ascii="Calibri" w:hAnsi="Calibri" w:cs="Calibri"/>
          <w:sz w:val="22"/>
          <w:szCs w:val="22"/>
        </w:rPr>
        <w:t>This is the reason why the study is focusing on the effect of the tools marketing can provide with advertising campaigns.</w:t>
      </w:r>
      <w:r w:rsidR="009F3389" w:rsidRPr="009B69DA">
        <w:rPr>
          <w:rFonts w:ascii="Calibri" w:hAnsi="Calibri" w:cs="Calibri"/>
          <w:sz w:val="22"/>
          <w:szCs w:val="22"/>
        </w:rPr>
        <w:t xml:space="preserve"> </w:t>
      </w:r>
      <w:r w:rsidR="009F3389">
        <w:rPr>
          <w:rFonts w:ascii="Calibri" w:hAnsi="Calibri" w:cs="Calibri"/>
          <w:sz w:val="22"/>
          <w:szCs w:val="22"/>
        </w:rPr>
        <w:t xml:space="preserve">Identifying the importance of a marketing campaign on the social media of a business can </w:t>
      </w:r>
      <w:r w:rsidR="007849D2">
        <w:rPr>
          <w:rFonts w:ascii="Calibri" w:hAnsi="Calibri" w:cs="Calibri"/>
          <w:sz w:val="22"/>
          <w:szCs w:val="22"/>
        </w:rPr>
        <w:t>lead</w:t>
      </w:r>
      <w:r w:rsidR="009F3389">
        <w:rPr>
          <w:rFonts w:ascii="Calibri" w:hAnsi="Calibri" w:cs="Calibri"/>
          <w:sz w:val="22"/>
          <w:szCs w:val="22"/>
        </w:rPr>
        <w:t xml:space="preserve"> to its success.</w:t>
      </w:r>
    </w:p>
    <w:p w14:paraId="07F0F33F" w14:textId="65C33018" w:rsidR="009F3389" w:rsidRDefault="00915174" w:rsidP="009F3389">
      <w:pPr>
        <w:spacing w:line="480" w:lineRule="auto"/>
        <w:rPr>
          <w:rFonts w:ascii="Calibri" w:hAnsi="Calibri" w:cs="Calibri"/>
          <w:b/>
          <w:bCs/>
          <w:i/>
          <w:iCs/>
          <w:sz w:val="22"/>
          <w:szCs w:val="22"/>
        </w:rPr>
      </w:pPr>
      <w:r>
        <w:rPr>
          <w:rFonts w:ascii="Calibri" w:hAnsi="Calibri" w:cs="Calibri"/>
          <w:b/>
          <w:bCs/>
          <w:i/>
          <w:iCs/>
          <w:sz w:val="22"/>
          <w:szCs w:val="22"/>
        </w:rPr>
        <w:t xml:space="preserve">Variable: </w:t>
      </w:r>
      <w:r w:rsidR="009F3389" w:rsidRPr="0009551E">
        <w:rPr>
          <w:rFonts w:ascii="Calibri" w:hAnsi="Calibri" w:cs="Calibri"/>
          <w:b/>
          <w:bCs/>
          <w:i/>
          <w:iCs/>
          <w:sz w:val="22"/>
          <w:szCs w:val="22"/>
        </w:rPr>
        <w:t>Sales</w:t>
      </w:r>
    </w:p>
    <w:p w14:paraId="50698B85" w14:textId="179E09CB" w:rsidR="007849D2" w:rsidRDefault="00E14C1E" w:rsidP="007D4D9D">
      <w:pPr>
        <w:spacing w:line="480" w:lineRule="auto"/>
        <w:rPr>
          <w:rFonts w:ascii="Calibri" w:hAnsi="Calibri" w:cs="Calibri"/>
          <w:sz w:val="22"/>
          <w:szCs w:val="22"/>
        </w:rPr>
      </w:pPr>
      <w:r w:rsidRPr="00E14C1E">
        <w:rPr>
          <w:rFonts w:ascii="Calibri" w:hAnsi="Calibri" w:cs="Calibri"/>
          <w:b/>
          <w:bCs/>
          <w:sz w:val="22"/>
          <w:szCs w:val="22"/>
        </w:rPr>
        <w:tab/>
        <w:t xml:space="preserve">Sales </w:t>
      </w:r>
      <w:r w:rsidR="007D4D9D">
        <w:rPr>
          <w:rFonts w:ascii="Calibri" w:hAnsi="Calibri" w:cs="Calibri"/>
          <w:b/>
          <w:bCs/>
          <w:sz w:val="22"/>
          <w:szCs w:val="22"/>
        </w:rPr>
        <w:t xml:space="preserve">in Monetary </w:t>
      </w:r>
      <w:r w:rsidRPr="00E14C1E">
        <w:rPr>
          <w:rFonts w:ascii="Calibri" w:hAnsi="Calibri" w:cs="Calibri"/>
          <w:b/>
          <w:bCs/>
          <w:sz w:val="22"/>
          <w:szCs w:val="22"/>
        </w:rPr>
        <w:t>Value</w:t>
      </w:r>
      <w:r w:rsidR="007D4D9D">
        <w:rPr>
          <w:rFonts w:ascii="Calibri" w:hAnsi="Calibri" w:cs="Calibri"/>
          <w:b/>
          <w:bCs/>
          <w:sz w:val="22"/>
          <w:szCs w:val="22"/>
        </w:rPr>
        <w:t>.</w:t>
      </w:r>
      <w:r w:rsidR="007D4D9D">
        <w:rPr>
          <w:rFonts w:ascii="Calibri" w:hAnsi="Calibri" w:cs="Calibri"/>
          <w:sz w:val="22"/>
          <w:szCs w:val="22"/>
        </w:rPr>
        <w:t xml:space="preserve"> </w:t>
      </w:r>
      <w:r w:rsidR="00213670" w:rsidRPr="00213670">
        <w:rPr>
          <w:rFonts w:ascii="Calibri" w:hAnsi="Calibri" w:cs="Calibri"/>
          <w:sz w:val="22"/>
          <w:szCs w:val="22"/>
        </w:rPr>
        <w:t>The "sales" refers to the</w:t>
      </w:r>
      <w:r w:rsidR="00C4552F">
        <w:rPr>
          <w:rFonts w:ascii="Calibri" w:hAnsi="Calibri" w:cs="Calibri"/>
          <w:sz w:val="22"/>
          <w:szCs w:val="22"/>
        </w:rPr>
        <w:t xml:space="preserve"> sales value</w:t>
      </w:r>
      <w:r w:rsidR="00213670" w:rsidRPr="00213670">
        <w:rPr>
          <w:rFonts w:ascii="Calibri" w:hAnsi="Calibri" w:cs="Calibri"/>
          <w:sz w:val="22"/>
          <w:szCs w:val="22"/>
        </w:rPr>
        <w:t xml:space="preserve"> total monetary worth of the sales made by a company during a specified period, often measured in terms of revenue or sales revenue. It is a key financial metric that reflects the company's performance in generating sales and capturing market share.</w:t>
      </w:r>
      <w:r w:rsidR="00213670">
        <w:rPr>
          <w:rFonts w:ascii="Calibri" w:hAnsi="Calibri" w:cs="Calibri"/>
          <w:sz w:val="22"/>
          <w:szCs w:val="22"/>
        </w:rPr>
        <w:t xml:space="preserve"> </w:t>
      </w:r>
      <w:r w:rsidR="009F3389" w:rsidRPr="008378BA">
        <w:rPr>
          <w:rFonts w:ascii="Calibri" w:hAnsi="Calibri" w:cs="Calibri"/>
          <w:sz w:val="22"/>
          <w:szCs w:val="22"/>
        </w:rPr>
        <w:t xml:space="preserve">In this variable, the number of </w:t>
      </w:r>
      <w:r w:rsidR="009F3389">
        <w:rPr>
          <w:rFonts w:ascii="Calibri" w:hAnsi="Calibri" w:cs="Calibri"/>
          <w:sz w:val="22"/>
          <w:szCs w:val="22"/>
        </w:rPr>
        <w:t>s</w:t>
      </w:r>
      <w:r w:rsidR="009F3389" w:rsidRPr="008378BA">
        <w:rPr>
          <w:rFonts w:ascii="Calibri" w:hAnsi="Calibri" w:cs="Calibri"/>
          <w:sz w:val="22"/>
          <w:szCs w:val="22"/>
        </w:rPr>
        <w:t xml:space="preserve">ales per </w:t>
      </w:r>
      <w:r w:rsidR="009F3389">
        <w:rPr>
          <w:rFonts w:ascii="Calibri" w:hAnsi="Calibri" w:cs="Calibri"/>
          <w:sz w:val="22"/>
          <w:szCs w:val="22"/>
        </w:rPr>
        <w:t>m</w:t>
      </w:r>
      <w:r w:rsidR="009F3389" w:rsidRPr="008378BA">
        <w:rPr>
          <w:rFonts w:ascii="Calibri" w:hAnsi="Calibri" w:cs="Calibri"/>
          <w:sz w:val="22"/>
          <w:szCs w:val="22"/>
        </w:rPr>
        <w:t xml:space="preserve">onth </w:t>
      </w:r>
      <w:r w:rsidR="009F3389">
        <w:rPr>
          <w:rFonts w:ascii="Calibri" w:hAnsi="Calibri" w:cs="Calibri"/>
          <w:sz w:val="22"/>
          <w:szCs w:val="22"/>
        </w:rPr>
        <w:t>is</w:t>
      </w:r>
      <w:r w:rsidR="009F3389" w:rsidRPr="008378BA">
        <w:rPr>
          <w:rFonts w:ascii="Calibri" w:hAnsi="Calibri" w:cs="Calibri"/>
          <w:sz w:val="22"/>
          <w:szCs w:val="22"/>
        </w:rPr>
        <w:t xml:space="preserve"> described.</w:t>
      </w:r>
      <w:r w:rsidR="009F3389">
        <w:rPr>
          <w:rFonts w:ascii="Calibri" w:hAnsi="Calibri" w:cs="Calibri"/>
          <w:sz w:val="22"/>
          <w:szCs w:val="22"/>
        </w:rPr>
        <w:t xml:space="preserve"> T</w:t>
      </w:r>
      <w:r w:rsidR="009F3389" w:rsidRPr="008378BA">
        <w:rPr>
          <w:rFonts w:ascii="Calibri" w:hAnsi="Calibri" w:cs="Calibri"/>
          <w:sz w:val="22"/>
          <w:szCs w:val="22"/>
        </w:rPr>
        <w:t xml:space="preserve">he period </w:t>
      </w:r>
      <w:r w:rsidR="009F3389">
        <w:rPr>
          <w:rFonts w:ascii="Calibri" w:hAnsi="Calibri" w:cs="Calibri"/>
          <w:sz w:val="22"/>
          <w:szCs w:val="22"/>
        </w:rPr>
        <w:t>is</w:t>
      </w:r>
      <w:r w:rsidR="009F3389" w:rsidRPr="008378BA">
        <w:rPr>
          <w:rFonts w:ascii="Calibri" w:hAnsi="Calibri" w:cs="Calibri"/>
          <w:sz w:val="22"/>
          <w:szCs w:val="22"/>
        </w:rPr>
        <w:t xml:space="preserve"> each month</w:t>
      </w:r>
      <w:r w:rsidR="009F3389">
        <w:rPr>
          <w:rFonts w:ascii="Calibri" w:hAnsi="Calibri" w:cs="Calibri"/>
          <w:sz w:val="22"/>
          <w:szCs w:val="22"/>
        </w:rPr>
        <w:t xml:space="preserve"> because of </w:t>
      </w:r>
      <w:r w:rsidR="009F3389">
        <w:rPr>
          <w:rFonts w:ascii="Calibri" w:hAnsi="Calibri" w:cs="Calibri"/>
          <w:sz w:val="22"/>
          <w:szCs w:val="22"/>
        </w:rPr>
        <w:lastRenderedPageBreak/>
        <w:t>the way the information of our first variable, the marketing campaign, is obtained from the database of the social media platform. The information on the sales values is acquired from the database the company has for its finances.</w:t>
      </w:r>
    </w:p>
    <w:p w14:paraId="1CB30CCE" w14:textId="24156EB5" w:rsidR="007849D2" w:rsidRDefault="003558FC" w:rsidP="007849D2">
      <w:pPr>
        <w:spacing w:line="480" w:lineRule="auto"/>
        <w:ind w:firstLine="720"/>
        <w:rPr>
          <w:rFonts w:ascii="Calibri" w:hAnsi="Calibri" w:cs="Calibri"/>
          <w:sz w:val="22"/>
          <w:szCs w:val="22"/>
        </w:rPr>
      </w:pPr>
      <w:r>
        <w:rPr>
          <w:rFonts w:ascii="Calibri" w:hAnsi="Calibri" w:cs="Calibri"/>
          <w:sz w:val="22"/>
          <w:szCs w:val="22"/>
        </w:rPr>
        <w:t>Having a solid understanding of the financial aspects of a business is crucial for several reasons.</w:t>
      </w:r>
      <w:r w:rsidR="0095186F">
        <w:rPr>
          <w:rFonts w:ascii="Calibri" w:hAnsi="Calibri" w:cs="Calibri"/>
          <w:sz w:val="22"/>
          <w:szCs w:val="22"/>
        </w:rPr>
        <w:t xml:space="preserve"> </w:t>
      </w:r>
      <w:r w:rsidR="0095186F" w:rsidRPr="0095186F">
        <w:rPr>
          <w:rFonts w:ascii="Calibri" w:hAnsi="Calibri" w:cs="Calibri"/>
          <w:sz w:val="22"/>
          <w:szCs w:val="22"/>
        </w:rPr>
        <w:t>Sales value is a key indicator of a company's business performance. It reflects the effectiveness of a company's sales efforts, market demand for its products or services, and its ability to attract and retain customers. By analyzing changes in sales value over time, a company can assess its sales performance, identify trends, and make data-driven decisions to improve sales strategies.</w:t>
      </w:r>
    </w:p>
    <w:p w14:paraId="6544E3D4" w14:textId="6D7A2027" w:rsidR="0095186F" w:rsidRDefault="0095186F" w:rsidP="007849D2">
      <w:pPr>
        <w:spacing w:line="480" w:lineRule="auto"/>
        <w:ind w:firstLine="720"/>
        <w:rPr>
          <w:rFonts w:ascii="Calibri" w:hAnsi="Calibri" w:cs="Calibri"/>
          <w:sz w:val="22"/>
          <w:szCs w:val="22"/>
        </w:rPr>
      </w:pPr>
      <w:r w:rsidRPr="0095186F">
        <w:rPr>
          <w:rFonts w:ascii="Calibri" w:hAnsi="Calibri" w:cs="Calibri"/>
          <w:sz w:val="22"/>
          <w:szCs w:val="22"/>
        </w:rPr>
        <w:t>Sales value is closely related to a company's market share, which refers to the portion of the total market that a company captures with its sales. Higher sales value indicates that a company is capturing a larger share of the market compared to its competitors. Monitoring changes in sales value can help a company assess its market position, competitiveness, and identify opportunities to gain or maintain market share</w:t>
      </w:r>
      <w:r>
        <w:rPr>
          <w:rFonts w:ascii="Calibri" w:hAnsi="Calibri" w:cs="Calibri"/>
          <w:sz w:val="22"/>
          <w:szCs w:val="22"/>
        </w:rPr>
        <w:t>.</w:t>
      </w:r>
    </w:p>
    <w:p w14:paraId="013076BA" w14:textId="511CE322" w:rsidR="0095186F" w:rsidRPr="00DE0341" w:rsidRDefault="0095186F" w:rsidP="007849D2">
      <w:pPr>
        <w:spacing w:line="480" w:lineRule="auto"/>
        <w:ind w:firstLine="720"/>
        <w:rPr>
          <w:rFonts w:ascii="Calibri" w:hAnsi="Calibri" w:cs="Calibri"/>
          <w:sz w:val="22"/>
          <w:szCs w:val="22"/>
        </w:rPr>
      </w:pPr>
      <w:r w:rsidRPr="0095186F">
        <w:rPr>
          <w:rFonts w:ascii="Calibri" w:hAnsi="Calibri" w:cs="Calibri"/>
          <w:sz w:val="22"/>
          <w:szCs w:val="22"/>
        </w:rPr>
        <w:t>It is a key component in financial analysis</w:t>
      </w:r>
      <w:r w:rsidR="00DE0341" w:rsidRPr="00DE0341">
        <w:rPr>
          <w:rFonts w:ascii="Calibri" w:hAnsi="Calibri" w:cs="Calibri"/>
          <w:sz w:val="22"/>
          <w:szCs w:val="22"/>
        </w:rPr>
        <w:t>, assessing a company's</w:t>
      </w:r>
      <w:r w:rsidR="00DE0341">
        <w:rPr>
          <w:rFonts w:ascii="Calibri" w:hAnsi="Calibri" w:cs="Calibri"/>
          <w:sz w:val="22"/>
          <w:szCs w:val="22"/>
        </w:rPr>
        <w:t xml:space="preserve"> </w:t>
      </w:r>
      <w:r w:rsidR="00DE0341" w:rsidRPr="00DE0341">
        <w:rPr>
          <w:rFonts w:ascii="Calibri" w:hAnsi="Calibri" w:cs="Calibri"/>
          <w:sz w:val="22"/>
          <w:szCs w:val="22"/>
        </w:rPr>
        <w:t>profitability, and competitiveness</w:t>
      </w:r>
      <w:r w:rsidRPr="0095186F">
        <w:rPr>
          <w:rFonts w:ascii="Calibri" w:hAnsi="Calibri" w:cs="Calibri"/>
          <w:sz w:val="22"/>
          <w:szCs w:val="22"/>
        </w:rPr>
        <w:t>. It is used to calculate various financial ratios and metrics, such as gross profit margin, sales growth rate, and return on investment (ROI), which provide insights into a company's financial health, efficiency, and profitability. Analyzing sales value in conjunction with other financial data helps in evaluating a company's overall financial performance and making informed financial decisions.</w:t>
      </w:r>
    </w:p>
    <w:p w14:paraId="724CCA96" w14:textId="3F9D6F94" w:rsidR="00DE0341" w:rsidRDefault="0095186F" w:rsidP="00DE0341">
      <w:pPr>
        <w:spacing w:line="480" w:lineRule="auto"/>
        <w:ind w:firstLine="720"/>
        <w:rPr>
          <w:rFonts w:ascii="Calibri" w:hAnsi="Calibri" w:cs="Calibri"/>
          <w:sz w:val="22"/>
          <w:szCs w:val="22"/>
        </w:rPr>
      </w:pPr>
      <w:r w:rsidRPr="0095186F">
        <w:rPr>
          <w:rFonts w:ascii="Calibri" w:hAnsi="Calibri" w:cs="Calibri"/>
          <w:sz w:val="22"/>
          <w:szCs w:val="22"/>
        </w:rPr>
        <w:t>Furthermore, the sales value is a critical measure of the effectiveness of a company's marketing campaigns. By analyzing changes in sales value before, during, and after marketing campaigns, a company can assess the impact of its marketing efforts on sales performance. This information helps in evaluating the return on investment (ROI) of marketing campaigns and making data-driven decisions about marketing strategies and resource allocation</w:t>
      </w:r>
      <w:r w:rsidR="00DE0341">
        <w:rPr>
          <w:rFonts w:ascii="Calibri" w:hAnsi="Calibri" w:cs="Calibri"/>
          <w:sz w:val="22"/>
          <w:szCs w:val="22"/>
        </w:rPr>
        <w:t xml:space="preserve">. It </w:t>
      </w:r>
      <w:r w:rsidR="00DE0341" w:rsidRPr="00DE0341">
        <w:rPr>
          <w:rFonts w:ascii="Calibri" w:hAnsi="Calibri" w:cs="Calibri"/>
          <w:sz w:val="22"/>
          <w:szCs w:val="22"/>
        </w:rPr>
        <w:t>serves as a crucial measure of the impact of marketing campaigns on a company's sales performance</w:t>
      </w:r>
      <w:r w:rsidR="00DE0341">
        <w:rPr>
          <w:rFonts w:ascii="Calibri" w:hAnsi="Calibri" w:cs="Calibri"/>
          <w:sz w:val="22"/>
          <w:szCs w:val="22"/>
        </w:rPr>
        <w:t>.</w:t>
      </w:r>
    </w:p>
    <w:p w14:paraId="3BC90EC7" w14:textId="3CA27615" w:rsidR="00E14C1E" w:rsidRDefault="00E14C1E" w:rsidP="007D4D9D">
      <w:pPr>
        <w:spacing w:line="480" w:lineRule="auto"/>
        <w:ind w:firstLine="720"/>
        <w:rPr>
          <w:rFonts w:ascii="Calibri" w:hAnsi="Calibri" w:cs="Calibri"/>
          <w:sz w:val="22"/>
          <w:szCs w:val="22"/>
        </w:rPr>
      </w:pPr>
      <w:r w:rsidRPr="00E14C1E">
        <w:rPr>
          <w:rFonts w:ascii="Calibri" w:hAnsi="Calibri" w:cs="Calibri"/>
          <w:b/>
          <w:bCs/>
          <w:sz w:val="22"/>
          <w:szCs w:val="22"/>
        </w:rPr>
        <w:lastRenderedPageBreak/>
        <w:t xml:space="preserve">Sales </w:t>
      </w:r>
      <w:r w:rsidR="007D4D9D">
        <w:rPr>
          <w:rFonts w:ascii="Calibri" w:hAnsi="Calibri" w:cs="Calibri"/>
          <w:b/>
          <w:bCs/>
          <w:sz w:val="22"/>
          <w:szCs w:val="22"/>
        </w:rPr>
        <w:t>in Units.</w:t>
      </w:r>
      <w:r w:rsidR="007D4D9D">
        <w:rPr>
          <w:rFonts w:ascii="Calibri" w:hAnsi="Calibri" w:cs="Calibri"/>
          <w:sz w:val="22"/>
          <w:szCs w:val="22"/>
        </w:rPr>
        <w:t xml:space="preserve"> </w:t>
      </w:r>
      <w:r w:rsidRPr="00E14C1E">
        <w:rPr>
          <w:rFonts w:ascii="Calibri" w:hAnsi="Calibri" w:cs="Calibri"/>
          <w:sz w:val="22"/>
          <w:szCs w:val="22"/>
        </w:rPr>
        <w:t>In this variable, the number of items sold per month is described. This is the number of products sold summarized in quantity and a whole number at the end of a period. The period is each month because of the way the information of our first variable, the marketing campaign, is obtained from the database of the social media platform. The information on the sales quantity is acquired from the database the company has for its finances. The quantity in question can be defined as the sum of the items sold in the business during the period of a month, displayed periodically.</w:t>
      </w:r>
    </w:p>
    <w:p w14:paraId="3F98CC9C" w14:textId="4504D152" w:rsidR="00B23558" w:rsidRDefault="00B23558" w:rsidP="007D4D9D">
      <w:pPr>
        <w:spacing w:line="480" w:lineRule="auto"/>
        <w:ind w:firstLine="720"/>
        <w:rPr>
          <w:rFonts w:ascii="Calibri" w:hAnsi="Calibri" w:cs="Calibri"/>
          <w:sz w:val="22"/>
          <w:szCs w:val="22"/>
        </w:rPr>
      </w:pPr>
    </w:p>
    <w:p w14:paraId="64DF1BA4" w14:textId="390B648D" w:rsidR="00B23558" w:rsidRDefault="00B23558" w:rsidP="007D4D9D">
      <w:pPr>
        <w:spacing w:line="480" w:lineRule="auto"/>
        <w:ind w:firstLine="720"/>
        <w:rPr>
          <w:rFonts w:ascii="Calibri" w:hAnsi="Calibri" w:cs="Calibri"/>
          <w:sz w:val="22"/>
          <w:szCs w:val="22"/>
        </w:rPr>
      </w:pPr>
    </w:p>
    <w:p w14:paraId="051D5463" w14:textId="29DE8550" w:rsidR="00B23558" w:rsidRDefault="00B23558" w:rsidP="007D4D9D">
      <w:pPr>
        <w:spacing w:line="480" w:lineRule="auto"/>
        <w:ind w:firstLine="720"/>
        <w:rPr>
          <w:rFonts w:ascii="Calibri" w:hAnsi="Calibri" w:cs="Calibri"/>
          <w:sz w:val="22"/>
          <w:szCs w:val="22"/>
        </w:rPr>
      </w:pPr>
    </w:p>
    <w:p w14:paraId="3795DFF9" w14:textId="34EEC976" w:rsidR="00B23558" w:rsidRDefault="00B23558" w:rsidP="00B7718B">
      <w:pPr>
        <w:spacing w:line="480" w:lineRule="auto"/>
        <w:rPr>
          <w:rFonts w:ascii="Calibri" w:hAnsi="Calibri" w:cs="Calibri"/>
          <w:sz w:val="22"/>
          <w:szCs w:val="22"/>
        </w:rPr>
      </w:pPr>
    </w:p>
    <w:p w14:paraId="47B37BF3" w14:textId="4BA6E913" w:rsidR="001A5FCB" w:rsidRDefault="001A5FCB" w:rsidP="00B7718B">
      <w:pPr>
        <w:spacing w:line="480" w:lineRule="auto"/>
        <w:rPr>
          <w:rFonts w:ascii="Calibri" w:hAnsi="Calibri" w:cs="Calibri"/>
          <w:sz w:val="22"/>
          <w:szCs w:val="22"/>
        </w:rPr>
      </w:pPr>
    </w:p>
    <w:p w14:paraId="5D4868E6" w14:textId="5A0120BE" w:rsidR="001A5FCB" w:rsidRDefault="001A5FCB" w:rsidP="00B7718B">
      <w:pPr>
        <w:spacing w:line="480" w:lineRule="auto"/>
        <w:rPr>
          <w:rFonts w:ascii="Calibri" w:hAnsi="Calibri" w:cs="Calibri"/>
          <w:sz w:val="22"/>
          <w:szCs w:val="22"/>
        </w:rPr>
      </w:pPr>
    </w:p>
    <w:p w14:paraId="78520A50" w14:textId="45FB9154" w:rsidR="001A5FCB" w:rsidRDefault="001A5FCB" w:rsidP="00B7718B">
      <w:pPr>
        <w:spacing w:line="480" w:lineRule="auto"/>
        <w:rPr>
          <w:rFonts w:ascii="Calibri" w:hAnsi="Calibri" w:cs="Calibri"/>
          <w:sz w:val="22"/>
          <w:szCs w:val="22"/>
        </w:rPr>
      </w:pPr>
    </w:p>
    <w:p w14:paraId="5F031C61" w14:textId="6B4CD3BD" w:rsidR="001A5FCB" w:rsidRDefault="001A5FCB" w:rsidP="00B7718B">
      <w:pPr>
        <w:spacing w:line="480" w:lineRule="auto"/>
        <w:rPr>
          <w:rFonts w:ascii="Calibri" w:hAnsi="Calibri" w:cs="Calibri"/>
          <w:sz w:val="22"/>
          <w:szCs w:val="22"/>
        </w:rPr>
      </w:pPr>
    </w:p>
    <w:p w14:paraId="7D63F331" w14:textId="68849698" w:rsidR="001A5FCB" w:rsidRDefault="001A5FCB" w:rsidP="00B7718B">
      <w:pPr>
        <w:spacing w:line="480" w:lineRule="auto"/>
        <w:rPr>
          <w:rFonts w:ascii="Calibri" w:hAnsi="Calibri" w:cs="Calibri"/>
          <w:sz w:val="22"/>
          <w:szCs w:val="22"/>
        </w:rPr>
      </w:pPr>
    </w:p>
    <w:p w14:paraId="41924186" w14:textId="00C8AC2B" w:rsidR="001A5FCB" w:rsidRDefault="001A5FCB" w:rsidP="00B7718B">
      <w:pPr>
        <w:spacing w:line="480" w:lineRule="auto"/>
        <w:rPr>
          <w:rFonts w:ascii="Calibri" w:hAnsi="Calibri" w:cs="Calibri"/>
          <w:sz w:val="22"/>
          <w:szCs w:val="22"/>
        </w:rPr>
      </w:pPr>
    </w:p>
    <w:p w14:paraId="2D81B0AF" w14:textId="22E64F74" w:rsidR="001A5FCB" w:rsidRDefault="001A5FCB" w:rsidP="00B7718B">
      <w:pPr>
        <w:spacing w:line="480" w:lineRule="auto"/>
        <w:rPr>
          <w:rFonts w:ascii="Calibri" w:hAnsi="Calibri" w:cs="Calibri"/>
          <w:sz w:val="22"/>
          <w:szCs w:val="22"/>
        </w:rPr>
      </w:pPr>
    </w:p>
    <w:p w14:paraId="7882CE02" w14:textId="0D2CE508" w:rsidR="001A5FCB" w:rsidRDefault="001A5FCB" w:rsidP="00B7718B">
      <w:pPr>
        <w:spacing w:line="480" w:lineRule="auto"/>
        <w:rPr>
          <w:rFonts w:ascii="Calibri" w:hAnsi="Calibri" w:cs="Calibri"/>
          <w:sz w:val="22"/>
          <w:szCs w:val="22"/>
        </w:rPr>
      </w:pPr>
    </w:p>
    <w:p w14:paraId="0E5B100B" w14:textId="62C88CA4" w:rsidR="001A5FCB" w:rsidRDefault="001A5FCB" w:rsidP="00B7718B">
      <w:pPr>
        <w:spacing w:line="480" w:lineRule="auto"/>
        <w:rPr>
          <w:rFonts w:ascii="Calibri" w:hAnsi="Calibri" w:cs="Calibri"/>
          <w:sz w:val="22"/>
          <w:szCs w:val="22"/>
        </w:rPr>
      </w:pPr>
    </w:p>
    <w:p w14:paraId="42C8618C" w14:textId="32B56D41" w:rsidR="001A5FCB" w:rsidRDefault="001A5FCB" w:rsidP="00B7718B">
      <w:pPr>
        <w:spacing w:line="480" w:lineRule="auto"/>
        <w:rPr>
          <w:rFonts w:ascii="Calibri" w:hAnsi="Calibri" w:cs="Calibri"/>
          <w:sz w:val="22"/>
          <w:szCs w:val="22"/>
        </w:rPr>
      </w:pPr>
    </w:p>
    <w:p w14:paraId="752D1FE4" w14:textId="74A770EC" w:rsidR="001A5FCB" w:rsidRDefault="001A5FCB" w:rsidP="00B7718B">
      <w:pPr>
        <w:spacing w:line="480" w:lineRule="auto"/>
        <w:rPr>
          <w:rFonts w:ascii="Calibri" w:hAnsi="Calibri" w:cs="Calibri"/>
          <w:sz w:val="22"/>
          <w:szCs w:val="22"/>
        </w:rPr>
      </w:pPr>
    </w:p>
    <w:p w14:paraId="56A406BE" w14:textId="20BD57DD" w:rsidR="001A5FCB" w:rsidRDefault="001A5FCB" w:rsidP="00B7718B">
      <w:pPr>
        <w:spacing w:line="480" w:lineRule="auto"/>
        <w:rPr>
          <w:rFonts w:ascii="Calibri" w:hAnsi="Calibri" w:cs="Calibri"/>
          <w:sz w:val="22"/>
          <w:szCs w:val="22"/>
        </w:rPr>
      </w:pPr>
    </w:p>
    <w:p w14:paraId="1AE08C29" w14:textId="6027F85E" w:rsidR="001A5FCB" w:rsidRDefault="001A5FCB" w:rsidP="00B7718B">
      <w:pPr>
        <w:spacing w:line="480" w:lineRule="auto"/>
        <w:rPr>
          <w:rFonts w:ascii="Calibri" w:hAnsi="Calibri" w:cs="Calibri"/>
          <w:sz w:val="22"/>
          <w:szCs w:val="22"/>
        </w:rPr>
      </w:pPr>
    </w:p>
    <w:p w14:paraId="78700E81" w14:textId="77777777" w:rsidR="001A5FCB" w:rsidRPr="00E14C1E" w:rsidRDefault="001A5FCB" w:rsidP="00B7718B">
      <w:pPr>
        <w:spacing w:line="480" w:lineRule="auto"/>
        <w:rPr>
          <w:rFonts w:ascii="Calibri" w:hAnsi="Calibri" w:cs="Calibri"/>
          <w:sz w:val="22"/>
          <w:szCs w:val="22"/>
        </w:rPr>
      </w:pPr>
    </w:p>
    <w:p w14:paraId="47A9830C" w14:textId="77777777" w:rsidR="00965A37" w:rsidRDefault="00472427" w:rsidP="00965A37">
      <w:pPr>
        <w:pStyle w:val="Heading1"/>
      </w:pPr>
      <w:bookmarkStart w:id="9" w:name="_Toc136526889"/>
      <w:r>
        <w:lastRenderedPageBreak/>
        <w:t xml:space="preserve">Research </w:t>
      </w:r>
      <w:r w:rsidRPr="00A65CD8">
        <w:t>Methodology</w:t>
      </w:r>
      <w:bookmarkEnd w:id="9"/>
    </w:p>
    <w:p w14:paraId="367DC3C3" w14:textId="4013E083" w:rsidR="001416DE" w:rsidRPr="00965A37" w:rsidRDefault="00677E56" w:rsidP="00965A37">
      <w:pPr>
        <w:pStyle w:val="APA7"/>
        <w:ind w:firstLine="720"/>
        <w:rPr>
          <w:rFonts w:cs="Times New Roman"/>
          <w:szCs w:val="48"/>
        </w:rPr>
      </w:pPr>
      <w:r w:rsidRPr="001416DE">
        <w:t>The company mentioned in this study is a dynamic and innovative organization that specializes in wholesale distribution of products sourced from major vendors such as Amazon.</w:t>
      </w:r>
      <w:r w:rsidR="00050154" w:rsidRPr="001416DE">
        <w:t xml:space="preserve"> With a strong commitment to customer satisfaction, </w:t>
      </w:r>
      <w:r w:rsidRPr="001416DE">
        <w:t xml:space="preserve">it is a priority </w:t>
      </w:r>
      <w:r w:rsidR="00050154" w:rsidRPr="001416DE">
        <w:t xml:space="preserve">to understand and fulfill the unique needs of our clients. </w:t>
      </w:r>
      <w:r w:rsidRPr="001416DE">
        <w:t>The</w:t>
      </w:r>
      <w:r w:rsidR="00050154" w:rsidRPr="001416DE">
        <w:t xml:space="preserve"> team of dedicated professionals combines extensive industry expertise with a passion for excellence, </w:t>
      </w:r>
      <w:r w:rsidR="00D0282E">
        <w:t>e</w:t>
      </w:r>
      <w:r w:rsidR="0000402F" w:rsidRPr="0000402F">
        <w:t>nsuring that every project undertaken is executed with precision and creativity</w:t>
      </w:r>
      <w:r w:rsidR="00050154" w:rsidRPr="001416DE">
        <w:t xml:space="preserve">. </w:t>
      </w:r>
      <w:r w:rsidRPr="001416DE">
        <w:t>Also,</w:t>
      </w:r>
      <w:r w:rsidR="00050154" w:rsidRPr="001416DE">
        <w:t xml:space="preserve"> </w:t>
      </w:r>
      <w:r w:rsidRPr="001416DE">
        <w:t xml:space="preserve">there is an </w:t>
      </w:r>
      <w:r w:rsidR="00050154" w:rsidRPr="001416DE">
        <w:t xml:space="preserve">unwavering dedication to quality, integrity, and continuous improvement </w:t>
      </w:r>
      <w:r w:rsidRPr="001416DE">
        <w:t xml:space="preserve">that </w:t>
      </w:r>
      <w:r w:rsidR="00050154" w:rsidRPr="001416DE">
        <w:t xml:space="preserve">drives us to constantly explore new opportunities for growth and remain at the forefront of our industry. With a proven track record of success and a forward-thinking mindset, </w:t>
      </w:r>
      <w:r w:rsidR="00986F9F" w:rsidRPr="001416DE">
        <w:t>the c</w:t>
      </w:r>
      <w:r w:rsidR="00050154" w:rsidRPr="001416DE">
        <w:t>ompany is poised to exceed expectations and make a lasting impact in the market</w:t>
      </w:r>
      <w:r w:rsidRPr="001416DE">
        <w:t>.</w:t>
      </w:r>
    </w:p>
    <w:p w14:paraId="46F6CBAC" w14:textId="12673244" w:rsidR="001416DE" w:rsidRDefault="001416DE" w:rsidP="00CB4F02">
      <w:pPr>
        <w:spacing w:line="480" w:lineRule="auto"/>
        <w:ind w:firstLine="720"/>
        <w:rPr>
          <w:rFonts w:ascii="Calibri" w:hAnsi="Calibri" w:cs="Calibri"/>
          <w:sz w:val="22"/>
          <w:szCs w:val="22"/>
        </w:rPr>
      </w:pPr>
      <w:r w:rsidRPr="001416DE">
        <w:rPr>
          <w:rFonts w:ascii="Calibri" w:hAnsi="Calibri" w:cs="Calibri"/>
          <w:sz w:val="22"/>
          <w:szCs w:val="22"/>
        </w:rPr>
        <w:t>In the early stages of the company, advertising campaigns were initially developed empirically. Throughout its journey and through professional courses, it was understood that for greater efficiency in social media and campaigns, proper market segmentation was necessary. That is why the company began researching this topic and identifying its target market to achieve greater efficiency in every activity carried out on social media.</w:t>
      </w:r>
      <w:r w:rsidR="00CB4F02">
        <w:rPr>
          <w:rFonts w:ascii="Calibri" w:hAnsi="Calibri" w:cs="Calibri"/>
          <w:sz w:val="22"/>
          <w:szCs w:val="22"/>
        </w:rPr>
        <w:t xml:space="preserve"> The process of the selection of the market segment is described in the following section.</w:t>
      </w:r>
    </w:p>
    <w:p w14:paraId="4E86F963" w14:textId="546F254D" w:rsidR="00D7733A" w:rsidRPr="004262CD" w:rsidRDefault="00D7733A" w:rsidP="001416DE">
      <w:pPr>
        <w:spacing w:line="480" w:lineRule="auto"/>
        <w:rPr>
          <w:rFonts w:ascii="Calibri" w:hAnsi="Calibri" w:cs="Calibri"/>
          <w:b/>
          <w:bCs/>
          <w:sz w:val="22"/>
          <w:szCs w:val="22"/>
        </w:rPr>
      </w:pPr>
      <w:r w:rsidRPr="00965A37">
        <w:rPr>
          <w:rFonts w:ascii="Calibri" w:hAnsi="Calibri" w:cs="Calibri"/>
          <w:b/>
          <w:bCs/>
          <w:sz w:val="22"/>
          <w:szCs w:val="22"/>
        </w:rPr>
        <w:t>Market Segmentation</w:t>
      </w:r>
    </w:p>
    <w:p w14:paraId="2B1A2841" w14:textId="77777777" w:rsidR="00D7733A" w:rsidRDefault="00D7733A" w:rsidP="00D7733A">
      <w:pPr>
        <w:spacing w:line="480" w:lineRule="auto"/>
        <w:ind w:firstLine="720"/>
        <w:rPr>
          <w:rFonts w:ascii="Calibri" w:hAnsi="Calibri" w:cs="Calibri"/>
          <w:sz w:val="22"/>
          <w:szCs w:val="22"/>
        </w:rPr>
      </w:pPr>
      <w:r w:rsidRPr="000726B2">
        <w:rPr>
          <w:rFonts w:ascii="Calibri" w:hAnsi="Calibri" w:cs="Calibri"/>
          <w:sz w:val="22"/>
          <w:szCs w:val="22"/>
        </w:rPr>
        <w:t xml:space="preserve">To get the attention of customers and receive messages on social networks, it was needed to know the segment of the population that is really interested in the merchandise or in the products that are offered. In the same way, a segment of the market must be identified to know why a customer can look for one product over the other. With the sales experience the company has, there is a theory that says that the </w:t>
      </w:r>
      <w:r>
        <w:rPr>
          <w:rFonts w:ascii="Calibri" w:hAnsi="Calibri" w:cs="Calibri"/>
          <w:sz w:val="22"/>
          <w:szCs w:val="22"/>
        </w:rPr>
        <w:t>better the campaign, the more sales it will be.</w:t>
      </w:r>
      <w:r w:rsidRPr="000726B2">
        <w:rPr>
          <w:rFonts w:ascii="Calibri" w:hAnsi="Calibri" w:cs="Calibri"/>
          <w:sz w:val="22"/>
          <w:szCs w:val="22"/>
        </w:rPr>
        <w:t xml:space="preserve"> The company would like to see if this segmentation and the number of </w:t>
      </w:r>
      <w:r>
        <w:rPr>
          <w:rFonts w:ascii="Calibri" w:hAnsi="Calibri" w:cs="Calibri"/>
          <w:sz w:val="22"/>
          <w:szCs w:val="22"/>
        </w:rPr>
        <w:t xml:space="preserve">people reached by the campaign </w:t>
      </w:r>
      <w:r w:rsidRPr="000726B2">
        <w:rPr>
          <w:rFonts w:ascii="Calibri" w:hAnsi="Calibri" w:cs="Calibri"/>
          <w:sz w:val="22"/>
          <w:szCs w:val="22"/>
        </w:rPr>
        <w:t>are important factors in increasing sales.</w:t>
      </w:r>
    </w:p>
    <w:p w14:paraId="2586FE90" w14:textId="77777777" w:rsidR="00D7733A" w:rsidRDefault="00D7733A" w:rsidP="00D7733A">
      <w:pPr>
        <w:spacing w:line="480" w:lineRule="auto"/>
        <w:ind w:firstLine="720"/>
        <w:rPr>
          <w:rFonts w:ascii="Calibri" w:hAnsi="Calibri" w:cs="Calibri"/>
          <w:sz w:val="22"/>
          <w:szCs w:val="22"/>
        </w:rPr>
      </w:pPr>
      <w:r>
        <w:rPr>
          <w:rFonts w:ascii="Calibri" w:hAnsi="Calibri" w:cs="Calibri"/>
          <w:sz w:val="22"/>
          <w:szCs w:val="22"/>
        </w:rPr>
        <w:lastRenderedPageBreak/>
        <w:t xml:space="preserve">The business in question has had into consideration different segments that might be interested in buying the products they offer. Among these segments are the small-scale or online resellers and discount retailers, who </w:t>
      </w:r>
      <w:r w:rsidRPr="001B17FE">
        <w:rPr>
          <w:rFonts w:ascii="Calibri" w:hAnsi="Calibri" w:cs="Calibri"/>
          <w:sz w:val="22"/>
          <w:szCs w:val="22"/>
        </w:rPr>
        <w:t>can acquire a variety of products at a lower cost and then resell them through their own channels. These could include eBay sellers, flea market vendors, local discount stores, or online marketplace sellers.</w:t>
      </w:r>
      <w:r>
        <w:rPr>
          <w:rFonts w:ascii="Calibri" w:hAnsi="Calibri" w:cs="Calibri"/>
          <w:sz w:val="22"/>
          <w:szCs w:val="22"/>
        </w:rPr>
        <w:t xml:space="preserve"> </w:t>
      </w:r>
      <w:r w:rsidRPr="00CB4D4B">
        <w:rPr>
          <w:rFonts w:ascii="Calibri" w:hAnsi="Calibri" w:cs="Calibri"/>
          <w:sz w:val="22"/>
          <w:szCs w:val="22"/>
        </w:rPr>
        <w:t>Thrift stores, consignment shops, and outlet retailers may find value in purchasing return pallets</w:t>
      </w:r>
      <w:r>
        <w:rPr>
          <w:rFonts w:ascii="Calibri" w:hAnsi="Calibri" w:cs="Calibri"/>
          <w:sz w:val="22"/>
          <w:szCs w:val="22"/>
        </w:rPr>
        <w:t xml:space="preserve"> as t</w:t>
      </w:r>
      <w:r w:rsidRPr="00CB4D4B">
        <w:rPr>
          <w:rFonts w:ascii="Calibri" w:hAnsi="Calibri" w:cs="Calibri"/>
          <w:sz w:val="22"/>
          <w:szCs w:val="22"/>
        </w:rPr>
        <w:t>hey can sort through the items, refurbish if necessary, and sell them at discounted prices. These businesses often cater to budget-conscious customers who are looking for deals on a wide range of products.</w:t>
      </w:r>
      <w:r>
        <w:rPr>
          <w:rFonts w:ascii="Calibri" w:hAnsi="Calibri" w:cs="Calibri"/>
          <w:sz w:val="22"/>
          <w:szCs w:val="22"/>
        </w:rPr>
        <w:t xml:space="preserve"> Also, o</w:t>
      </w:r>
      <w:r w:rsidRPr="00D560C7">
        <w:rPr>
          <w:rFonts w:ascii="Calibri" w:hAnsi="Calibri" w:cs="Calibri"/>
          <w:sz w:val="22"/>
          <w:szCs w:val="22"/>
        </w:rPr>
        <w:t xml:space="preserve">nline sellers who operate their own e-commerce platforms or marketplaces may see an opportunity in buying return pallets. </w:t>
      </w:r>
      <w:r>
        <w:rPr>
          <w:rFonts w:ascii="Calibri" w:hAnsi="Calibri" w:cs="Calibri"/>
          <w:sz w:val="22"/>
          <w:szCs w:val="22"/>
        </w:rPr>
        <w:t xml:space="preserve">These sellers </w:t>
      </w:r>
      <w:r w:rsidRPr="00D560C7">
        <w:rPr>
          <w:rFonts w:ascii="Calibri" w:hAnsi="Calibri" w:cs="Calibri"/>
          <w:sz w:val="22"/>
          <w:szCs w:val="22"/>
        </w:rPr>
        <w:t>can list the individual products for sale on their websites or leverage online marketplaces to reach a broader customer base.</w:t>
      </w:r>
      <w:r>
        <w:rPr>
          <w:rFonts w:ascii="Calibri" w:hAnsi="Calibri" w:cs="Calibri"/>
          <w:sz w:val="22"/>
          <w:szCs w:val="22"/>
        </w:rPr>
        <w:t xml:space="preserve"> </w:t>
      </w:r>
      <w:r w:rsidRPr="00D560C7">
        <w:rPr>
          <w:rFonts w:ascii="Calibri" w:hAnsi="Calibri" w:cs="Calibri"/>
          <w:sz w:val="22"/>
          <w:szCs w:val="22"/>
        </w:rPr>
        <w:t>Some businesses specialize in refurbishing or repairing electronic devices, appliances, or other products. They might purchase return pallets to source components, spare parts, or repairable items that they can refurbish and resell.</w:t>
      </w:r>
      <w:r>
        <w:rPr>
          <w:rFonts w:ascii="Calibri" w:hAnsi="Calibri" w:cs="Calibri"/>
          <w:sz w:val="22"/>
          <w:szCs w:val="22"/>
        </w:rPr>
        <w:t xml:space="preserve"> Finally, n</w:t>
      </w:r>
      <w:r w:rsidRPr="00D560C7">
        <w:rPr>
          <w:rFonts w:ascii="Calibri" w:hAnsi="Calibri" w:cs="Calibri"/>
          <w:sz w:val="22"/>
          <w:szCs w:val="22"/>
        </w:rPr>
        <w:t>on-profit organizations, charities, or community organizations might be interested in acquiring return pallets for various purposes. They may use the items for fundraising events, donations to those in need, or to stock thrift stores operated by the organization.</w:t>
      </w:r>
      <w:r>
        <w:rPr>
          <w:rFonts w:ascii="Calibri" w:hAnsi="Calibri" w:cs="Calibri"/>
          <w:sz w:val="22"/>
          <w:szCs w:val="22"/>
        </w:rPr>
        <w:t xml:space="preserve"> All these segments are potential customers and there have been purchases from all in the past as well.</w:t>
      </w:r>
    </w:p>
    <w:p w14:paraId="46E08F96" w14:textId="77777777" w:rsidR="00D7733A" w:rsidRDefault="00D7733A" w:rsidP="00D7733A">
      <w:pPr>
        <w:spacing w:line="480" w:lineRule="auto"/>
        <w:ind w:firstLine="720"/>
        <w:rPr>
          <w:rFonts w:ascii="Calibri" w:hAnsi="Calibri" w:cs="Calibri"/>
          <w:sz w:val="22"/>
          <w:szCs w:val="22"/>
        </w:rPr>
      </w:pPr>
      <w:r w:rsidRPr="00CC32BC">
        <w:rPr>
          <w:rFonts w:ascii="Calibri" w:hAnsi="Calibri" w:cs="Calibri"/>
          <w:sz w:val="22"/>
          <w:szCs w:val="22"/>
        </w:rPr>
        <w:t>It</w:t>
      </w:r>
      <w:r>
        <w:rPr>
          <w:rFonts w:ascii="Calibri" w:hAnsi="Calibri" w:cs="Calibri"/>
          <w:sz w:val="22"/>
          <w:szCs w:val="22"/>
        </w:rPr>
        <w:t xml:space="preserve"> is </w:t>
      </w:r>
      <w:r w:rsidRPr="00CC32BC">
        <w:rPr>
          <w:rFonts w:ascii="Calibri" w:hAnsi="Calibri" w:cs="Calibri"/>
          <w:sz w:val="22"/>
          <w:szCs w:val="22"/>
        </w:rPr>
        <w:t xml:space="preserve">important to note that the market segment interested in buying return pallets may vary based on location, market conditions, and individual business strategies. Each segment has its own specific needs, target audience, and approach to selling the items. </w:t>
      </w:r>
      <w:r>
        <w:rPr>
          <w:rFonts w:ascii="Calibri" w:hAnsi="Calibri" w:cs="Calibri"/>
          <w:sz w:val="22"/>
          <w:szCs w:val="22"/>
        </w:rPr>
        <w:t>Also, it is</w:t>
      </w:r>
      <w:r w:rsidRPr="00CC32BC">
        <w:rPr>
          <w:rFonts w:ascii="Calibri" w:hAnsi="Calibri" w:cs="Calibri"/>
          <w:sz w:val="22"/>
          <w:szCs w:val="22"/>
        </w:rPr>
        <w:t xml:space="preserve"> crucial for potential buyers to research and understand their market, customer demand, and profit potential before venturing into purchasing return pallets.</w:t>
      </w:r>
      <w:r>
        <w:rPr>
          <w:rFonts w:ascii="Calibri" w:hAnsi="Calibri" w:cs="Calibri"/>
          <w:sz w:val="22"/>
          <w:szCs w:val="22"/>
        </w:rPr>
        <w:t xml:space="preserve"> Despite the big number of possible clients the company can have, it had focused on small-scale sellers, online resellers, and e-commerce sellers.</w:t>
      </w:r>
    </w:p>
    <w:p w14:paraId="2FF14CF4" w14:textId="77777777" w:rsidR="00D7733A" w:rsidRDefault="00D7733A" w:rsidP="00D7733A">
      <w:pPr>
        <w:spacing w:line="480" w:lineRule="auto"/>
        <w:ind w:firstLine="720"/>
        <w:rPr>
          <w:rFonts w:ascii="Calibri" w:hAnsi="Calibri" w:cs="Calibri"/>
          <w:sz w:val="22"/>
          <w:szCs w:val="22"/>
        </w:rPr>
      </w:pPr>
      <w:r w:rsidRPr="00523678">
        <w:rPr>
          <w:rFonts w:ascii="Calibri" w:hAnsi="Calibri" w:cs="Calibri"/>
          <w:sz w:val="22"/>
          <w:szCs w:val="22"/>
        </w:rPr>
        <w:t xml:space="preserve">Small-scale sellers are often home-based or operate from small physical locations, selling products through local markets or online platforms. Return pallets are attractive to small-scale sellers </w:t>
      </w:r>
      <w:r w:rsidRPr="00523678">
        <w:rPr>
          <w:rFonts w:ascii="Calibri" w:hAnsi="Calibri" w:cs="Calibri"/>
          <w:sz w:val="22"/>
          <w:szCs w:val="22"/>
        </w:rPr>
        <w:lastRenderedPageBreak/>
        <w:t>due to the variety of products they offer in one bulk purchase. By acquiring diverse inventory at a discounted price, small-scale sellers can maximize their profit margins and remain competitive. Return pallets provide flexibility, allowing sellers to curate their inventory based on customer preferences, market trends, and their own expertise. This enables them to cater to a wide range of interests and demands, ensuring a compelling product selection for their customers.</w:t>
      </w:r>
    </w:p>
    <w:p w14:paraId="5721EFDA" w14:textId="77777777" w:rsidR="00D7733A" w:rsidRDefault="00D7733A" w:rsidP="00D7733A">
      <w:pPr>
        <w:spacing w:line="480" w:lineRule="auto"/>
        <w:ind w:firstLine="720"/>
        <w:rPr>
          <w:rFonts w:ascii="Calibri" w:hAnsi="Calibri" w:cs="Calibri"/>
          <w:sz w:val="22"/>
          <w:szCs w:val="22"/>
        </w:rPr>
      </w:pPr>
      <w:r w:rsidRPr="00523678">
        <w:rPr>
          <w:rFonts w:ascii="Calibri" w:hAnsi="Calibri" w:cs="Calibri"/>
          <w:sz w:val="22"/>
          <w:szCs w:val="22"/>
        </w:rPr>
        <w:t>Online sellers primarily operate their businesses through e-commerce platforms or their own websites. Return pallets offer online sellers an opportunity to expand their product offerings cost-effectively. By diversifying their inventory through return pallets, they can attract new customers and increase sales potential. Purchasing products at a discounted price allows online sellers to offer competitive prices while maintaining healthy profit margins. With efficient fulfillment processes in place, they can effectively handle and process the items from return pallets, ensuring a streamlined workflow from purchase to delivery.</w:t>
      </w:r>
    </w:p>
    <w:p w14:paraId="4BFB5569" w14:textId="77777777" w:rsidR="00D7733A" w:rsidRPr="00523678" w:rsidRDefault="00D7733A" w:rsidP="00D7733A">
      <w:pPr>
        <w:spacing w:line="480" w:lineRule="auto"/>
        <w:ind w:firstLine="720"/>
        <w:rPr>
          <w:rFonts w:ascii="Calibri" w:hAnsi="Calibri" w:cs="Calibri"/>
          <w:sz w:val="22"/>
          <w:szCs w:val="22"/>
        </w:rPr>
      </w:pPr>
      <w:r w:rsidRPr="00523678">
        <w:rPr>
          <w:rFonts w:ascii="Calibri" w:hAnsi="Calibri" w:cs="Calibri"/>
          <w:sz w:val="22"/>
          <w:szCs w:val="22"/>
        </w:rPr>
        <w:t>E-commerce sellers predominantly rely on their own e-commerce platforms instead of third-party marketplaces. Return pallets are appealing to e-commerce sellers as they facilitate inventory scaling. With a single purchase, e-commerce sellers can quickly acquire a substantial amount of merchandise, enabling them to meet the demands of their growing customer base. By strategically sourcing products from return pallets, e-commerce sellers can curate their inventory to align with their target market and niche. This helps differentiate their brand, attract customers seeking unique or discounted items, and capitalize on trending product categories. Through effective marketing and fulfillment strategies, e-commerce sellers can maximize the benefits of buying return pallets and drive success in their online businesses.</w:t>
      </w:r>
    </w:p>
    <w:p w14:paraId="193E69C4" w14:textId="13F7CEFE" w:rsidR="00087C7E" w:rsidRDefault="00D7733A" w:rsidP="00382C67">
      <w:pPr>
        <w:spacing w:line="480" w:lineRule="auto"/>
        <w:ind w:firstLine="720"/>
        <w:rPr>
          <w:rFonts w:ascii="Calibri" w:hAnsi="Calibri" w:cs="Calibri"/>
          <w:sz w:val="22"/>
          <w:szCs w:val="22"/>
        </w:rPr>
      </w:pPr>
      <w:r w:rsidRPr="00557CDD">
        <w:rPr>
          <w:rFonts w:ascii="Calibri" w:hAnsi="Calibri" w:cs="Calibri"/>
          <w:sz w:val="22"/>
          <w:szCs w:val="22"/>
        </w:rPr>
        <w:t>It</w:t>
      </w:r>
      <w:r>
        <w:rPr>
          <w:rFonts w:ascii="Calibri" w:hAnsi="Calibri" w:cs="Calibri"/>
          <w:sz w:val="22"/>
          <w:szCs w:val="22"/>
        </w:rPr>
        <w:t xml:space="preserve"> is important</w:t>
      </w:r>
      <w:r w:rsidRPr="00557CDD">
        <w:rPr>
          <w:rFonts w:ascii="Calibri" w:hAnsi="Calibri" w:cs="Calibri"/>
          <w:sz w:val="22"/>
          <w:szCs w:val="22"/>
        </w:rPr>
        <w:t xml:space="preserve"> for </w:t>
      </w:r>
      <w:r>
        <w:rPr>
          <w:rFonts w:ascii="Calibri" w:hAnsi="Calibri" w:cs="Calibri"/>
          <w:sz w:val="22"/>
          <w:szCs w:val="22"/>
        </w:rPr>
        <w:t>all these segments</w:t>
      </w:r>
      <w:r w:rsidRPr="00557CDD">
        <w:rPr>
          <w:rFonts w:ascii="Calibri" w:hAnsi="Calibri" w:cs="Calibri"/>
          <w:sz w:val="22"/>
          <w:szCs w:val="22"/>
        </w:rPr>
        <w:t xml:space="preserve"> to carefully assess the</w:t>
      </w:r>
      <w:r>
        <w:rPr>
          <w:rFonts w:ascii="Calibri" w:hAnsi="Calibri" w:cs="Calibri"/>
          <w:sz w:val="22"/>
          <w:szCs w:val="22"/>
        </w:rPr>
        <w:t xml:space="preserve"> </w:t>
      </w:r>
      <w:r w:rsidRPr="00557CDD">
        <w:rPr>
          <w:rFonts w:ascii="Calibri" w:hAnsi="Calibri" w:cs="Calibri"/>
          <w:sz w:val="22"/>
          <w:szCs w:val="22"/>
        </w:rPr>
        <w:t>value</w:t>
      </w:r>
      <w:r>
        <w:rPr>
          <w:rFonts w:ascii="Calibri" w:hAnsi="Calibri" w:cs="Calibri"/>
          <w:sz w:val="22"/>
          <w:szCs w:val="22"/>
        </w:rPr>
        <w:t xml:space="preserve"> </w:t>
      </w:r>
      <w:r w:rsidRPr="00557CDD">
        <w:rPr>
          <w:rFonts w:ascii="Calibri" w:hAnsi="Calibri" w:cs="Calibri"/>
          <w:sz w:val="22"/>
          <w:szCs w:val="22"/>
        </w:rPr>
        <w:t xml:space="preserve">and potential marketability of the items in return pallets before making a purchase. Understanding their target audience, conducting market research, and having effective marketing and fulfillment strategies in place </w:t>
      </w:r>
      <w:r>
        <w:rPr>
          <w:rFonts w:ascii="Calibri" w:hAnsi="Calibri" w:cs="Calibri"/>
          <w:sz w:val="22"/>
          <w:szCs w:val="22"/>
        </w:rPr>
        <w:t>is</w:t>
      </w:r>
      <w:r w:rsidRPr="00557CDD">
        <w:rPr>
          <w:rFonts w:ascii="Calibri" w:hAnsi="Calibri" w:cs="Calibri"/>
          <w:sz w:val="22"/>
          <w:szCs w:val="22"/>
        </w:rPr>
        <w:t xml:space="preserve"> key to maximizing </w:t>
      </w:r>
      <w:r w:rsidRPr="00557CDD">
        <w:rPr>
          <w:rFonts w:ascii="Calibri" w:hAnsi="Calibri" w:cs="Calibri"/>
          <w:sz w:val="22"/>
          <w:szCs w:val="22"/>
        </w:rPr>
        <w:lastRenderedPageBreak/>
        <w:t>the benefits of buying return pallets.</w:t>
      </w:r>
      <w:r>
        <w:rPr>
          <w:rFonts w:ascii="Calibri" w:hAnsi="Calibri" w:cs="Calibri"/>
          <w:sz w:val="22"/>
          <w:szCs w:val="22"/>
        </w:rPr>
        <w:t xml:space="preserve"> All the descriptions of each segment</w:t>
      </w:r>
      <w:r w:rsidRPr="008C7037">
        <w:rPr>
          <w:rFonts w:ascii="Calibri" w:hAnsi="Calibri" w:cs="Calibri"/>
          <w:sz w:val="22"/>
          <w:szCs w:val="22"/>
        </w:rPr>
        <w:t xml:space="preserve"> capture the general benefits and motivations of each seller type, individual circumstances and strategies can vary significantly. </w:t>
      </w:r>
      <w:r>
        <w:rPr>
          <w:rFonts w:ascii="Calibri" w:hAnsi="Calibri" w:cs="Calibri"/>
          <w:sz w:val="22"/>
          <w:szCs w:val="22"/>
        </w:rPr>
        <w:t>For</w:t>
      </w:r>
      <w:r w:rsidRPr="008C7037">
        <w:rPr>
          <w:rFonts w:ascii="Calibri" w:hAnsi="Calibri" w:cs="Calibri"/>
          <w:sz w:val="22"/>
          <w:szCs w:val="22"/>
        </w:rPr>
        <w:t xml:space="preserve"> sellers</w:t>
      </w:r>
      <w:r>
        <w:rPr>
          <w:rFonts w:ascii="Calibri" w:hAnsi="Calibri" w:cs="Calibri"/>
          <w:sz w:val="22"/>
          <w:szCs w:val="22"/>
        </w:rPr>
        <w:t>, it is vital</w:t>
      </w:r>
      <w:r w:rsidRPr="008C7037">
        <w:rPr>
          <w:rFonts w:ascii="Calibri" w:hAnsi="Calibri" w:cs="Calibri"/>
          <w:sz w:val="22"/>
          <w:szCs w:val="22"/>
        </w:rPr>
        <w:t xml:space="preserve"> to conduct thorough research, evaluate market conditions, and adapt their approaches accordingly to make informed decisions when purchasing and selling return pallets.</w:t>
      </w:r>
    </w:p>
    <w:p w14:paraId="735CD594" w14:textId="68671C80" w:rsidR="00087C7E" w:rsidRDefault="00087C7E" w:rsidP="00DB52B4">
      <w:pPr>
        <w:tabs>
          <w:tab w:val="left" w:pos="2630"/>
        </w:tabs>
        <w:spacing w:line="480" w:lineRule="auto"/>
        <w:rPr>
          <w:rFonts w:ascii="Calibri" w:hAnsi="Calibri" w:cs="Calibri"/>
          <w:b/>
          <w:bCs/>
          <w:i/>
          <w:iCs/>
          <w:sz w:val="22"/>
          <w:szCs w:val="22"/>
        </w:rPr>
      </w:pPr>
      <w:r w:rsidRPr="003F40CC">
        <w:rPr>
          <w:rFonts w:ascii="Calibri" w:hAnsi="Calibri" w:cs="Calibri"/>
          <w:b/>
          <w:bCs/>
          <w:i/>
          <w:iCs/>
          <w:sz w:val="22"/>
          <w:szCs w:val="22"/>
        </w:rPr>
        <w:t>Examples of Campaigns</w:t>
      </w:r>
    </w:p>
    <w:p w14:paraId="11665864" w14:textId="062BEC1E" w:rsidR="00D7733A" w:rsidRDefault="00D7733A" w:rsidP="00D7733A">
      <w:pPr>
        <w:pStyle w:val="APA7"/>
        <w:ind w:firstLine="720"/>
      </w:pPr>
      <w:r>
        <w:rPr>
          <w:b/>
          <w:bCs/>
        </w:rPr>
        <w:t>Ad</w:t>
      </w:r>
      <w:r w:rsidRPr="00DA4C94">
        <w:rPr>
          <w:b/>
          <w:bCs/>
        </w:rPr>
        <w:t xml:space="preserve"> with the goal of video views.</w:t>
      </w:r>
      <w:r>
        <w:rPr>
          <w:b/>
          <w:bCs/>
        </w:rPr>
        <w:t xml:space="preserve"> </w:t>
      </w:r>
      <w:r>
        <w:t>In the following</w:t>
      </w:r>
      <w:r w:rsidRPr="003A1B07">
        <w:t xml:space="preserve"> advertising campaign on Facebook, </w:t>
      </w:r>
      <w:r>
        <w:t xml:space="preserve">the </w:t>
      </w:r>
      <w:r w:rsidRPr="003A1B07">
        <w:t xml:space="preserve">main objective </w:t>
      </w:r>
      <w:r>
        <w:t>was to g</w:t>
      </w:r>
      <w:r w:rsidRPr="00675E67">
        <w:t>et more video views</w:t>
      </w:r>
      <w:r w:rsidRPr="003A1B07">
        <w:t xml:space="preserve">. </w:t>
      </w:r>
      <w:r>
        <w:t xml:space="preserve">It </w:t>
      </w:r>
      <w:r w:rsidRPr="003A1B07">
        <w:t xml:space="preserve">created an engaging ad that utilizes </w:t>
      </w:r>
      <w:r>
        <w:t xml:space="preserve">a video that was part of a live broadcast on the page. </w:t>
      </w:r>
      <w:r w:rsidRPr="003A1B07">
        <w:t xml:space="preserve">Through targeted audience segmentation, </w:t>
      </w:r>
      <w:r>
        <w:t>the intention was to</w:t>
      </w:r>
      <w:r w:rsidRPr="003A1B07">
        <w:t xml:space="preserve"> reach out to</w:t>
      </w:r>
      <w:r>
        <w:t xml:space="preserve"> the female population who lived in Tijuana, Baja California, between the ages of 25 and 45; with interests in small businesses, sales, online shopping, direct selling, retail, trade, home business, and clothing; and with the behavior of being an independent seller or businesswoman. </w:t>
      </w:r>
      <w:r w:rsidRPr="003A1B07">
        <w:t>To ensure the campaign's success,</w:t>
      </w:r>
      <w:r>
        <w:t xml:space="preserve"> there was an allocation of a</w:t>
      </w:r>
      <w:r w:rsidRPr="003A1B07">
        <w:t xml:space="preserve"> budget of</w:t>
      </w:r>
      <w:r>
        <w:t xml:space="preserve"> $1000 MXN, </w:t>
      </w:r>
      <w:r w:rsidRPr="003A1B07">
        <w:t xml:space="preserve">and selected a bidding strategy of </w:t>
      </w:r>
      <w:r>
        <w:t xml:space="preserve">Cost per </w:t>
      </w:r>
      <w:proofErr w:type="spellStart"/>
      <w:r>
        <w:t>ThruPlays</w:t>
      </w:r>
      <w:proofErr w:type="spellEnd"/>
      <w:r>
        <w:t>, which each cost $0.13 MXN</w:t>
      </w:r>
      <w:r w:rsidRPr="003A1B07">
        <w:t>. For optimal ad placement,</w:t>
      </w:r>
      <w:r>
        <w:t xml:space="preserve"> Facebook News Feed was chosen</w:t>
      </w:r>
      <w:r w:rsidRPr="003A1B07">
        <w:t xml:space="preserve">. Throughout the campaign, its performance </w:t>
      </w:r>
      <w:r>
        <w:t xml:space="preserve">is </w:t>
      </w:r>
      <w:r w:rsidRPr="003A1B07">
        <w:t xml:space="preserve">closely </w:t>
      </w:r>
      <w:r>
        <w:t>monitored</w:t>
      </w:r>
      <w:r w:rsidRPr="003A1B07">
        <w:t xml:space="preserve"> using Facebook Ads Manager, </w:t>
      </w:r>
      <w:r>
        <w:t>where</w:t>
      </w:r>
      <w:r w:rsidRPr="003A1B07">
        <w:t xml:space="preserve"> metrics </w:t>
      </w:r>
      <w:r>
        <w:t xml:space="preserve">can be analyzed. </w:t>
      </w:r>
      <w:r w:rsidR="00D0282E" w:rsidRPr="00D0282E">
        <w:t xml:space="preserve">Among these, one can find metrics such as the number of people reached, clicks, </w:t>
      </w:r>
      <w:proofErr w:type="spellStart"/>
      <w:r w:rsidR="00D0282E" w:rsidRPr="00D0282E">
        <w:t>ThruPlays</w:t>
      </w:r>
      <w:proofErr w:type="spellEnd"/>
      <w:r w:rsidR="00D0282E" w:rsidRPr="00D0282E">
        <w:t>, post engagement, and many more</w:t>
      </w:r>
      <w:r>
        <w:t xml:space="preserve"> (</w:t>
      </w:r>
      <w:r w:rsidRPr="004D4CE2">
        <w:t>See Figure</w:t>
      </w:r>
      <w:r w:rsidR="00AC7763">
        <w:t xml:space="preserve"> 2</w:t>
      </w:r>
      <w:r>
        <w:t xml:space="preserve">). </w:t>
      </w:r>
      <w:r w:rsidRPr="003A1B07">
        <w:t xml:space="preserve">Based on the insights gained, </w:t>
      </w:r>
      <w:r>
        <w:t xml:space="preserve">some </w:t>
      </w:r>
      <w:r w:rsidRPr="003A1B07">
        <w:t>necessary adjustments</w:t>
      </w:r>
      <w:r>
        <w:t xml:space="preserve"> were made</w:t>
      </w:r>
      <w:r w:rsidRPr="003A1B07">
        <w:t xml:space="preserve"> to improve the campaign's effectiveness, whether by refining targeting, modifying ad creative, or reallocating the budget. This comprehensive approach </w:t>
      </w:r>
      <w:r>
        <w:t>allows</w:t>
      </w:r>
      <w:r w:rsidRPr="003A1B07">
        <w:t xml:space="preserve"> </w:t>
      </w:r>
      <w:r>
        <w:t>the company</w:t>
      </w:r>
      <w:r w:rsidRPr="003A1B07">
        <w:t xml:space="preserve"> to maximize the impact of </w:t>
      </w:r>
      <w:r>
        <w:t xml:space="preserve">the </w:t>
      </w:r>
      <w:r w:rsidRPr="003A1B07">
        <w:t xml:space="preserve">advertising efforts on Facebook and achieve </w:t>
      </w:r>
      <w:r>
        <w:t xml:space="preserve">the </w:t>
      </w:r>
      <w:r w:rsidRPr="003A1B07">
        <w:t>desired outcomes</w:t>
      </w:r>
      <w:r>
        <w:t>.</w:t>
      </w:r>
    </w:p>
    <w:p w14:paraId="5E0DE9BA" w14:textId="56CC7290" w:rsidR="00B23558" w:rsidRDefault="00B23558" w:rsidP="001A5FCB">
      <w:pPr>
        <w:pStyle w:val="APA7"/>
      </w:pPr>
    </w:p>
    <w:p w14:paraId="7C53F106" w14:textId="3B5276E7" w:rsidR="00B23558" w:rsidRDefault="00B23558" w:rsidP="001A5FCB">
      <w:pPr>
        <w:pStyle w:val="APA7"/>
      </w:pPr>
    </w:p>
    <w:p w14:paraId="124399D4" w14:textId="47142D21" w:rsidR="00B23558" w:rsidRDefault="00B23558" w:rsidP="001A5FCB">
      <w:pPr>
        <w:pStyle w:val="APA7"/>
      </w:pPr>
    </w:p>
    <w:p w14:paraId="6C141A2F" w14:textId="77777777" w:rsidR="001A5FCB" w:rsidRPr="00DA4C94" w:rsidRDefault="001A5FCB" w:rsidP="001A5FCB">
      <w:pPr>
        <w:pStyle w:val="APA7"/>
        <w:rPr>
          <w:b/>
          <w:bCs/>
        </w:rPr>
      </w:pPr>
    </w:p>
    <w:p w14:paraId="1E599F57" w14:textId="3F3B193D" w:rsidR="00D7733A" w:rsidRPr="00DA4C94" w:rsidRDefault="00D7733A" w:rsidP="00D7733A">
      <w:pPr>
        <w:spacing w:line="480" w:lineRule="auto"/>
        <w:rPr>
          <w:rFonts w:ascii="Calibri" w:hAnsi="Calibri" w:cs="Calibri"/>
          <w:b/>
          <w:bCs/>
          <w:sz w:val="22"/>
          <w:szCs w:val="22"/>
        </w:rPr>
      </w:pPr>
      <w:r w:rsidRPr="004D4CE2">
        <w:rPr>
          <w:rFonts w:ascii="Calibri" w:hAnsi="Calibri" w:cs="Calibri"/>
          <w:b/>
          <w:bCs/>
          <w:sz w:val="22"/>
          <w:szCs w:val="22"/>
        </w:rPr>
        <w:lastRenderedPageBreak/>
        <w:t xml:space="preserve">Figure </w:t>
      </w:r>
      <w:r w:rsidR="00AC7763" w:rsidRPr="004D4CE2">
        <w:rPr>
          <w:rFonts w:ascii="Calibri" w:hAnsi="Calibri" w:cs="Calibri"/>
          <w:b/>
          <w:bCs/>
          <w:sz w:val="22"/>
          <w:szCs w:val="22"/>
        </w:rPr>
        <w:t>2</w:t>
      </w:r>
    </w:p>
    <w:p w14:paraId="6F428A1E" w14:textId="77777777" w:rsidR="00D7733A" w:rsidRDefault="00D7733A" w:rsidP="00D7733A">
      <w:pPr>
        <w:spacing w:line="480" w:lineRule="auto"/>
        <w:rPr>
          <w:rFonts w:ascii="Calibri" w:hAnsi="Calibri" w:cs="Calibri"/>
          <w:i/>
          <w:iCs/>
          <w:sz w:val="22"/>
          <w:szCs w:val="22"/>
        </w:rPr>
      </w:pPr>
      <w:r>
        <w:rPr>
          <w:rFonts w:ascii="Calibri" w:hAnsi="Calibri" w:cs="Calibri"/>
          <w:i/>
          <w:iCs/>
          <w:sz w:val="22"/>
          <w:szCs w:val="22"/>
        </w:rPr>
        <w:t>Ad results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55"/>
        <w:gridCol w:w="4805"/>
      </w:tblGrid>
      <w:tr w:rsidR="002B34EF" w14:paraId="3DCB1F2E" w14:textId="77777777" w:rsidTr="002B34EF">
        <w:tc>
          <w:tcPr>
            <w:tcW w:w="4555" w:type="dxa"/>
          </w:tcPr>
          <w:p w14:paraId="66B9A5F8" w14:textId="77777777" w:rsidR="00D7733A" w:rsidRDefault="00D7733A" w:rsidP="00877C8F">
            <w:pPr>
              <w:spacing w:line="480" w:lineRule="auto"/>
              <w:rPr>
                <w:rFonts w:ascii="Calibri" w:hAnsi="Calibri" w:cs="Calibri"/>
                <w:sz w:val="22"/>
                <w:szCs w:val="22"/>
              </w:rPr>
            </w:pPr>
            <w:r>
              <w:rPr>
                <w:rFonts w:ascii="Calibri" w:hAnsi="Calibri" w:cs="Calibri"/>
                <w:noProof/>
                <w:sz w:val="22"/>
                <w:szCs w:val="22"/>
              </w:rPr>
              <w:drawing>
                <wp:inline distT="0" distB="0" distL="0" distR="0" wp14:anchorId="00EBD745" wp14:editId="74CBB5FC">
                  <wp:extent cx="2798561" cy="2716040"/>
                  <wp:effectExtent l="0" t="0" r="0" b="1905"/>
                  <wp:docPr id="5" name="Picture 5" descr="A screenshot of a social media accoun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screenshot of a social media account&#10;&#10;Description automatically generated with low confidenc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862172" cy="2777775"/>
                          </a:xfrm>
                          <a:prstGeom prst="rect">
                            <a:avLst/>
                          </a:prstGeom>
                        </pic:spPr>
                      </pic:pic>
                    </a:graphicData>
                  </a:graphic>
                </wp:inline>
              </w:drawing>
            </w:r>
          </w:p>
        </w:tc>
        <w:tc>
          <w:tcPr>
            <w:tcW w:w="4805" w:type="dxa"/>
          </w:tcPr>
          <w:p w14:paraId="7B210BB5" w14:textId="77777777" w:rsidR="00D7733A" w:rsidRDefault="00D7733A" w:rsidP="00877C8F">
            <w:pPr>
              <w:spacing w:line="480" w:lineRule="auto"/>
              <w:rPr>
                <w:rFonts w:ascii="Calibri" w:hAnsi="Calibri" w:cs="Calibri"/>
                <w:sz w:val="22"/>
                <w:szCs w:val="22"/>
              </w:rPr>
            </w:pPr>
            <w:r>
              <w:rPr>
                <w:rFonts w:ascii="Calibri" w:hAnsi="Calibri" w:cs="Calibri"/>
                <w:noProof/>
                <w:sz w:val="22"/>
                <w:szCs w:val="22"/>
              </w:rPr>
              <w:drawing>
                <wp:inline distT="0" distB="0" distL="0" distR="0" wp14:anchorId="1CC0C43C" wp14:editId="3D52078F">
                  <wp:extent cx="2959798" cy="2623820"/>
                  <wp:effectExtent l="0" t="0" r="0" b="5080"/>
                  <wp:docPr id="6" name="Picture 6" descr="A screenshot of a computer&#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screenshot of a computer&#10;&#10;Description automatically generated with low confidenc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993151" cy="2653387"/>
                          </a:xfrm>
                          <a:prstGeom prst="rect">
                            <a:avLst/>
                          </a:prstGeom>
                        </pic:spPr>
                      </pic:pic>
                    </a:graphicData>
                  </a:graphic>
                </wp:inline>
              </w:drawing>
            </w:r>
          </w:p>
        </w:tc>
      </w:tr>
      <w:tr w:rsidR="002B34EF" w14:paraId="21B502C7" w14:textId="77777777" w:rsidTr="002B34EF">
        <w:tc>
          <w:tcPr>
            <w:tcW w:w="4555" w:type="dxa"/>
          </w:tcPr>
          <w:p w14:paraId="34780E70" w14:textId="77777777" w:rsidR="00D7733A" w:rsidRDefault="00D7733A" w:rsidP="00877C8F">
            <w:pPr>
              <w:spacing w:line="480" w:lineRule="auto"/>
              <w:rPr>
                <w:rFonts w:ascii="Calibri" w:hAnsi="Calibri" w:cs="Calibri"/>
                <w:noProof/>
                <w:sz w:val="22"/>
                <w:szCs w:val="22"/>
              </w:rPr>
            </w:pPr>
            <w:r>
              <w:rPr>
                <w:rFonts w:ascii="Calibri" w:hAnsi="Calibri" w:cs="Calibri"/>
                <w:noProof/>
                <w:sz w:val="22"/>
                <w:szCs w:val="22"/>
              </w:rPr>
              <w:drawing>
                <wp:inline distT="0" distB="0" distL="0" distR="0" wp14:anchorId="4B1B76CA" wp14:editId="6120DF49">
                  <wp:extent cx="2596515" cy="2484997"/>
                  <wp:effectExtent l="0" t="0" r="0" b="4445"/>
                  <wp:docPr id="7" name="Picture 7" descr="A screenshot of a social media profil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screenshot of a social media profile&#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939667" cy="2813411"/>
                          </a:xfrm>
                          <a:prstGeom prst="rect">
                            <a:avLst/>
                          </a:prstGeom>
                        </pic:spPr>
                      </pic:pic>
                    </a:graphicData>
                  </a:graphic>
                </wp:inline>
              </w:drawing>
            </w:r>
          </w:p>
        </w:tc>
        <w:tc>
          <w:tcPr>
            <w:tcW w:w="4805" w:type="dxa"/>
          </w:tcPr>
          <w:p w14:paraId="7CCEB9A6" w14:textId="77777777" w:rsidR="00D7733A" w:rsidRDefault="00D7733A" w:rsidP="00877C8F">
            <w:pPr>
              <w:spacing w:line="480" w:lineRule="auto"/>
              <w:rPr>
                <w:rFonts w:ascii="Calibri" w:hAnsi="Calibri" w:cs="Calibri"/>
                <w:noProof/>
                <w:sz w:val="22"/>
                <w:szCs w:val="22"/>
              </w:rPr>
            </w:pPr>
          </w:p>
        </w:tc>
      </w:tr>
    </w:tbl>
    <w:p w14:paraId="6941C8A4" w14:textId="0226A9D4" w:rsidR="002B34EF" w:rsidRDefault="002B34EF" w:rsidP="003F40CC">
      <w:pPr>
        <w:spacing w:line="480" w:lineRule="auto"/>
        <w:rPr>
          <w:rFonts w:ascii="Calibri" w:hAnsi="Calibri" w:cs="Calibri"/>
          <w:sz w:val="22"/>
          <w:szCs w:val="22"/>
        </w:rPr>
      </w:pPr>
      <w:r w:rsidRPr="005B5EED">
        <w:rPr>
          <w:rFonts w:ascii="Calibri" w:hAnsi="Calibri" w:cs="Calibri"/>
          <w:i/>
          <w:iCs/>
          <w:sz w:val="22"/>
          <w:szCs w:val="22"/>
        </w:rPr>
        <w:t>Note.</w:t>
      </w:r>
      <w:r>
        <w:rPr>
          <w:rFonts w:ascii="Calibri" w:hAnsi="Calibri" w:cs="Calibri"/>
          <w:sz w:val="22"/>
          <w:szCs w:val="22"/>
        </w:rPr>
        <w:t xml:space="preserve"> Summary of the development of the campaign described.</w:t>
      </w:r>
    </w:p>
    <w:p w14:paraId="0324C228" w14:textId="7A4D928E" w:rsidR="00A20BBF" w:rsidRDefault="00D7733A" w:rsidP="002B34EF">
      <w:pPr>
        <w:spacing w:line="480" w:lineRule="auto"/>
        <w:ind w:firstLine="720"/>
        <w:rPr>
          <w:rFonts w:ascii="Calibri" w:hAnsi="Calibri" w:cs="Calibri"/>
          <w:sz w:val="22"/>
          <w:szCs w:val="22"/>
        </w:rPr>
      </w:pPr>
      <w:r>
        <w:rPr>
          <w:rFonts w:ascii="Calibri" w:hAnsi="Calibri" w:cs="Calibri"/>
          <w:b/>
          <w:bCs/>
          <w:sz w:val="22"/>
          <w:szCs w:val="22"/>
        </w:rPr>
        <w:t xml:space="preserve">Ad with the objective of </w:t>
      </w:r>
      <w:r w:rsidR="00F574E7">
        <w:rPr>
          <w:rFonts w:ascii="Calibri" w:hAnsi="Calibri" w:cs="Calibri"/>
          <w:b/>
          <w:bCs/>
          <w:sz w:val="22"/>
          <w:szCs w:val="22"/>
        </w:rPr>
        <w:t>messaging</w:t>
      </w:r>
      <w:r w:rsidRPr="00F82F74">
        <w:rPr>
          <w:rFonts w:ascii="Calibri" w:hAnsi="Calibri" w:cs="Calibri"/>
          <w:b/>
          <w:bCs/>
          <w:sz w:val="22"/>
          <w:szCs w:val="22"/>
        </w:rPr>
        <w:t>.</w:t>
      </w:r>
      <w:r>
        <w:rPr>
          <w:rFonts w:ascii="Calibri" w:hAnsi="Calibri" w:cs="Calibri"/>
          <w:sz w:val="22"/>
          <w:szCs w:val="22"/>
        </w:rPr>
        <w:t xml:space="preserve"> </w:t>
      </w:r>
      <w:r w:rsidR="003F40CC">
        <w:rPr>
          <w:rFonts w:ascii="Calibri" w:hAnsi="Calibri" w:cs="Calibri"/>
          <w:sz w:val="22"/>
          <w:szCs w:val="22"/>
        </w:rPr>
        <w:t>For this</w:t>
      </w:r>
      <w:r w:rsidR="003F40CC" w:rsidRPr="003A1B07">
        <w:rPr>
          <w:rFonts w:ascii="Calibri" w:hAnsi="Calibri" w:cs="Calibri"/>
          <w:sz w:val="22"/>
          <w:szCs w:val="22"/>
        </w:rPr>
        <w:t xml:space="preserve"> advertising campaign on Facebook, </w:t>
      </w:r>
      <w:r w:rsidR="003F40CC">
        <w:rPr>
          <w:rFonts w:ascii="Calibri" w:hAnsi="Calibri" w:cs="Calibri"/>
          <w:sz w:val="22"/>
          <w:szCs w:val="22"/>
        </w:rPr>
        <w:t xml:space="preserve">the </w:t>
      </w:r>
      <w:r w:rsidR="003F40CC" w:rsidRPr="003A1B07">
        <w:rPr>
          <w:rFonts w:ascii="Calibri" w:hAnsi="Calibri" w:cs="Calibri"/>
          <w:sz w:val="22"/>
          <w:szCs w:val="22"/>
        </w:rPr>
        <w:t xml:space="preserve">main objective </w:t>
      </w:r>
      <w:r w:rsidR="003F40CC">
        <w:rPr>
          <w:rFonts w:ascii="Calibri" w:hAnsi="Calibri" w:cs="Calibri"/>
          <w:sz w:val="22"/>
          <w:szCs w:val="22"/>
        </w:rPr>
        <w:t xml:space="preserve">was to </w:t>
      </w:r>
      <w:r w:rsidR="009A3ED1">
        <w:rPr>
          <w:rFonts w:ascii="Calibri" w:hAnsi="Calibri" w:cs="Calibri"/>
          <w:sz w:val="22"/>
          <w:szCs w:val="22"/>
        </w:rPr>
        <w:t>start messaging conversation</w:t>
      </w:r>
      <w:r w:rsidR="003F40CC" w:rsidRPr="003A1B07">
        <w:rPr>
          <w:rFonts w:ascii="Calibri" w:hAnsi="Calibri" w:cs="Calibri"/>
          <w:sz w:val="22"/>
          <w:szCs w:val="22"/>
        </w:rPr>
        <w:t xml:space="preserve">. </w:t>
      </w:r>
      <w:r w:rsidR="003F40CC">
        <w:rPr>
          <w:rFonts w:ascii="Calibri" w:hAnsi="Calibri" w:cs="Calibri"/>
          <w:sz w:val="22"/>
          <w:szCs w:val="22"/>
        </w:rPr>
        <w:t xml:space="preserve">It </w:t>
      </w:r>
      <w:r w:rsidR="003F40CC" w:rsidRPr="003A1B07">
        <w:rPr>
          <w:rFonts w:ascii="Calibri" w:hAnsi="Calibri" w:cs="Calibri"/>
          <w:sz w:val="22"/>
          <w:szCs w:val="22"/>
        </w:rPr>
        <w:t xml:space="preserve">created an engaging ad that utilizes </w:t>
      </w:r>
      <w:r w:rsidR="003F40CC">
        <w:rPr>
          <w:rFonts w:ascii="Calibri" w:hAnsi="Calibri" w:cs="Calibri"/>
          <w:sz w:val="22"/>
          <w:szCs w:val="22"/>
        </w:rPr>
        <w:t xml:space="preserve">a video that was part of a live broadcast on the page. </w:t>
      </w:r>
      <w:r w:rsidR="003F40CC" w:rsidRPr="003A1B07">
        <w:rPr>
          <w:rFonts w:ascii="Calibri" w:hAnsi="Calibri" w:cs="Calibri"/>
          <w:sz w:val="22"/>
          <w:szCs w:val="22"/>
        </w:rPr>
        <w:t xml:space="preserve">Through targeted audience segmentation, </w:t>
      </w:r>
      <w:r w:rsidR="003F40CC">
        <w:rPr>
          <w:rFonts w:ascii="Calibri" w:hAnsi="Calibri" w:cs="Calibri"/>
          <w:sz w:val="22"/>
          <w:szCs w:val="22"/>
        </w:rPr>
        <w:t>the intention was to</w:t>
      </w:r>
      <w:r w:rsidR="003F40CC" w:rsidRPr="003A1B07">
        <w:rPr>
          <w:rFonts w:ascii="Calibri" w:hAnsi="Calibri" w:cs="Calibri"/>
          <w:sz w:val="22"/>
          <w:szCs w:val="22"/>
        </w:rPr>
        <w:t xml:space="preserve"> reach out to</w:t>
      </w:r>
      <w:r w:rsidR="003F40CC">
        <w:rPr>
          <w:rFonts w:ascii="Calibri" w:hAnsi="Calibri" w:cs="Calibri"/>
          <w:sz w:val="22"/>
          <w:szCs w:val="22"/>
        </w:rPr>
        <w:t xml:space="preserve"> the</w:t>
      </w:r>
      <w:r w:rsidR="004E04B4">
        <w:rPr>
          <w:rFonts w:ascii="Calibri" w:hAnsi="Calibri" w:cs="Calibri"/>
          <w:sz w:val="22"/>
          <w:szCs w:val="22"/>
        </w:rPr>
        <w:t xml:space="preserve"> </w:t>
      </w:r>
      <w:r w:rsidR="003F40CC">
        <w:rPr>
          <w:rFonts w:ascii="Calibri" w:hAnsi="Calibri" w:cs="Calibri"/>
          <w:sz w:val="22"/>
          <w:szCs w:val="22"/>
        </w:rPr>
        <w:t xml:space="preserve">population who lived in </w:t>
      </w:r>
      <w:r w:rsidR="00F574E7">
        <w:rPr>
          <w:rFonts w:ascii="Calibri" w:hAnsi="Calibri" w:cs="Calibri"/>
          <w:sz w:val="22"/>
          <w:szCs w:val="22"/>
        </w:rPr>
        <w:t>Tijuana</w:t>
      </w:r>
      <w:r w:rsidR="003F40CC">
        <w:rPr>
          <w:rFonts w:ascii="Calibri" w:hAnsi="Calibri" w:cs="Calibri"/>
          <w:sz w:val="22"/>
          <w:szCs w:val="22"/>
        </w:rPr>
        <w:t xml:space="preserve">, Baja California, between the ages of </w:t>
      </w:r>
      <w:r w:rsidR="00F574E7">
        <w:rPr>
          <w:rFonts w:ascii="Calibri" w:hAnsi="Calibri" w:cs="Calibri"/>
          <w:sz w:val="22"/>
          <w:szCs w:val="22"/>
        </w:rPr>
        <w:t>25</w:t>
      </w:r>
      <w:r w:rsidR="003F40CC">
        <w:rPr>
          <w:rFonts w:ascii="Calibri" w:hAnsi="Calibri" w:cs="Calibri"/>
          <w:sz w:val="22"/>
          <w:szCs w:val="22"/>
        </w:rPr>
        <w:t xml:space="preserve"> and </w:t>
      </w:r>
      <w:r w:rsidR="00F574E7">
        <w:rPr>
          <w:rFonts w:ascii="Calibri" w:hAnsi="Calibri" w:cs="Calibri"/>
          <w:sz w:val="22"/>
          <w:szCs w:val="22"/>
        </w:rPr>
        <w:t>40</w:t>
      </w:r>
      <w:r w:rsidR="003F40CC">
        <w:rPr>
          <w:rFonts w:ascii="Calibri" w:hAnsi="Calibri" w:cs="Calibri"/>
          <w:sz w:val="22"/>
          <w:szCs w:val="22"/>
        </w:rPr>
        <w:t xml:space="preserve">; with interests </w:t>
      </w:r>
      <w:r w:rsidR="00F574E7">
        <w:rPr>
          <w:rFonts w:ascii="Calibri" w:hAnsi="Calibri" w:cs="Calibri"/>
          <w:sz w:val="22"/>
          <w:szCs w:val="22"/>
        </w:rPr>
        <w:t>in wholesale, merchant, businesses, home businesses, and retail, and</w:t>
      </w:r>
      <w:r w:rsidR="003F40CC">
        <w:rPr>
          <w:rFonts w:ascii="Calibri" w:hAnsi="Calibri" w:cs="Calibri"/>
          <w:sz w:val="22"/>
          <w:szCs w:val="22"/>
        </w:rPr>
        <w:t xml:space="preserve"> with </w:t>
      </w:r>
      <w:r w:rsidR="00F574E7">
        <w:rPr>
          <w:rFonts w:ascii="Calibri" w:hAnsi="Calibri" w:cs="Calibri"/>
          <w:sz w:val="22"/>
          <w:szCs w:val="22"/>
        </w:rPr>
        <w:t xml:space="preserve">no specific </w:t>
      </w:r>
      <w:r w:rsidR="003F40CC">
        <w:rPr>
          <w:rFonts w:ascii="Calibri" w:hAnsi="Calibri" w:cs="Calibri"/>
          <w:sz w:val="22"/>
          <w:szCs w:val="22"/>
        </w:rPr>
        <w:t>behavio</w:t>
      </w:r>
      <w:r w:rsidR="00F574E7">
        <w:rPr>
          <w:rFonts w:ascii="Calibri" w:hAnsi="Calibri" w:cs="Calibri"/>
          <w:sz w:val="22"/>
          <w:szCs w:val="22"/>
        </w:rPr>
        <w:t>r</w:t>
      </w:r>
      <w:r w:rsidR="003F40CC">
        <w:rPr>
          <w:rFonts w:ascii="Calibri" w:hAnsi="Calibri" w:cs="Calibri"/>
          <w:sz w:val="22"/>
          <w:szCs w:val="22"/>
        </w:rPr>
        <w:t xml:space="preserve">. </w:t>
      </w:r>
      <w:r w:rsidR="003F40CC" w:rsidRPr="003A1B07">
        <w:rPr>
          <w:rFonts w:ascii="Calibri" w:hAnsi="Calibri" w:cs="Calibri"/>
          <w:sz w:val="22"/>
          <w:szCs w:val="22"/>
        </w:rPr>
        <w:lastRenderedPageBreak/>
        <w:t>To ensure the campaign's success,</w:t>
      </w:r>
      <w:r w:rsidR="003F40CC">
        <w:rPr>
          <w:rFonts w:ascii="Calibri" w:hAnsi="Calibri" w:cs="Calibri"/>
          <w:sz w:val="22"/>
          <w:szCs w:val="22"/>
        </w:rPr>
        <w:t xml:space="preserve"> there was an allocation of a</w:t>
      </w:r>
      <w:r w:rsidR="003F40CC" w:rsidRPr="003A1B07">
        <w:rPr>
          <w:rFonts w:ascii="Calibri" w:hAnsi="Calibri" w:cs="Calibri"/>
          <w:sz w:val="22"/>
          <w:szCs w:val="22"/>
        </w:rPr>
        <w:t xml:space="preserve"> budget of</w:t>
      </w:r>
      <w:r w:rsidR="003F40CC">
        <w:rPr>
          <w:rFonts w:ascii="Calibri" w:hAnsi="Calibri" w:cs="Calibri"/>
          <w:sz w:val="22"/>
          <w:szCs w:val="22"/>
        </w:rPr>
        <w:t xml:space="preserve"> $</w:t>
      </w:r>
      <w:r w:rsidR="00F574E7">
        <w:rPr>
          <w:rFonts w:ascii="Calibri" w:hAnsi="Calibri" w:cs="Calibri"/>
          <w:sz w:val="22"/>
          <w:szCs w:val="22"/>
        </w:rPr>
        <w:t>2</w:t>
      </w:r>
      <w:r w:rsidR="003F40CC">
        <w:rPr>
          <w:rFonts w:ascii="Calibri" w:hAnsi="Calibri" w:cs="Calibri"/>
          <w:sz w:val="22"/>
          <w:szCs w:val="22"/>
        </w:rPr>
        <w:t xml:space="preserve">000 </w:t>
      </w:r>
      <w:r w:rsidR="00F574E7">
        <w:rPr>
          <w:rFonts w:ascii="Calibri" w:hAnsi="Calibri" w:cs="Calibri"/>
          <w:sz w:val="22"/>
          <w:szCs w:val="22"/>
        </w:rPr>
        <w:t xml:space="preserve">MXN, but it only spent </w:t>
      </w:r>
      <w:r w:rsidR="00F574E7" w:rsidRPr="00F574E7">
        <w:rPr>
          <w:rFonts w:ascii="Calibri" w:hAnsi="Calibri" w:cs="Calibri"/>
          <w:sz w:val="22"/>
          <w:szCs w:val="22"/>
        </w:rPr>
        <w:t>$1,590.35</w:t>
      </w:r>
      <w:r w:rsidR="00F574E7">
        <w:rPr>
          <w:rFonts w:ascii="Calibri" w:hAnsi="Calibri" w:cs="Calibri"/>
          <w:sz w:val="22"/>
          <w:szCs w:val="22"/>
        </w:rPr>
        <w:t xml:space="preserve"> MXN</w:t>
      </w:r>
      <w:r w:rsidR="003F40CC">
        <w:rPr>
          <w:rFonts w:ascii="Calibri" w:hAnsi="Calibri" w:cs="Calibri"/>
          <w:sz w:val="22"/>
          <w:szCs w:val="22"/>
        </w:rPr>
        <w:t xml:space="preserve"> </w:t>
      </w:r>
      <w:r w:rsidR="003F40CC" w:rsidRPr="003A1B07">
        <w:rPr>
          <w:rFonts w:ascii="Calibri" w:hAnsi="Calibri" w:cs="Calibri"/>
          <w:sz w:val="22"/>
          <w:szCs w:val="22"/>
        </w:rPr>
        <w:t xml:space="preserve">and selected a bidding strategy of </w:t>
      </w:r>
      <w:r w:rsidR="003F40CC">
        <w:rPr>
          <w:rFonts w:ascii="Calibri" w:hAnsi="Calibri" w:cs="Calibri"/>
          <w:sz w:val="22"/>
          <w:szCs w:val="22"/>
        </w:rPr>
        <w:t xml:space="preserve">Cost per </w:t>
      </w:r>
      <w:r w:rsidR="00F574E7">
        <w:rPr>
          <w:rFonts w:ascii="Calibri" w:hAnsi="Calibri" w:cs="Calibri"/>
          <w:sz w:val="22"/>
          <w:szCs w:val="22"/>
        </w:rPr>
        <w:t>Messaging conversation started</w:t>
      </w:r>
      <w:r w:rsidR="003F40CC">
        <w:rPr>
          <w:rFonts w:ascii="Calibri" w:hAnsi="Calibri" w:cs="Calibri"/>
          <w:sz w:val="22"/>
          <w:szCs w:val="22"/>
        </w:rPr>
        <w:t>, which each cost $</w:t>
      </w:r>
      <w:r w:rsidR="00F574E7">
        <w:rPr>
          <w:rFonts w:ascii="Calibri" w:hAnsi="Calibri" w:cs="Calibri"/>
          <w:sz w:val="22"/>
          <w:szCs w:val="22"/>
        </w:rPr>
        <w:t>18</w:t>
      </w:r>
      <w:r w:rsidR="003F40CC">
        <w:rPr>
          <w:rFonts w:ascii="Calibri" w:hAnsi="Calibri" w:cs="Calibri"/>
          <w:sz w:val="22"/>
          <w:szCs w:val="22"/>
        </w:rPr>
        <w:t>.</w:t>
      </w:r>
      <w:r w:rsidR="00F574E7">
        <w:rPr>
          <w:rFonts w:ascii="Calibri" w:hAnsi="Calibri" w:cs="Calibri"/>
          <w:sz w:val="22"/>
          <w:szCs w:val="22"/>
        </w:rPr>
        <w:t>07 M</w:t>
      </w:r>
      <w:r w:rsidR="003F40CC">
        <w:rPr>
          <w:rFonts w:ascii="Calibri" w:hAnsi="Calibri" w:cs="Calibri"/>
          <w:sz w:val="22"/>
          <w:szCs w:val="22"/>
        </w:rPr>
        <w:t>XN</w:t>
      </w:r>
      <w:r w:rsidR="003F40CC" w:rsidRPr="003A1B07">
        <w:rPr>
          <w:rFonts w:ascii="Calibri" w:hAnsi="Calibri" w:cs="Calibri"/>
          <w:sz w:val="22"/>
          <w:szCs w:val="22"/>
        </w:rPr>
        <w:t>. For optimal ad placement,</w:t>
      </w:r>
      <w:r w:rsidR="003F40CC">
        <w:rPr>
          <w:rFonts w:ascii="Calibri" w:hAnsi="Calibri" w:cs="Calibri"/>
          <w:sz w:val="22"/>
          <w:szCs w:val="22"/>
        </w:rPr>
        <w:t xml:space="preserve"> Facebook News Feed was chosen</w:t>
      </w:r>
      <w:r w:rsidR="003F40CC" w:rsidRPr="003A1B07">
        <w:rPr>
          <w:rFonts w:ascii="Calibri" w:hAnsi="Calibri" w:cs="Calibri"/>
          <w:sz w:val="22"/>
          <w:szCs w:val="22"/>
        </w:rPr>
        <w:t xml:space="preserve">. Throughout the campaign, its performance </w:t>
      </w:r>
      <w:r w:rsidR="003F40CC">
        <w:rPr>
          <w:rFonts w:ascii="Calibri" w:hAnsi="Calibri" w:cs="Calibri"/>
          <w:sz w:val="22"/>
          <w:szCs w:val="22"/>
        </w:rPr>
        <w:t xml:space="preserve">is </w:t>
      </w:r>
      <w:r w:rsidR="003F40CC" w:rsidRPr="003A1B07">
        <w:rPr>
          <w:rFonts w:ascii="Calibri" w:hAnsi="Calibri" w:cs="Calibri"/>
          <w:sz w:val="22"/>
          <w:szCs w:val="22"/>
        </w:rPr>
        <w:t xml:space="preserve">closely </w:t>
      </w:r>
      <w:r w:rsidR="003F40CC">
        <w:rPr>
          <w:rFonts w:ascii="Calibri" w:hAnsi="Calibri" w:cs="Calibri"/>
          <w:sz w:val="22"/>
          <w:szCs w:val="22"/>
        </w:rPr>
        <w:t>monitored</w:t>
      </w:r>
      <w:r w:rsidR="003F40CC" w:rsidRPr="003A1B07">
        <w:rPr>
          <w:rFonts w:ascii="Calibri" w:hAnsi="Calibri" w:cs="Calibri"/>
          <w:sz w:val="22"/>
          <w:szCs w:val="22"/>
        </w:rPr>
        <w:t xml:space="preserve"> using Facebook Ads Manager, </w:t>
      </w:r>
      <w:r w:rsidR="003F40CC">
        <w:rPr>
          <w:rFonts w:ascii="Calibri" w:hAnsi="Calibri" w:cs="Calibri"/>
          <w:sz w:val="22"/>
          <w:szCs w:val="22"/>
        </w:rPr>
        <w:t>where</w:t>
      </w:r>
      <w:r w:rsidR="003F40CC" w:rsidRPr="003A1B07">
        <w:rPr>
          <w:rFonts w:ascii="Calibri" w:hAnsi="Calibri" w:cs="Calibri"/>
          <w:sz w:val="22"/>
          <w:szCs w:val="22"/>
        </w:rPr>
        <w:t xml:space="preserve"> metrics </w:t>
      </w:r>
      <w:r w:rsidR="003F40CC">
        <w:rPr>
          <w:rFonts w:ascii="Calibri" w:hAnsi="Calibri" w:cs="Calibri"/>
          <w:sz w:val="22"/>
          <w:szCs w:val="22"/>
        </w:rPr>
        <w:t>can be analyzed.</w:t>
      </w:r>
      <w:r w:rsidR="002B34EF">
        <w:rPr>
          <w:rFonts w:ascii="Calibri" w:hAnsi="Calibri" w:cs="Calibri"/>
          <w:sz w:val="22"/>
          <w:szCs w:val="22"/>
        </w:rPr>
        <w:t xml:space="preserve"> </w:t>
      </w:r>
      <w:r w:rsidR="00445886" w:rsidRPr="004D4CE2">
        <w:rPr>
          <w:rFonts w:ascii="Calibri" w:hAnsi="Calibri" w:cs="Calibri"/>
          <w:sz w:val="22"/>
          <w:szCs w:val="22"/>
        </w:rPr>
        <w:t xml:space="preserve">See Figure </w:t>
      </w:r>
      <w:r w:rsidR="00AC7763" w:rsidRPr="004D4CE2">
        <w:rPr>
          <w:rFonts w:ascii="Calibri" w:hAnsi="Calibri" w:cs="Calibri"/>
          <w:sz w:val="22"/>
          <w:szCs w:val="22"/>
        </w:rPr>
        <w:t xml:space="preserve">3 </w:t>
      </w:r>
      <w:r w:rsidR="00445886" w:rsidRPr="004D4CE2">
        <w:rPr>
          <w:rFonts w:ascii="Calibri" w:hAnsi="Calibri" w:cs="Calibri"/>
          <w:sz w:val="22"/>
          <w:szCs w:val="22"/>
        </w:rPr>
        <w:t>to</w:t>
      </w:r>
      <w:r w:rsidR="00445886">
        <w:rPr>
          <w:rFonts w:ascii="Calibri" w:hAnsi="Calibri" w:cs="Calibri"/>
          <w:sz w:val="22"/>
          <w:szCs w:val="22"/>
        </w:rPr>
        <w:t xml:space="preserve"> observe the d</w:t>
      </w:r>
      <w:r w:rsidR="002B34EF">
        <w:rPr>
          <w:rFonts w:ascii="Calibri" w:hAnsi="Calibri" w:cs="Calibri"/>
          <w:sz w:val="22"/>
          <w:szCs w:val="22"/>
        </w:rPr>
        <w:t>etails of how the information is displayed after the campaign is done</w:t>
      </w:r>
      <w:r w:rsidR="00445886">
        <w:rPr>
          <w:rFonts w:ascii="Calibri" w:hAnsi="Calibri" w:cs="Calibri"/>
          <w:sz w:val="22"/>
          <w:szCs w:val="22"/>
        </w:rPr>
        <w:t xml:space="preserve"> and no longer active.</w:t>
      </w:r>
    </w:p>
    <w:p w14:paraId="2C827AD4" w14:textId="434E2CFF" w:rsidR="00F97CDF" w:rsidRPr="00DA4C94" w:rsidRDefault="00F97CDF" w:rsidP="00F97CDF">
      <w:pPr>
        <w:spacing w:line="480" w:lineRule="auto"/>
        <w:rPr>
          <w:rFonts w:ascii="Calibri" w:hAnsi="Calibri" w:cs="Calibri"/>
          <w:b/>
          <w:bCs/>
          <w:sz w:val="22"/>
          <w:szCs w:val="22"/>
        </w:rPr>
      </w:pPr>
      <w:r w:rsidRPr="004D4CE2">
        <w:rPr>
          <w:rFonts w:ascii="Calibri" w:hAnsi="Calibri" w:cs="Calibri"/>
          <w:b/>
          <w:bCs/>
          <w:sz w:val="22"/>
          <w:szCs w:val="22"/>
        </w:rPr>
        <w:t xml:space="preserve">Figure </w:t>
      </w:r>
      <w:r w:rsidR="00AC7763" w:rsidRPr="004D4CE2">
        <w:rPr>
          <w:rFonts w:ascii="Calibri" w:hAnsi="Calibri" w:cs="Calibri"/>
          <w:b/>
          <w:bCs/>
          <w:sz w:val="22"/>
          <w:szCs w:val="22"/>
        </w:rPr>
        <w:t>3</w:t>
      </w:r>
    </w:p>
    <w:p w14:paraId="24AEE6BE" w14:textId="3EB577FC" w:rsidR="00F97CDF" w:rsidRDefault="00F97CDF" w:rsidP="00F97CDF">
      <w:pPr>
        <w:spacing w:line="480" w:lineRule="auto"/>
        <w:rPr>
          <w:rFonts w:ascii="Calibri" w:hAnsi="Calibri" w:cs="Calibri"/>
          <w:i/>
          <w:iCs/>
          <w:sz w:val="22"/>
          <w:szCs w:val="22"/>
        </w:rPr>
      </w:pPr>
      <w:r>
        <w:rPr>
          <w:rFonts w:ascii="Calibri" w:hAnsi="Calibri" w:cs="Calibri"/>
          <w:i/>
          <w:iCs/>
          <w:sz w:val="22"/>
          <w:szCs w:val="22"/>
        </w:rPr>
        <w:t>Ad results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73"/>
        <w:gridCol w:w="4887"/>
      </w:tblGrid>
      <w:tr w:rsidR="002B34EF" w14:paraId="419E66C8" w14:textId="77777777" w:rsidTr="005B5EED">
        <w:tc>
          <w:tcPr>
            <w:tcW w:w="4675" w:type="dxa"/>
          </w:tcPr>
          <w:p w14:paraId="38843BC4" w14:textId="36B27015" w:rsidR="005B5EED" w:rsidRDefault="002B34EF" w:rsidP="00F97CDF">
            <w:pPr>
              <w:spacing w:line="480" w:lineRule="auto"/>
              <w:rPr>
                <w:rFonts w:ascii="Calibri" w:hAnsi="Calibri" w:cs="Calibri"/>
                <w:sz w:val="22"/>
                <w:szCs w:val="22"/>
              </w:rPr>
            </w:pPr>
            <w:r>
              <w:rPr>
                <w:rFonts w:ascii="Calibri" w:hAnsi="Calibri" w:cs="Calibri"/>
                <w:noProof/>
                <w:sz w:val="22"/>
                <w:szCs w:val="22"/>
              </w:rPr>
              <w:drawing>
                <wp:inline distT="0" distB="0" distL="0" distR="0" wp14:anchorId="7682A26D" wp14:editId="5EEB8B44">
                  <wp:extent cx="2777488" cy="2788467"/>
                  <wp:effectExtent l="0" t="0" r="4445" b="5715"/>
                  <wp:docPr id="11" name="Picture 11" descr="A screenshot of a social media performanc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screenshot of a social media performance&#10;&#10;Description automatically generated with low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810969" cy="2822080"/>
                          </a:xfrm>
                          <a:prstGeom prst="rect">
                            <a:avLst/>
                          </a:prstGeom>
                        </pic:spPr>
                      </pic:pic>
                    </a:graphicData>
                  </a:graphic>
                </wp:inline>
              </w:drawing>
            </w:r>
          </w:p>
        </w:tc>
        <w:tc>
          <w:tcPr>
            <w:tcW w:w="4675" w:type="dxa"/>
          </w:tcPr>
          <w:p w14:paraId="43F5A3EC" w14:textId="5967190D" w:rsidR="005B5EED" w:rsidRDefault="002B34EF" w:rsidP="00F97CDF">
            <w:pPr>
              <w:spacing w:line="480" w:lineRule="auto"/>
              <w:rPr>
                <w:rFonts w:ascii="Calibri" w:hAnsi="Calibri" w:cs="Calibri"/>
                <w:sz w:val="22"/>
                <w:szCs w:val="22"/>
              </w:rPr>
            </w:pPr>
            <w:r>
              <w:rPr>
                <w:rFonts w:ascii="Calibri" w:hAnsi="Calibri" w:cs="Calibri"/>
                <w:noProof/>
                <w:sz w:val="22"/>
                <w:szCs w:val="22"/>
              </w:rPr>
              <w:drawing>
                <wp:inline distT="0" distB="0" distL="0" distR="0" wp14:anchorId="6338F57E" wp14:editId="10CA1013">
                  <wp:extent cx="3051664" cy="2706986"/>
                  <wp:effectExtent l="0" t="0" r="0" b="0"/>
                  <wp:docPr id="12" name="Picture 12" descr="A screenshot of a computer&#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A screenshot of a computer&#10;&#10;Description automatically generated with low confidence"/>
                          <pic:cNvPicPr/>
                        </pic:nvPicPr>
                        <pic:blipFill>
                          <a:blip r:embed="rId14">
                            <a:extLst>
                              <a:ext uri="{28A0092B-C50C-407E-A947-70E740481C1C}">
                                <a14:useLocalDpi xmlns:a14="http://schemas.microsoft.com/office/drawing/2010/main" val="0"/>
                              </a:ext>
                            </a:extLst>
                          </a:blip>
                          <a:stretch>
                            <a:fillRect/>
                          </a:stretch>
                        </pic:blipFill>
                        <pic:spPr>
                          <a:xfrm>
                            <a:off x="0" y="0"/>
                            <a:ext cx="3133815" cy="2779859"/>
                          </a:xfrm>
                          <a:prstGeom prst="rect">
                            <a:avLst/>
                          </a:prstGeom>
                        </pic:spPr>
                      </pic:pic>
                    </a:graphicData>
                  </a:graphic>
                </wp:inline>
              </w:drawing>
            </w:r>
          </w:p>
        </w:tc>
      </w:tr>
      <w:tr w:rsidR="002B34EF" w14:paraId="14D0A776" w14:textId="77777777" w:rsidTr="005B5EED">
        <w:tc>
          <w:tcPr>
            <w:tcW w:w="4675" w:type="dxa"/>
          </w:tcPr>
          <w:p w14:paraId="74D9DC85" w14:textId="2EA3ACF5" w:rsidR="005B5EED" w:rsidRDefault="002B34EF" w:rsidP="00F97CDF">
            <w:pPr>
              <w:spacing w:line="480" w:lineRule="auto"/>
              <w:rPr>
                <w:rFonts w:ascii="Calibri" w:hAnsi="Calibri" w:cs="Calibri"/>
                <w:sz w:val="22"/>
                <w:szCs w:val="22"/>
              </w:rPr>
            </w:pPr>
            <w:r>
              <w:rPr>
                <w:rFonts w:ascii="Calibri" w:hAnsi="Calibri" w:cs="Calibri"/>
                <w:noProof/>
                <w:sz w:val="22"/>
                <w:szCs w:val="22"/>
              </w:rPr>
              <w:drawing>
                <wp:inline distT="0" distB="0" distL="0" distR="0" wp14:anchorId="582F0307" wp14:editId="1BF8A40E">
                  <wp:extent cx="2742563" cy="1891665"/>
                  <wp:effectExtent l="0" t="0" r="1270" b="635"/>
                  <wp:docPr id="14" name="Picture 14" descr="A screenshot of a phon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A screenshot of a phone&#10;&#10;Description automatically generated with low confidence"/>
                          <pic:cNvPicPr/>
                        </pic:nvPicPr>
                        <pic:blipFill rotWithShape="1">
                          <a:blip r:embed="rId15" cstate="print">
                            <a:extLst>
                              <a:ext uri="{28A0092B-C50C-407E-A947-70E740481C1C}">
                                <a14:useLocalDpi xmlns:a14="http://schemas.microsoft.com/office/drawing/2010/main" val="0"/>
                              </a:ext>
                            </a:extLst>
                          </a:blip>
                          <a:srcRect/>
                          <a:stretch/>
                        </pic:blipFill>
                        <pic:spPr bwMode="auto">
                          <a:xfrm>
                            <a:off x="0" y="0"/>
                            <a:ext cx="2783467" cy="1919878"/>
                          </a:xfrm>
                          <a:prstGeom prst="rect">
                            <a:avLst/>
                          </a:prstGeom>
                          <a:ln>
                            <a:noFill/>
                          </a:ln>
                          <a:extLst>
                            <a:ext uri="{53640926-AAD7-44D8-BBD7-CCE9431645EC}">
                              <a14:shadowObscured xmlns:a14="http://schemas.microsoft.com/office/drawing/2010/main"/>
                            </a:ext>
                          </a:extLst>
                        </pic:spPr>
                      </pic:pic>
                    </a:graphicData>
                  </a:graphic>
                </wp:inline>
              </w:drawing>
            </w:r>
          </w:p>
        </w:tc>
        <w:tc>
          <w:tcPr>
            <w:tcW w:w="4675" w:type="dxa"/>
          </w:tcPr>
          <w:p w14:paraId="64EDE0A9" w14:textId="77777777" w:rsidR="005B5EED" w:rsidRDefault="005B5EED" w:rsidP="00F97CDF">
            <w:pPr>
              <w:spacing w:line="480" w:lineRule="auto"/>
              <w:rPr>
                <w:rFonts w:ascii="Calibri" w:hAnsi="Calibri" w:cs="Calibri"/>
                <w:sz w:val="22"/>
                <w:szCs w:val="22"/>
              </w:rPr>
            </w:pPr>
          </w:p>
        </w:tc>
      </w:tr>
    </w:tbl>
    <w:p w14:paraId="281A9DDE" w14:textId="344D6B4A" w:rsidR="00695193" w:rsidRPr="00A20BBF" w:rsidRDefault="00695193" w:rsidP="003F40CC">
      <w:pPr>
        <w:spacing w:line="480" w:lineRule="auto"/>
        <w:rPr>
          <w:rFonts w:ascii="Calibri" w:hAnsi="Calibri" w:cs="Calibri"/>
          <w:sz w:val="22"/>
          <w:szCs w:val="22"/>
        </w:rPr>
      </w:pPr>
      <w:r w:rsidRPr="005B5EED">
        <w:rPr>
          <w:rFonts w:ascii="Calibri" w:hAnsi="Calibri" w:cs="Calibri"/>
          <w:i/>
          <w:iCs/>
          <w:sz w:val="22"/>
          <w:szCs w:val="22"/>
        </w:rPr>
        <w:t>Note.</w:t>
      </w:r>
      <w:r>
        <w:rPr>
          <w:rFonts w:ascii="Calibri" w:hAnsi="Calibri" w:cs="Calibri"/>
          <w:sz w:val="22"/>
          <w:szCs w:val="22"/>
        </w:rPr>
        <w:t xml:space="preserve"> </w:t>
      </w:r>
      <w:r w:rsidR="005B5EED">
        <w:rPr>
          <w:rFonts w:ascii="Calibri" w:hAnsi="Calibri" w:cs="Calibri"/>
          <w:sz w:val="22"/>
          <w:szCs w:val="22"/>
        </w:rPr>
        <w:t>Summary of the development of the campaign described.</w:t>
      </w:r>
    </w:p>
    <w:p w14:paraId="2666D2A3" w14:textId="10418C29" w:rsidR="00DB52B4" w:rsidRPr="00F541E9" w:rsidRDefault="00EA4754" w:rsidP="00F541E9">
      <w:pPr>
        <w:pStyle w:val="APA7"/>
        <w:rPr>
          <w:b/>
          <w:bCs/>
        </w:rPr>
      </w:pPr>
      <w:r w:rsidRPr="00F541E9">
        <w:rPr>
          <w:b/>
          <w:bCs/>
        </w:rPr>
        <w:lastRenderedPageBreak/>
        <w:t>Data Collection</w:t>
      </w:r>
      <w:r w:rsidR="00190800" w:rsidRPr="00F541E9">
        <w:rPr>
          <w:b/>
          <w:bCs/>
        </w:rPr>
        <w:t xml:space="preserve"> Method and Procedure</w:t>
      </w:r>
    </w:p>
    <w:p w14:paraId="50E43820" w14:textId="20113A77" w:rsidR="00DB52B4" w:rsidRDefault="00872D5E" w:rsidP="00DB52B4">
      <w:pPr>
        <w:tabs>
          <w:tab w:val="left" w:pos="2630"/>
        </w:tabs>
        <w:spacing w:line="480" w:lineRule="auto"/>
        <w:ind w:firstLine="720"/>
        <w:rPr>
          <w:rFonts w:ascii="Calibri" w:hAnsi="Calibri" w:cs="Calibri"/>
          <w:b/>
          <w:bCs/>
          <w:sz w:val="22"/>
          <w:szCs w:val="22"/>
        </w:rPr>
      </w:pPr>
      <w:r>
        <w:rPr>
          <w:rFonts w:ascii="Calibri" w:hAnsi="Calibri" w:cs="Calibri"/>
          <w:sz w:val="22"/>
          <w:szCs w:val="22"/>
        </w:rPr>
        <w:t>T</w:t>
      </w:r>
      <w:r w:rsidRPr="00505443">
        <w:rPr>
          <w:rFonts w:ascii="Calibri" w:hAnsi="Calibri" w:cs="Calibri"/>
          <w:sz w:val="22"/>
          <w:szCs w:val="22"/>
        </w:rPr>
        <w:t xml:space="preserve">he company has been using Facebook as its main platform to reach customers since it started. It has </w:t>
      </w:r>
      <w:r>
        <w:rPr>
          <w:rFonts w:ascii="Calibri" w:hAnsi="Calibri" w:cs="Calibri"/>
          <w:sz w:val="22"/>
          <w:szCs w:val="22"/>
        </w:rPr>
        <w:t xml:space="preserve">been </w:t>
      </w:r>
      <w:r w:rsidRPr="00505443">
        <w:rPr>
          <w:rFonts w:ascii="Calibri" w:hAnsi="Calibri" w:cs="Calibri"/>
          <w:sz w:val="22"/>
          <w:szCs w:val="22"/>
        </w:rPr>
        <w:t>demonstrated to be a convenient tool for the objectives the company has had in past marketing strategies.</w:t>
      </w:r>
      <w:r w:rsidRPr="006F178F">
        <w:rPr>
          <w:rFonts w:ascii="Calibri" w:hAnsi="Calibri" w:cs="Calibri"/>
          <w:sz w:val="22"/>
          <w:szCs w:val="22"/>
        </w:rPr>
        <w:t xml:space="preserve"> </w:t>
      </w:r>
      <w:r w:rsidR="00EA4754" w:rsidRPr="000726B2">
        <w:rPr>
          <w:rFonts w:ascii="Calibri" w:hAnsi="Calibri" w:cs="Calibri"/>
          <w:sz w:val="22"/>
          <w:szCs w:val="22"/>
        </w:rPr>
        <w:t>Since there are already some examples of marketing campaign</w:t>
      </w:r>
      <w:r w:rsidR="001C7743" w:rsidRPr="000726B2">
        <w:rPr>
          <w:rFonts w:ascii="Calibri" w:hAnsi="Calibri" w:cs="Calibri"/>
          <w:sz w:val="22"/>
          <w:szCs w:val="22"/>
        </w:rPr>
        <w:t>s</w:t>
      </w:r>
      <w:r w:rsidR="00EA4754" w:rsidRPr="000726B2">
        <w:rPr>
          <w:rFonts w:ascii="Calibri" w:hAnsi="Calibri" w:cs="Calibri"/>
          <w:sz w:val="22"/>
          <w:szCs w:val="22"/>
        </w:rPr>
        <w:t xml:space="preserve"> for the past months and years, </w:t>
      </w:r>
      <w:r w:rsidR="00850E34" w:rsidRPr="000726B2">
        <w:rPr>
          <w:rFonts w:ascii="Calibri" w:hAnsi="Calibri" w:cs="Calibri"/>
          <w:sz w:val="22"/>
          <w:szCs w:val="22"/>
        </w:rPr>
        <w:t>th</w:t>
      </w:r>
      <w:r w:rsidR="001C7743" w:rsidRPr="000726B2">
        <w:rPr>
          <w:rFonts w:ascii="Calibri" w:hAnsi="Calibri" w:cs="Calibri"/>
          <w:sz w:val="22"/>
          <w:szCs w:val="22"/>
        </w:rPr>
        <w:t>ese</w:t>
      </w:r>
      <w:r w:rsidR="00850E34" w:rsidRPr="000726B2">
        <w:rPr>
          <w:rFonts w:ascii="Calibri" w:hAnsi="Calibri" w:cs="Calibri"/>
          <w:sz w:val="22"/>
          <w:szCs w:val="22"/>
        </w:rPr>
        <w:t xml:space="preserve"> one</w:t>
      </w:r>
      <w:r w:rsidR="001C7743" w:rsidRPr="000726B2">
        <w:rPr>
          <w:rFonts w:ascii="Calibri" w:hAnsi="Calibri" w:cs="Calibri"/>
          <w:sz w:val="22"/>
          <w:szCs w:val="22"/>
        </w:rPr>
        <w:t>s</w:t>
      </w:r>
      <w:r w:rsidR="00EA4754" w:rsidRPr="000726B2">
        <w:rPr>
          <w:rFonts w:ascii="Calibri" w:hAnsi="Calibri" w:cs="Calibri"/>
          <w:sz w:val="22"/>
          <w:szCs w:val="22"/>
        </w:rPr>
        <w:t xml:space="preserve"> </w:t>
      </w:r>
      <w:r w:rsidR="009B69DA">
        <w:rPr>
          <w:rFonts w:ascii="Calibri" w:hAnsi="Calibri" w:cs="Calibri"/>
          <w:sz w:val="22"/>
          <w:szCs w:val="22"/>
        </w:rPr>
        <w:t>are</w:t>
      </w:r>
      <w:r w:rsidR="00EA4754" w:rsidRPr="000726B2">
        <w:rPr>
          <w:rFonts w:ascii="Calibri" w:hAnsi="Calibri" w:cs="Calibri"/>
          <w:sz w:val="22"/>
          <w:szCs w:val="22"/>
        </w:rPr>
        <w:t xml:space="preserve"> </w:t>
      </w:r>
      <w:r w:rsidR="00850E34" w:rsidRPr="000726B2">
        <w:rPr>
          <w:rFonts w:ascii="Calibri" w:hAnsi="Calibri" w:cs="Calibri"/>
          <w:sz w:val="22"/>
          <w:szCs w:val="22"/>
        </w:rPr>
        <w:t>analyzed</w:t>
      </w:r>
      <w:r w:rsidR="006B6483" w:rsidRPr="000726B2">
        <w:rPr>
          <w:rFonts w:ascii="Calibri" w:hAnsi="Calibri" w:cs="Calibri"/>
          <w:sz w:val="22"/>
          <w:szCs w:val="22"/>
        </w:rPr>
        <w:t xml:space="preserve"> with their different elements to understand how the</w:t>
      </w:r>
      <w:r w:rsidR="006B6483">
        <w:rPr>
          <w:rFonts w:ascii="Calibri" w:hAnsi="Calibri" w:cs="Calibri"/>
          <w:sz w:val="22"/>
          <w:szCs w:val="22"/>
        </w:rPr>
        <w:t>se campaigns work.</w:t>
      </w:r>
      <w:r w:rsidR="001C7743">
        <w:rPr>
          <w:rFonts w:ascii="Calibri" w:hAnsi="Calibri" w:cs="Calibri"/>
          <w:sz w:val="22"/>
          <w:szCs w:val="22"/>
        </w:rPr>
        <w:t xml:space="preserve"> </w:t>
      </w:r>
      <w:r w:rsidR="00EA4754">
        <w:rPr>
          <w:rFonts w:ascii="Calibri" w:hAnsi="Calibri" w:cs="Calibri"/>
          <w:sz w:val="22"/>
          <w:szCs w:val="22"/>
        </w:rPr>
        <w:t xml:space="preserve">Then, there </w:t>
      </w:r>
      <w:r w:rsidR="009B69DA">
        <w:rPr>
          <w:rFonts w:ascii="Calibri" w:hAnsi="Calibri" w:cs="Calibri"/>
          <w:sz w:val="22"/>
          <w:szCs w:val="22"/>
        </w:rPr>
        <w:t>is a</w:t>
      </w:r>
      <w:r w:rsidR="00EA4754">
        <w:rPr>
          <w:rFonts w:ascii="Calibri" w:hAnsi="Calibri" w:cs="Calibri"/>
          <w:sz w:val="22"/>
          <w:szCs w:val="22"/>
        </w:rPr>
        <w:t xml:space="preserve"> comparison between the number of sales in a certain month and the elements within the marketing campaign.</w:t>
      </w:r>
    </w:p>
    <w:p w14:paraId="06BEB78F" w14:textId="0AEAD84F" w:rsidR="00AC045C" w:rsidRPr="00872D5E" w:rsidRDefault="00850E34" w:rsidP="00872D5E">
      <w:pPr>
        <w:spacing w:line="480" w:lineRule="auto"/>
        <w:ind w:firstLine="720"/>
        <w:rPr>
          <w:rFonts w:ascii="Calibri" w:hAnsi="Calibri" w:cs="Calibri"/>
          <w:sz w:val="22"/>
          <w:szCs w:val="22"/>
        </w:rPr>
      </w:pPr>
      <w:r>
        <w:rPr>
          <w:rFonts w:ascii="Calibri" w:hAnsi="Calibri" w:cs="Calibri"/>
          <w:sz w:val="22"/>
          <w:szCs w:val="22"/>
        </w:rPr>
        <w:t xml:space="preserve">The past marketing campaigns have been developed on the social media Facebook, with the help of Meta Business, a platform for companies to manage their fan pages and the audience of these businesses. </w:t>
      </w:r>
      <w:r w:rsidR="00256D59">
        <w:rPr>
          <w:rFonts w:ascii="Calibri" w:hAnsi="Calibri" w:cs="Calibri"/>
          <w:sz w:val="22"/>
          <w:szCs w:val="22"/>
        </w:rPr>
        <w:t>Once these campaigns are done, the summary of its statistics</w:t>
      </w:r>
      <w:r w:rsidR="00A9149A">
        <w:rPr>
          <w:rFonts w:ascii="Calibri" w:hAnsi="Calibri" w:cs="Calibri"/>
          <w:sz w:val="22"/>
          <w:szCs w:val="22"/>
        </w:rPr>
        <w:t xml:space="preserve">, and how It performed is available on the profile of the fan page in duty. The objective is to obtain all the data necessary for the analysis, covering the most important aspects of the campaign, the </w:t>
      </w:r>
      <w:r w:rsidR="00EA4ABC">
        <w:rPr>
          <w:rFonts w:ascii="Calibri" w:hAnsi="Calibri" w:cs="Calibri"/>
          <w:sz w:val="22"/>
          <w:szCs w:val="22"/>
        </w:rPr>
        <w:t>ones</w:t>
      </w:r>
      <w:r w:rsidR="00A9149A">
        <w:rPr>
          <w:rFonts w:ascii="Calibri" w:hAnsi="Calibri" w:cs="Calibri"/>
          <w:sz w:val="22"/>
          <w:szCs w:val="22"/>
        </w:rPr>
        <w:t xml:space="preserve"> the firm </w:t>
      </w:r>
      <w:r w:rsidR="004942BF">
        <w:rPr>
          <w:rFonts w:ascii="Calibri" w:hAnsi="Calibri" w:cs="Calibri"/>
          <w:sz w:val="22"/>
          <w:szCs w:val="22"/>
        </w:rPr>
        <w:t>needs</w:t>
      </w:r>
      <w:r w:rsidR="00EA4ABC">
        <w:rPr>
          <w:rFonts w:ascii="Calibri" w:hAnsi="Calibri" w:cs="Calibri"/>
          <w:sz w:val="22"/>
          <w:szCs w:val="22"/>
        </w:rPr>
        <w:t xml:space="preserve"> to</w:t>
      </w:r>
      <w:r w:rsidR="004942BF">
        <w:rPr>
          <w:rFonts w:ascii="Calibri" w:hAnsi="Calibri" w:cs="Calibri"/>
          <w:sz w:val="22"/>
          <w:szCs w:val="22"/>
        </w:rPr>
        <w:t xml:space="preserve"> understand and follow the most. Meta Business shows the relevant data </w:t>
      </w:r>
      <w:r w:rsidR="00832D66">
        <w:rPr>
          <w:rFonts w:ascii="Calibri" w:hAnsi="Calibri" w:cs="Calibri"/>
          <w:sz w:val="22"/>
          <w:szCs w:val="22"/>
        </w:rPr>
        <w:t xml:space="preserve">needed </w:t>
      </w:r>
      <w:r w:rsidR="00D007B2">
        <w:rPr>
          <w:rFonts w:ascii="Calibri" w:hAnsi="Calibri" w:cs="Calibri"/>
          <w:sz w:val="22"/>
          <w:szCs w:val="22"/>
        </w:rPr>
        <w:t>to know the campaign details</w:t>
      </w:r>
      <w:r w:rsidR="00832D66">
        <w:rPr>
          <w:rFonts w:ascii="Calibri" w:hAnsi="Calibri" w:cs="Calibri"/>
          <w:sz w:val="22"/>
          <w:szCs w:val="22"/>
        </w:rPr>
        <w:t xml:space="preserve">. </w:t>
      </w:r>
      <w:r w:rsidR="009B69DA">
        <w:rPr>
          <w:rFonts w:ascii="Calibri" w:hAnsi="Calibri" w:cs="Calibri"/>
          <w:sz w:val="22"/>
          <w:szCs w:val="22"/>
        </w:rPr>
        <w:t>This gets</w:t>
      </w:r>
      <w:r w:rsidR="00D40D3F">
        <w:rPr>
          <w:rFonts w:ascii="Calibri" w:hAnsi="Calibri" w:cs="Calibri"/>
          <w:sz w:val="22"/>
          <w:szCs w:val="22"/>
        </w:rPr>
        <w:t xml:space="preserve"> the r</w:t>
      </w:r>
      <w:r w:rsidR="00AD5371">
        <w:rPr>
          <w:rFonts w:ascii="Calibri" w:hAnsi="Calibri" w:cs="Calibri"/>
          <w:sz w:val="22"/>
          <w:szCs w:val="22"/>
        </w:rPr>
        <w:t xml:space="preserve">ight information </w:t>
      </w:r>
      <w:r w:rsidR="00832D66">
        <w:rPr>
          <w:rFonts w:ascii="Calibri" w:hAnsi="Calibri" w:cs="Calibri"/>
          <w:sz w:val="22"/>
          <w:szCs w:val="22"/>
        </w:rPr>
        <w:t xml:space="preserve">to fill the questions. </w:t>
      </w:r>
      <w:r w:rsidR="00D40D3F">
        <w:rPr>
          <w:rFonts w:ascii="Calibri" w:hAnsi="Calibri" w:cs="Calibri"/>
          <w:sz w:val="22"/>
          <w:szCs w:val="22"/>
        </w:rPr>
        <w:t xml:space="preserve">These questions involve the most relevant data the study needs </w:t>
      </w:r>
      <w:r w:rsidR="00832D66">
        <w:rPr>
          <w:rFonts w:ascii="Calibri" w:hAnsi="Calibri" w:cs="Calibri"/>
          <w:sz w:val="22"/>
          <w:szCs w:val="22"/>
        </w:rPr>
        <w:t xml:space="preserve">to continue with the analysis of the </w:t>
      </w:r>
      <w:r w:rsidR="00D7733A" w:rsidRPr="00D7733A">
        <w:rPr>
          <w:rFonts w:ascii="Calibri" w:hAnsi="Calibri" w:cs="Calibri"/>
          <w:sz w:val="22"/>
          <w:szCs w:val="22"/>
        </w:rPr>
        <w:t>propositions</w:t>
      </w:r>
      <w:r w:rsidR="00832D66">
        <w:rPr>
          <w:rFonts w:ascii="Calibri" w:hAnsi="Calibri" w:cs="Calibri"/>
          <w:sz w:val="22"/>
          <w:szCs w:val="22"/>
        </w:rPr>
        <w:t>.</w:t>
      </w:r>
      <w:r w:rsidR="00211E6D">
        <w:rPr>
          <w:rFonts w:ascii="Calibri" w:hAnsi="Calibri" w:cs="Calibri"/>
          <w:sz w:val="22"/>
          <w:szCs w:val="22"/>
        </w:rPr>
        <w:t xml:space="preserve"> </w:t>
      </w:r>
      <w:r w:rsidR="000237C8">
        <w:rPr>
          <w:rFonts w:ascii="Calibri" w:hAnsi="Calibri" w:cs="Calibri"/>
          <w:sz w:val="22"/>
          <w:szCs w:val="22"/>
        </w:rPr>
        <w:t xml:space="preserve">After reviewing and comparing the </w:t>
      </w:r>
      <w:r w:rsidR="008E50D5">
        <w:rPr>
          <w:rFonts w:ascii="Calibri" w:hAnsi="Calibri" w:cs="Calibri"/>
          <w:sz w:val="22"/>
          <w:szCs w:val="22"/>
        </w:rPr>
        <w:t xml:space="preserve">campaigns and their </w:t>
      </w:r>
      <w:r w:rsidR="000237C8">
        <w:rPr>
          <w:rFonts w:ascii="Calibri" w:hAnsi="Calibri" w:cs="Calibri"/>
          <w:sz w:val="22"/>
          <w:szCs w:val="22"/>
        </w:rPr>
        <w:t>success in</w:t>
      </w:r>
      <w:r w:rsidR="008E50D5">
        <w:rPr>
          <w:rFonts w:ascii="Calibri" w:hAnsi="Calibri" w:cs="Calibri"/>
          <w:sz w:val="22"/>
          <w:szCs w:val="22"/>
        </w:rPr>
        <w:t xml:space="preserve"> sales</w:t>
      </w:r>
      <w:r w:rsidR="00952956">
        <w:rPr>
          <w:rFonts w:ascii="Calibri" w:hAnsi="Calibri" w:cs="Calibri"/>
          <w:sz w:val="22"/>
          <w:szCs w:val="22"/>
        </w:rPr>
        <w:t>,</w:t>
      </w:r>
      <w:r w:rsidR="00AC045C">
        <w:rPr>
          <w:rFonts w:ascii="Calibri" w:hAnsi="Calibri" w:cs="Calibri"/>
          <w:sz w:val="22"/>
          <w:szCs w:val="22"/>
        </w:rPr>
        <w:t xml:space="preserve"> </w:t>
      </w:r>
      <w:r w:rsidR="00211E6D">
        <w:rPr>
          <w:rFonts w:ascii="Calibri" w:hAnsi="Calibri" w:cs="Calibri"/>
          <w:sz w:val="22"/>
          <w:szCs w:val="22"/>
        </w:rPr>
        <w:t xml:space="preserve">their relevance on social media </w:t>
      </w:r>
      <w:r w:rsidR="000520B0">
        <w:rPr>
          <w:rFonts w:ascii="Calibri" w:hAnsi="Calibri" w:cs="Calibri"/>
          <w:sz w:val="22"/>
          <w:szCs w:val="22"/>
        </w:rPr>
        <w:t>is</w:t>
      </w:r>
      <w:r w:rsidR="00211E6D">
        <w:rPr>
          <w:rFonts w:ascii="Calibri" w:hAnsi="Calibri" w:cs="Calibri"/>
          <w:sz w:val="22"/>
          <w:szCs w:val="22"/>
        </w:rPr>
        <w:t xml:space="preserve"> identified.</w:t>
      </w:r>
    </w:p>
    <w:p w14:paraId="23925767" w14:textId="77777777" w:rsidR="00190800" w:rsidRPr="003A7AB5" w:rsidRDefault="00190800" w:rsidP="003A7AB5">
      <w:pPr>
        <w:pStyle w:val="APA7"/>
        <w:rPr>
          <w:b/>
          <w:bCs/>
          <w:i/>
          <w:iCs/>
        </w:rPr>
      </w:pPr>
      <w:r w:rsidRPr="003A7AB5">
        <w:rPr>
          <w:b/>
          <w:bCs/>
          <w:i/>
          <w:iCs/>
        </w:rPr>
        <w:t>How the Information is Obtained</w:t>
      </w:r>
    </w:p>
    <w:p w14:paraId="402FDF2A" w14:textId="77777777" w:rsidR="00190800" w:rsidRDefault="00190800" w:rsidP="00190800">
      <w:pPr>
        <w:spacing w:line="480" w:lineRule="auto"/>
        <w:ind w:firstLine="720"/>
        <w:rPr>
          <w:rFonts w:ascii="Calibri" w:hAnsi="Calibri" w:cs="Calibri"/>
          <w:sz w:val="22"/>
          <w:szCs w:val="22"/>
        </w:rPr>
      </w:pPr>
      <w:r>
        <w:rPr>
          <w:rFonts w:ascii="Calibri" w:hAnsi="Calibri" w:cs="Calibri"/>
          <w:sz w:val="22"/>
          <w:szCs w:val="22"/>
        </w:rPr>
        <w:t xml:space="preserve">Meta, previously known as Facebook, is the tool used for this study. Apart from being a social media network, this platform offers companies the opportunity to show their business and products in new ways to reach the audience. Companies have </w:t>
      </w:r>
      <w:r w:rsidRPr="00020067">
        <w:rPr>
          <w:rFonts w:ascii="Calibri" w:hAnsi="Calibri" w:cs="Calibri"/>
          <w:i/>
          <w:iCs/>
          <w:sz w:val="22"/>
          <w:szCs w:val="22"/>
        </w:rPr>
        <w:t>fan pages</w:t>
      </w:r>
      <w:r>
        <w:rPr>
          <w:rFonts w:ascii="Calibri" w:hAnsi="Calibri" w:cs="Calibri"/>
          <w:sz w:val="22"/>
          <w:szCs w:val="22"/>
        </w:rPr>
        <w:t>, their own space on the website, where they show their information to the users. Inside this platform, the website accumulates data, which is media, numbers, and statistics of how the page works.  Using this knowledge from the digital platform Facebook, the study obtained useful information for the analysis.</w:t>
      </w:r>
    </w:p>
    <w:p w14:paraId="07911272" w14:textId="77777777" w:rsidR="00190800" w:rsidRDefault="00190800" w:rsidP="00190800">
      <w:pPr>
        <w:spacing w:line="480" w:lineRule="auto"/>
        <w:rPr>
          <w:rFonts w:ascii="Calibri" w:hAnsi="Calibri" w:cs="Calibri"/>
          <w:sz w:val="22"/>
          <w:szCs w:val="22"/>
        </w:rPr>
      </w:pPr>
      <w:r>
        <w:rPr>
          <w:rFonts w:ascii="Calibri" w:hAnsi="Calibri" w:cs="Calibri"/>
          <w:sz w:val="22"/>
          <w:szCs w:val="22"/>
        </w:rPr>
        <w:lastRenderedPageBreak/>
        <w:tab/>
        <w:t>Meta Business Suite is a tool specifically for fan pages of the social network Facebook. This software helps companies to manage accounts and to create ads for small businesses mainly. Inside this program, there is an option called “Content”, w</w:t>
      </w:r>
      <w:r w:rsidRPr="00BB740F">
        <w:rPr>
          <w:rFonts w:ascii="Calibri" w:hAnsi="Calibri" w:cs="Calibri"/>
          <w:sz w:val="22"/>
          <w:szCs w:val="22"/>
        </w:rPr>
        <w:t>here all the information related to content created and published within the page is located for the purpose of advertising.</w:t>
      </w:r>
      <w:r>
        <w:rPr>
          <w:rFonts w:ascii="Calibri" w:hAnsi="Calibri" w:cs="Calibri"/>
          <w:sz w:val="22"/>
          <w:szCs w:val="22"/>
        </w:rPr>
        <w:t xml:space="preserve"> </w:t>
      </w:r>
      <w:r w:rsidRPr="00BB740F">
        <w:rPr>
          <w:rFonts w:ascii="Calibri" w:hAnsi="Calibri" w:cs="Calibri"/>
          <w:sz w:val="22"/>
          <w:szCs w:val="22"/>
        </w:rPr>
        <w:t>The details are displayed in the form of a table, with the name of the publication in the first column and its respective descriptions in the following columns on the right side of the interface. A series of data emerges in each of the publications made by the pages on the social network. This data has different sections of information, for example</w:t>
      </w:r>
      <w:r>
        <w:rPr>
          <w:rFonts w:ascii="Calibri" w:hAnsi="Calibri" w:cs="Calibri"/>
          <w:sz w:val="22"/>
          <w:szCs w:val="22"/>
        </w:rPr>
        <w:t>,</w:t>
      </w:r>
      <w:r w:rsidRPr="00BB740F">
        <w:rPr>
          <w:rFonts w:ascii="Calibri" w:hAnsi="Calibri" w:cs="Calibri"/>
          <w:sz w:val="22"/>
          <w:szCs w:val="22"/>
        </w:rPr>
        <w:t xml:space="preserve"> its publication date, the reach of people, people who interacted with the p</w:t>
      </w:r>
      <w:r>
        <w:rPr>
          <w:rFonts w:ascii="Calibri" w:hAnsi="Calibri" w:cs="Calibri"/>
          <w:sz w:val="22"/>
          <w:szCs w:val="22"/>
        </w:rPr>
        <w:t>ost</w:t>
      </w:r>
      <w:r w:rsidRPr="00BB740F">
        <w:rPr>
          <w:rFonts w:ascii="Calibri" w:hAnsi="Calibri" w:cs="Calibri"/>
          <w:sz w:val="22"/>
          <w:szCs w:val="22"/>
        </w:rPr>
        <w:t xml:space="preserve">, </w:t>
      </w:r>
      <w:r>
        <w:rPr>
          <w:rFonts w:ascii="Calibri" w:hAnsi="Calibri" w:cs="Calibri"/>
          <w:sz w:val="22"/>
          <w:szCs w:val="22"/>
        </w:rPr>
        <w:t xml:space="preserve">and the </w:t>
      </w:r>
      <w:r w:rsidRPr="00BB740F">
        <w:rPr>
          <w:rFonts w:ascii="Calibri" w:hAnsi="Calibri" w:cs="Calibri"/>
          <w:sz w:val="22"/>
          <w:szCs w:val="22"/>
        </w:rPr>
        <w:t>number of comments, among other factors.</w:t>
      </w:r>
      <w:r>
        <w:rPr>
          <w:rFonts w:ascii="Calibri" w:hAnsi="Calibri" w:cs="Calibri"/>
          <w:sz w:val="22"/>
          <w:szCs w:val="22"/>
        </w:rPr>
        <w:t xml:space="preserve"> A</w:t>
      </w:r>
      <w:r w:rsidRPr="00BB740F">
        <w:rPr>
          <w:rFonts w:ascii="Calibri" w:hAnsi="Calibri" w:cs="Calibri"/>
          <w:sz w:val="22"/>
          <w:szCs w:val="22"/>
        </w:rPr>
        <w:t>ll thes</w:t>
      </w:r>
      <w:r>
        <w:rPr>
          <w:rFonts w:ascii="Calibri" w:hAnsi="Calibri" w:cs="Calibri"/>
          <w:sz w:val="22"/>
          <w:szCs w:val="22"/>
        </w:rPr>
        <w:t>e facts</w:t>
      </w:r>
      <w:r w:rsidRPr="00BB740F">
        <w:rPr>
          <w:rFonts w:ascii="Calibri" w:hAnsi="Calibri" w:cs="Calibri"/>
          <w:sz w:val="22"/>
          <w:szCs w:val="22"/>
        </w:rPr>
        <w:t xml:space="preserve"> are useful for companies</w:t>
      </w:r>
      <w:r>
        <w:rPr>
          <w:rFonts w:ascii="Calibri" w:hAnsi="Calibri" w:cs="Calibri"/>
          <w:sz w:val="22"/>
          <w:szCs w:val="22"/>
        </w:rPr>
        <w:t xml:space="preserve"> who use Meta Business Suite.</w:t>
      </w:r>
    </w:p>
    <w:p w14:paraId="637D5E21" w14:textId="32C887B4" w:rsidR="00190800" w:rsidRDefault="00190800" w:rsidP="00190800">
      <w:pPr>
        <w:spacing w:line="480" w:lineRule="auto"/>
        <w:ind w:firstLine="720"/>
        <w:rPr>
          <w:rFonts w:ascii="Calibri" w:hAnsi="Calibri" w:cs="Calibri"/>
          <w:sz w:val="22"/>
          <w:szCs w:val="22"/>
        </w:rPr>
      </w:pPr>
      <w:r w:rsidRPr="000F3E42">
        <w:rPr>
          <w:rFonts w:ascii="Calibri" w:hAnsi="Calibri" w:cs="Calibri"/>
          <w:sz w:val="22"/>
          <w:szCs w:val="22"/>
        </w:rPr>
        <w:t xml:space="preserve">The Facebook page of the company in question has hundreds of posts. However, only those that were intentional towards a massive advertising campaign where the company allocated a budget for its dissemination and success </w:t>
      </w:r>
      <w:r>
        <w:rPr>
          <w:rFonts w:ascii="Calibri" w:hAnsi="Calibri" w:cs="Calibri"/>
          <w:sz w:val="22"/>
          <w:szCs w:val="22"/>
        </w:rPr>
        <w:t>are</w:t>
      </w:r>
      <w:r w:rsidRPr="000F3E42">
        <w:rPr>
          <w:rFonts w:ascii="Calibri" w:hAnsi="Calibri" w:cs="Calibri"/>
          <w:sz w:val="22"/>
          <w:szCs w:val="22"/>
        </w:rPr>
        <w:t xml:space="preserve"> considered. Once these campaigns are classified, a more accurate judgment is obtained in the analysis of the statistics in reference to these publications. By discarding publications that cannot add much value to th</w:t>
      </w:r>
      <w:r w:rsidR="0002500A">
        <w:rPr>
          <w:rFonts w:ascii="Calibri" w:hAnsi="Calibri" w:cs="Calibri"/>
          <w:sz w:val="22"/>
          <w:szCs w:val="22"/>
        </w:rPr>
        <w:t>is study</w:t>
      </w:r>
      <w:r w:rsidRPr="000F3E42">
        <w:rPr>
          <w:rFonts w:ascii="Calibri" w:hAnsi="Calibri" w:cs="Calibri"/>
          <w:sz w:val="22"/>
          <w:szCs w:val="22"/>
        </w:rPr>
        <w:t xml:space="preserve">, the results are more accurate when it comes to matching </w:t>
      </w:r>
      <w:r>
        <w:rPr>
          <w:rFonts w:ascii="Calibri" w:hAnsi="Calibri" w:cs="Calibri"/>
          <w:sz w:val="22"/>
          <w:szCs w:val="22"/>
        </w:rPr>
        <w:t xml:space="preserve">the </w:t>
      </w:r>
      <w:r w:rsidR="00D7733A" w:rsidRPr="00D7733A">
        <w:rPr>
          <w:rFonts w:ascii="Calibri" w:hAnsi="Calibri" w:cs="Calibri"/>
          <w:sz w:val="22"/>
          <w:szCs w:val="22"/>
        </w:rPr>
        <w:t xml:space="preserve">propositions </w:t>
      </w:r>
      <w:r w:rsidRPr="000F3E42">
        <w:rPr>
          <w:rFonts w:ascii="Calibri" w:hAnsi="Calibri" w:cs="Calibri"/>
          <w:sz w:val="22"/>
          <w:szCs w:val="22"/>
        </w:rPr>
        <w:t>and drawing conclusions.</w:t>
      </w:r>
    </w:p>
    <w:p w14:paraId="20048534" w14:textId="77777777" w:rsidR="00D91B16" w:rsidRPr="00BC7C07" w:rsidRDefault="00D91B16" w:rsidP="00D91B16">
      <w:pPr>
        <w:spacing w:line="480" w:lineRule="auto"/>
        <w:rPr>
          <w:rFonts w:ascii="Calibri" w:hAnsi="Calibri" w:cs="Calibri"/>
          <w:b/>
          <w:bCs/>
          <w:sz w:val="22"/>
          <w:szCs w:val="22"/>
          <w:lang w:val="en-US"/>
        </w:rPr>
      </w:pPr>
      <w:r w:rsidRPr="00BC7C07">
        <w:rPr>
          <w:rFonts w:ascii="Calibri" w:hAnsi="Calibri" w:cs="Calibri"/>
          <w:b/>
          <w:bCs/>
          <w:sz w:val="22"/>
          <w:szCs w:val="22"/>
          <w:lang w:val="en-US"/>
        </w:rPr>
        <w:t>Sample</w:t>
      </w:r>
    </w:p>
    <w:p w14:paraId="3A49F4CC" w14:textId="56088B70" w:rsidR="00BF3661" w:rsidRPr="00BF3661" w:rsidRDefault="00D91B16" w:rsidP="007E3420">
      <w:pPr>
        <w:spacing w:line="480" w:lineRule="auto"/>
        <w:ind w:firstLine="720"/>
        <w:rPr>
          <w:rFonts w:ascii="Calibri" w:hAnsi="Calibri" w:cs="Calibri"/>
          <w:sz w:val="22"/>
          <w:szCs w:val="22"/>
        </w:rPr>
      </w:pPr>
      <w:r w:rsidRPr="00AD5371">
        <w:rPr>
          <w:rFonts w:ascii="Calibri" w:hAnsi="Calibri" w:cs="Calibri"/>
          <w:sz w:val="22"/>
          <w:szCs w:val="22"/>
        </w:rPr>
        <w:t xml:space="preserve">The information required for the study </w:t>
      </w:r>
      <w:r w:rsidR="00377A8D">
        <w:rPr>
          <w:rFonts w:ascii="Calibri" w:hAnsi="Calibri" w:cs="Calibri"/>
          <w:sz w:val="22"/>
          <w:szCs w:val="22"/>
        </w:rPr>
        <w:t>is</w:t>
      </w:r>
      <w:r w:rsidRPr="00AD5371">
        <w:rPr>
          <w:rFonts w:ascii="Calibri" w:hAnsi="Calibri" w:cs="Calibri"/>
          <w:sz w:val="22"/>
          <w:szCs w:val="22"/>
        </w:rPr>
        <w:t xml:space="preserve"> obtained from the software tool found on Meta Business Facebook</w:t>
      </w:r>
      <w:r w:rsidR="007E3420">
        <w:rPr>
          <w:rFonts w:ascii="Calibri" w:hAnsi="Calibri" w:cs="Calibri"/>
          <w:sz w:val="22"/>
          <w:szCs w:val="22"/>
        </w:rPr>
        <w:t xml:space="preserve"> of the company previously described, which specializes in the </w:t>
      </w:r>
      <w:r w:rsidR="007E3420" w:rsidRPr="007E3420">
        <w:rPr>
          <w:rFonts w:ascii="Calibri" w:hAnsi="Calibri" w:cs="Calibri"/>
          <w:sz w:val="22"/>
          <w:szCs w:val="22"/>
        </w:rPr>
        <w:t>wholesale distribution</w:t>
      </w:r>
      <w:r w:rsidRPr="00AD5371">
        <w:rPr>
          <w:rFonts w:ascii="Calibri" w:hAnsi="Calibri" w:cs="Calibri"/>
          <w:sz w:val="22"/>
          <w:szCs w:val="22"/>
        </w:rPr>
        <w:t xml:space="preserve"> </w:t>
      </w:r>
      <w:r w:rsidR="007E3420">
        <w:rPr>
          <w:rFonts w:ascii="Calibri" w:hAnsi="Calibri" w:cs="Calibri"/>
          <w:sz w:val="22"/>
          <w:szCs w:val="22"/>
        </w:rPr>
        <w:t xml:space="preserve">of liquidation products. </w:t>
      </w:r>
      <w:r w:rsidRPr="00AD5371">
        <w:rPr>
          <w:rFonts w:ascii="Calibri" w:hAnsi="Calibri" w:cs="Calibri"/>
          <w:sz w:val="22"/>
          <w:szCs w:val="22"/>
        </w:rPr>
        <w:t>This platform gives the user important data and statistics about the business fan</w:t>
      </w:r>
      <w:r>
        <w:rPr>
          <w:rFonts w:ascii="Calibri" w:hAnsi="Calibri" w:cs="Calibri"/>
          <w:sz w:val="22"/>
          <w:szCs w:val="22"/>
        </w:rPr>
        <w:t xml:space="preserve"> </w:t>
      </w:r>
      <w:r w:rsidRPr="00AD5371">
        <w:rPr>
          <w:rFonts w:ascii="Calibri" w:hAnsi="Calibri" w:cs="Calibri"/>
          <w:sz w:val="22"/>
          <w:szCs w:val="22"/>
        </w:rPr>
        <w:t>pages at the same time it helps to develop marketing campaigns.</w:t>
      </w:r>
      <w:r>
        <w:rPr>
          <w:rFonts w:ascii="Calibri" w:hAnsi="Calibri" w:cs="Calibri"/>
          <w:sz w:val="22"/>
          <w:szCs w:val="22"/>
        </w:rPr>
        <w:t xml:space="preserve"> </w:t>
      </w:r>
      <w:r w:rsidR="007E3420">
        <w:rPr>
          <w:rFonts w:ascii="Calibri" w:hAnsi="Calibri" w:cs="Calibri"/>
          <w:sz w:val="22"/>
          <w:szCs w:val="22"/>
        </w:rPr>
        <w:t>P</w:t>
      </w:r>
      <w:r w:rsidRPr="00AD5371">
        <w:rPr>
          <w:rFonts w:ascii="Calibri" w:hAnsi="Calibri" w:cs="Calibri"/>
          <w:sz w:val="22"/>
          <w:szCs w:val="22"/>
        </w:rPr>
        <w:t>ast campaigns</w:t>
      </w:r>
      <w:r w:rsidR="007E3420">
        <w:rPr>
          <w:rFonts w:ascii="Calibri" w:hAnsi="Calibri" w:cs="Calibri"/>
          <w:sz w:val="22"/>
          <w:szCs w:val="22"/>
        </w:rPr>
        <w:t xml:space="preserve"> are collected</w:t>
      </w:r>
      <w:r w:rsidRPr="00AD5371">
        <w:rPr>
          <w:rFonts w:ascii="Calibri" w:hAnsi="Calibri" w:cs="Calibri"/>
          <w:sz w:val="22"/>
          <w:szCs w:val="22"/>
        </w:rPr>
        <w:t xml:space="preserve"> to get crucial information about the effectiveness of these posts on social media.</w:t>
      </w:r>
      <w:r w:rsidR="007E3420">
        <w:rPr>
          <w:rFonts w:ascii="Calibri" w:hAnsi="Calibri" w:cs="Calibri"/>
          <w:sz w:val="22"/>
          <w:szCs w:val="22"/>
        </w:rPr>
        <w:t xml:space="preserve"> </w:t>
      </w:r>
      <w:r w:rsidRPr="00AD5371">
        <w:rPr>
          <w:rFonts w:ascii="Calibri" w:hAnsi="Calibri" w:cs="Calibri"/>
          <w:sz w:val="22"/>
          <w:szCs w:val="22"/>
        </w:rPr>
        <w:t xml:space="preserve">The </w:t>
      </w:r>
      <w:r w:rsidR="006802CD">
        <w:rPr>
          <w:rFonts w:ascii="Calibri" w:hAnsi="Calibri" w:cs="Calibri"/>
          <w:sz w:val="22"/>
          <w:szCs w:val="22"/>
        </w:rPr>
        <w:t xml:space="preserve">target </w:t>
      </w:r>
      <w:r w:rsidRPr="00AD5371">
        <w:rPr>
          <w:rFonts w:ascii="Calibri" w:hAnsi="Calibri" w:cs="Calibri"/>
          <w:sz w:val="22"/>
          <w:szCs w:val="22"/>
        </w:rPr>
        <w:t>users</w:t>
      </w:r>
      <w:r w:rsidR="006802CD">
        <w:rPr>
          <w:rFonts w:ascii="Calibri" w:hAnsi="Calibri" w:cs="Calibri"/>
          <w:sz w:val="22"/>
          <w:szCs w:val="22"/>
        </w:rPr>
        <w:t xml:space="preserve"> of this social media</w:t>
      </w:r>
      <w:r w:rsidRPr="00AD5371">
        <w:rPr>
          <w:rFonts w:ascii="Calibri" w:hAnsi="Calibri" w:cs="Calibri"/>
          <w:sz w:val="22"/>
          <w:szCs w:val="22"/>
        </w:rPr>
        <w:t xml:space="preserve"> </w:t>
      </w:r>
      <w:r w:rsidR="006802CD">
        <w:rPr>
          <w:rFonts w:ascii="Calibri" w:hAnsi="Calibri" w:cs="Calibri"/>
          <w:sz w:val="22"/>
          <w:szCs w:val="22"/>
        </w:rPr>
        <w:t xml:space="preserve">are </w:t>
      </w:r>
      <w:r w:rsidRPr="00AD5371">
        <w:rPr>
          <w:rFonts w:ascii="Calibri" w:hAnsi="Calibri" w:cs="Calibri"/>
          <w:sz w:val="22"/>
          <w:szCs w:val="22"/>
        </w:rPr>
        <w:t>from the city of Tijuana, Baja California</w:t>
      </w:r>
      <w:r w:rsidR="006802CD">
        <w:rPr>
          <w:rFonts w:ascii="Calibri" w:hAnsi="Calibri" w:cs="Calibri"/>
          <w:sz w:val="22"/>
          <w:szCs w:val="22"/>
        </w:rPr>
        <w:t>, so the informatio</w:t>
      </w:r>
      <w:r w:rsidR="00377A8D">
        <w:rPr>
          <w:rFonts w:ascii="Calibri" w:hAnsi="Calibri" w:cs="Calibri"/>
          <w:sz w:val="22"/>
          <w:szCs w:val="22"/>
        </w:rPr>
        <w:t xml:space="preserve">n is </w:t>
      </w:r>
      <w:r w:rsidR="006802CD">
        <w:rPr>
          <w:rFonts w:ascii="Calibri" w:hAnsi="Calibri" w:cs="Calibri"/>
          <w:sz w:val="22"/>
          <w:szCs w:val="22"/>
        </w:rPr>
        <w:t>based on the same location.</w:t>
      </w:r>
      <w:r w:rsidR="005C7645">
        <w:rPr>
          <w:rFonts w:ascii="Calibri" w:hAnsi="Calibri" w:cs="Calibri"/>
          <w:sz w:val="22"/>
          <w:szCs w:val="22"/>
        </w:rPr>
        <w:t xml:space="preserve"> T</w:t>
      </w:r>
      <w:r w:rsidR="00156B65">
        <w:rPr>
          <w:rFonts w:ascii="Calibri" w:hAnsi="Calibri" w:cs="Calibri"/>
          <w:sz w:val="22"/>
          <w:szCs w:val="22"/>
        </w:rPr>
        <w:t xml:space="preserve">he database of social media gives information from </w:t>
      </w:r>
      <w:r w:rsidR="009B7A59">
        <w:rPr>
          <w:rFonts w:ascii="Calibri" w:hAnsi="Calibri" w:cs="Calibri"/>
          <w:sz w:val="22"/>
          <w:szCs w:val="22"/>
        </w:rPr>
        <w:t>May 27</w:t>
      </w:r>
      <w:r w:rsidR="009B7A59" w:rsidRPr="00BF3661">
        <w:rPr>
          <w:rFonts w:ascii="Calibri" w:hAnsi="Calibri" w:cs="Calibri"/>
          <w:sz w:val="22"/>
          <w:szCs w:val="22"/>
        </w:rPr>
        <w:t>th</w:t>
      </w:r>
      <w:r w:rsidR="00156B65">
        <w:rPr>
          <w:rFonts w:ascii="Calibri" w:hAnsi="Calibri" w:cs="Calibri"/>
          <w:sz w:val="22"/>
          <w:szCs w:val="22"/>
        </w:rPr>
        <w:t xml:space="preserve">, </w:t>
      </w:r>
      <w:r w:rsidR="007E3420">
        <w:rPr>
          <w:rFonts w:ascii="Calibri" w:hAnsi="Calibri" w:cs="Calibri"/>
          <w:sz w:val="22"/>
          <w:szCs w:val="22"/>
        </w:rPr>
        <w:t>2019,</w:t>
      </w:r>
      <w:r w:rsidR="00156B65">
        <w:rPr>
          <w:rFonts w:ascii="Calibri" w:hAnsi="Calibri" w:cs="Calibri"/>
          <w:sz w:val="22"/>
          <w:szCs w:val="22"/>
        </w:rPr>
        <w:t xml:space="preserve"> to </w:t>
      </w:r>
      <w:r w:rsidR="009B7A59">
        <w:rPr>
          <w:rFonts w:ascii="Calibri" w:hAnsi="Calibri" w:cs="Calibri"/>
          <w:sz w:val="22"/>
          <w:szCs w:val="22"/>
        </w:rPr>
        <w:t>February 24</w:t>
      </w:r>
      <w:r w:rsidR="009B7A59" w:rsidRPr="00BF3661">
        <w:rPr>
          <w:rFonts w:ascii="Calibri" w:hAnsi="Calibri" w:cs="Calibri"/>
          <w:sz w:val="22"/>
          <w:szCs w:val="22"/>
        </w:rPr>
        <w:t>th</w:t>
      </w:r>
      <w:r w:rsidR="00156B65">
        <w:rPr>
          <w:rFonts w:ascii="Calibri" w:hAnsi="Calibri" w:cs="Calibri"/>
          <w:sz w:val="22"/>
          <w:szCs w:val="22"/>
        </w:rPr>
        <w:t>, 2023.</w:t>
      </w:r>
      <w:r w:rsidR="0043010C">
        <w:rPr>
          <w:rFonts w:ascii="Calibri" w:hAnsi="Calibri" w:cs="Calibri"/>
          <w:sz w:val="22"/>
          <w:szCs w:val="22"/>
        </w:rPr>
        <w:t xml:space="preserve"> </w:t>
      </w:r>
      <w:r w:rsidR="005A3A75">
        <w:rPr>
          <w:rFonts w:ascii="Calibri" w:hAnsi="Calibri" w:cs="Calibri"/>
          <w:sz w:val="22"/>
          <w:szCs w:val="22"/>
        </w:rPr>
        <w:t>From all the information that could have been collected from this database</w:t>
      </w:r>
      <w:r w:rsidR="00BF3661">
        <w:rPr>
          <w:rFonts w:ascii="Calibri" w:hAnsi="Calibri" w:cs="Calibri"/>
          <w:sz w:val="22"/>
          <w:szCs w:val="22"/>
        </w:rPr>
        <w:t xml:space="preserve">. </w:t>
      </w:r>
      <w:r w:rsidR="00BF3661" w:rsidRPr="00BF3661">
        <w:rPr>
          <w:rFonts w:ascii="Calibri" w:hAnsi="Calibri" w:cs="Calibri"/>
          <w:sz w:val="22"/>
          <w:szCs w:val="22"/>
        </w:rPr>
        <w:t xml:space="preserve">Only advertising campaigns with </w:t>
      </w:r>
      <w:r w:rsidR="00BF3661" w:rsidRPr="00BF3661">
        <w:rPr>
          <w:rFonts w:ascii="Calibri" w:hAnsi="Calibri" w:cs="Calibri"/>
          <w:sz w:val="22"/>
          <w:szCs w:val="22"/>
        </w:rPr>
        <w:lastRenderedPageBreak/>
        <w:t>sufficient information have been chosen to proceed with the analysis. This is because, in some instances, possibly due to a software issue, complete data for the campaigns was not available. In total, 60 campaigns with their corresponding complete data have been collected.</w:t>
      </w:r>
    </w:p>
    <w:p w14:paraId="2890CCC3" w14:textId="7E205AD7" w:rsidR="00DB52B4" w:rsidRPr="003A7AB5" w:rsidRDefault="00DB52B4" w:rsidP="003A7AB5">
      <w:pPr>
        <w:pStyle w:val="APA7"/>
        <w:rPr>
          <w:b/>
          <w:bCs/>
          <w:i/>
          <w:iCs/>
        </w:rPr>
      </w:pPr>
      <w:r w:rsidRPr="003A7AB5">
        <w:rPr>
          <w:b/>
          <w:bCs/>
          <w:i/>
          <w:iCs/>
        </w:rPr>
        <w:t>Measurement Instrument</w:t>
      </w:r>
    </w:p>
    <w:p w14:paraId="3AA66023" w14:textId="6774C59E" w:rsidR="00AA5CDF" w:rsidRDefault="002E2F26" w:rsidP="000771E2">
      <w:pPr>
        <w:spacing w:line="480" w:lineRule="auto"/>
        <w:ind w:firstLine="720"/>
        <w:rPr>
          <w:rFonts w:ascii="Calibri" w:hAnsi="Calibri" w:cs="Calibri"/>
          <w:sz w:val="22"/>
          <w:szCs w:val="22"/>
        </w:rPr>
      </w:pPr>
      <w:r w:rsidRPr="002E2F26">
        <w:rPr>
          <w:rFonts w:ascii="Calibri" w:hAnsi="Calibri" w:cs="Calibri"/>
          <w:sz w:val="22"/>
          <w:szCs w:val="22"/>
        </w:rPr>
        <w:t>The objective of this study is to</w:t>
      </w:r>
      <w:r>
        <w:rPr>
          <w:rFonts w:ascii="Calibri" w:hAnsi="Calibri" w:cs="Calibri"/>
          <w:sz w:val="22"/>
          <w:szCs w:val="22"/>
        </w:rPr>
        <w:t xml:space="preserve"> determine if the marketing campaign </w:t>
      </w:r>
      <w:r w:rsidR="007712CD">
        <w:rPr>
          <w:rFonts w:ascii="Calibri" w:hAnsi="Calibri" w:cs="Calibri"/>
          <w:sz w:val="22"/>
          <w:szCs w:val="22"/>
        </w:rPr>
        <w:t>has</w:t>
      </w:r>
      <w:r>
        <w:rPr>
          <w:rFonts w:ascii="Calibri" w:hAnsi="Calibri" w:cs="Calibri"/>
          <w:sz w:val="22"/>
          <w:szCs w:val="22"/>
        </w:rPr>
        <w:t xml:space="preserve"> an impact </w:t>
      </w:r>
      <w:r w:rsidR="007712CD">
        <w:rPr>
          <w:rFonts w:ascii="Calibri" w:hAnsi="Calibri" w:cs="Calibri"/>
          <w:sz w:val="22"/>
          <w:szCs w:val="22"/>
        </w:rPr>
        <w:t>on</w:t>
      </w:r>
      <w:r>
        <w:rPr>
          <w:rFonts w:ascii="Calibri" w:hAnsi="Calibri" w:cs="Calibri"/>
          <w:sz w:val="22"/>
          <w:szCs w:val="22"/>
        </w:rPr>
        <w:t xml:space="preserve"> the sales of </w:t>
      </w:r>
      <w:r w:rsidR="007712CD">
        <w:rPr>
          <w:rFonts w:ascii="Calibri" w:hAnsi="Calibri" w:cs="Calibri"/>
          <w:sz w:val="22"/>
          <w:szCs w:val="22"/>
        </w:rPr>
        <w:t>a</w:t>
      </w:r>
      <w:r>
        <w:rPr>
          <w:rFonts w:ascii="Calibri" w:hAnsi="Calibri" w:cs="Calibri"/>
          <w:sz w:val="22"/>
          <w:szCs w:val="22"/>
        </w:rPr>
        <w:t xml:space="preserve"> specific kind of business. The company has a database where financial information is collected to understand how sales </w:t>
      </w:r>
      <w:r w:rsidR="007712CD">
        <w:rPr>
          <w:rFonts w:ascii="Calibri" w:hAnsi="Calibri" w:cs="Calibri"/>
          <w:sz w:val="22"/>
          <w:szCs w:val="22"/>
        </w:rPr>
        <w:t>amounts</w:t>
      </w:r>
      <w:r>
        <w:rPr>
          <w:rFonts w:ascii="Calibri" w:hAnsi="Calibri" w:cs="Calibri"/>
          <w:sz w:val="22"/>
          <w:szCs w:val="22"/>
        </w:rPr>
        <w:t xml:space="preserve"> changed </w:t>
      </w:r>
      <w:r w:rsidR="007712CD">
        <w:rPr>
          <w:rFonts w:ascii="Calibri" w:hAnsi="Calibri" w:cs="Calibri"/>
          <w:sz w:val="22"/>
          <w:szCs w:val="22"/>
        </w:rPr>
        <w:t>over</w:t>
      </w:r>
      <w:r>
        <w:rPr>
          <w:rFonts w:ascii="Calibri" w:hAnsi="Calibri" w:cs="Calibri"/>
          <w:sz w:val="22"/>
          <w:szCs w:val="22"/>
        </w:rPr>
        <w:t xml:space="preserve"> time. From this database, the </w:t>
      </w:r>
      <w:r w:rsidR="007712CD">
        <w:rPr>
          <w:rFonts w:ascii="Calibri" w:hAnsi="Calibri" w:cs="Calibri"/>
          <w:sz w:val="22"/>
          <w:szCs w:val="22"/>
        </w:rPr>
        <w:t>necessary information is the monetary value shown in Mexican pesos (MXN) of the sales each month from June 2019 to</w:t>
      </w:r>
      <w:r>
        <w:rPr>
          <w:rFonts w:ascii="Calibri" w:hAnsi="Calibri" w:cs="Calibri"/>
          <w:sz w:val="22"/>
          <w:szCs w:val="22"/>
        </w:rPr>
        <w:t xml:space="preserve"> </w:t>
      </w:r>
      <w:r w:rsidR="007712CD">
        <w:rPr>
          <w:rFonts w:ascii="Calibri" w:hAnsi="Calibri" w:cs="Calibri"/>
          <w:sz w:val="22"/>
          <w:szCs w:val="22"/>
        </w:rPr>
        <w:t>March 2023.</w:t>
      </w:r>
    </w:p>
    <w:p w14:paraId="3E6427FA" w14:textId="2FEE364F" w:rsidR="006F178F" w:rsidRPr="006F178F" w:rsidRDefault="002E2F26" w:rsidP="002E2F26">
      <w:pPr>
        <w:spacing w:line="480" w:lineRule="auto"/>
        <w:ind w:firstLine="720"/>
        <w:rPr>
          <w:rFonts w:ascii="Calibri" w:hAnsi="Calibri" w:cs="Calibri"/>
          <w:sz w:val="22"/>
          <w:szCs w:val="22"/>
        </w:rPr>
      </w:pPr>
      <w:r>
        <w:rPr>
          <w:rFonts w:ascii="Calibri" w:hAnsi="Calibri" w:cs="Calibri"/>
          <w:sz w:val="22"/>
          <w:szCs w:val="22"/>
        </w:rPr>
        <w:t xml:space="preserve">Data collection through </w:t>
      </w:r>
      <w:r w:rsidR="006F178F" w:rsidRPr="006F178F">
        <w:rPr>
          <w:rFonts w:ascii="Calibri" w:hAnsi="Calibri" w:cs="Calibri"/>
          <w:sz w:val="22"/>
          <w:szCs w:val="22"/>
        </w:rPr>
        <w:t xml:space="preserve">the social media </w:t>
      </w:r>
      <w:r w:rsidRPr="006F178F">
        <w:rPr>
          <w:rFonts w:ascii="Calibri" w:hAnsi="Calibri" w:cs="Calibri"/>
          <w:i/>
          <w:iCs/>
          <w:sz w:val="22"/>
          <w:szCs w:val="22"/>
        </w:rPr>
        <w:t xml:space="preserve">Facebook </w:t>
      </w:r>
      <w:r>
        <w:rPr>
          <w:rFonts w:ascii="Calibri" w:hAnsi="Calibri" w:cs="Calibri"/>
          <w:sz w:val="22"/>
          <w:szCs w:val="22"/>
        </w:rPr>
        <w:t>and their analytics tools.</w:t>
      </w:r>
      <w:r w:rsidR="006F178F" w:rsidRPr="006F178F">
        <w:rPr>
          <w:rFonts w:ascii="Calibri" w:hAnsi="Calibri" w:cs="Calibri"/>
          <w:sz w:val="22"/>
          <w:szCs w:val="22"/>
        </w:rPr>
        <w:t xml:space="preserve"> Meta Business Suite is a comprehensive set of business tools and services offered by Facebook (now known as Meta) that are designed to help businesses manage their online presence, engage with customers, and advertise effectively on Facebook's various platforms</w:t>
      </w:r>
      <w:r w:rsidR="006F178F">
        <w:rPr>
          <w:rFonts w:ascii="Calibri" w:hAnsi="Calibri" w:cs="Calibri"/>
          <w:sz w:val="22"/>
          <w:szCs w:val="22"/>
        </w:rPr>
        <w:t xml:space="preserve">. </w:t>
      </w:r>
      <w:r w:rsidR="006F178F" w:rsidRPr="006F178F">
        <w:rPr>
          <w:rFonts w:ascii="Calibri" w:hAnsi="Calibri" w:cs="Calibri"/>
          <w:sz w:val="22"/>
          <w:szCs w:val="22"/>
        </w:rPr>
        <w:t>It could include features such as ad management tools, analytics and reporting, customer relationship management (CRM) tools, e-commerce solutions, and other business-oriented functionalities to facilitate business growth and success on Facebook</w:t>
      </w:r>
      <w:r w:rsidR="006F178F">
        <w:rPr>
          <w:rFonts w:ascii="Calibri" w:hAnsi="Calibri" w:cs="Calibri"/>
          <w:sz w:val="22"/>
          <w:szCs w:val="22"/>
        </w:rPr>
        <w:t>.</w:t>
      </w:r>
    </w:p>
    <w:p w14:paraId="09EC36F4" w14:textId="6BAFF067" w:rsidR="002E2F26" w:rsidRPr="001544E0" w:rsidRDefault="001544E0" w:rsidP="002E2F26">
      <w:pPr>
        <w:spacing w:line="480" w:lineRule="auto"/>
        <w:ind w:firstLine="720"/>
        <w:rPr>
          <w:rFonts w:ascii="Calibri" w:hAnsi="Calibri" w:cs="Calibri"/>
          <w:sz w:val="22"/>
          <w:szCs w:val="22"/>
        </w:rPr>
      </w:pPr>
      <w:r>
        <w:rPr>
          <w:rFonts w:ascii="Calibri" w:hAnsi="Calibri" w:cs="Calibri"/>
          <w:sz w:val="22"/>
          <w:szCs w:val="22"/>
        </w:rPr>
        <w:t xml:space="preserve">There are different aspects to take into consideration for the study. Among the data </w:t>
      </w:r>
      <w:r w:rsidR="006F178F">
        <w:rPr>
          <w:rFonts w:ascii="Calibri" w:hAnsi="Calibri" w:cs="Calibri"/>
          <w:sz w:val="22"/>
          <w:szCs w:val="22"/>
        </w:rPr>
        <w:t>needed</w:t>
      </w:r>
      <w:r>
        <w:rPr>
          <w:rFonts w:ascii="Calibri" w:hAnsi="Calibri" w:cs="Calibri"/>
          <w:sz w:val="22"/>
          <w:szCs w:val="22"/>
        </w:rPr>
        <w:t xml:space="preserve"> are the campaign date, </w:t>
      </w:r>
      <w:r w:rsidR="006F178F">
        <w:rPr>
          <w:rFonts w:ascii="Calibri" w:hAnsi="Calibri" w:cs="Calibri"/>
          <w:sz w:val="22"/>
          <w:szCs w:val="22"/>
        </w:rPr>
        <w:t xml:space="preserve">the </w:t>
      </w:r>
      <w:r>
        <w:rPr>
          <w:rFonts w:ascii="Calibri" w:hAnsi="Calibri" w:cs="Calibri"/>
          <w:sz w:val="22"/>
          <w:szCs w:val="22"/>
        </w:rPr>
        <w:t xml:space="preserve">number of people reached when it was ongoing, the number is interactions </w:t>
      </w:r>
      <w:r w:rsidR="006F178F">
        <w:rPr>
          <w:rFonts w:ascii="Calibri" w:hAnsi="Calibri" w:cs="Calibri"/>
          <w:sz w:val="22"/>
          <w:szCs w:val="22"/>
        </w:rPr>
        <w:t>the campaign had, this includes comments, likes to the posts, and the times people shared the post; the type of advertising, referring if it was paid or organic; and finally the format the campaign had, this can be in videos or pictures. All these aspects are relevant for the analysis in the study and for future conclusions.</w:t>
      </w:r>
    </w:p>
    <w:p w14:paraId="2EE731C5" w14:textId="3839B52D" w:rsidR="002474FA" w:rsidRPr="00840D39" w:rsidRDefault="00086858" w:rsidP="002331BF">
      <w:pPr>
        <w:spacing w:line="480" w:lineRule="auto"/>
        <w:ind w:firstLine="720"/>
        <w:rPr>
          <w:rFonts w:ascii="Calibri" w:hAnsi="Calibri" w:cs="Calibri"/>
          <w:sz w:val="22"/>
          <w:szCs w:val="22"/>
          <w:lang w:val="en-US"/>
        </w:rPr>
        <w:sectPr w:rsidR="002474FA" w:rsidRPr="00840D39" w:rsidSect="00BB18E0">
          <w:headerReference w:type="even" r:id="rId16"/>
          <w:headerReference w:type="default" r:id="rId17"/>
          <w:pgSz w:w="12240" w:h="15840"/>
          <w:pgMar w:top="1440" w:right="1440" w:bottom="1440" w:left="1440" w:header="708" w:footer="708" w:gutter="0"/>
          <w:pgNumType w:start="1"/>
          <w:cols w:space="708"/>
          <w:docGrid w:linePitch="360"/>
        </w:sectPr>
      </w:pPr>
      <w:r w:rsidRPr="00086858">
        <w:rPr>
          <w:rFonts w:ascii="Calibri" w:hAnsi="Calibri" w:cs="Calibri"/>
          <w:sz w:val="22"/>
          <w:szCs w:val="22"/>
        </w:rPr>
        <w:t>In addition to collecting</w:t>
      </w:r>
      <w:r w:rsidR="0050663F">
        <w:rPr>
          <w:rFonts w:ascii="Calibri" w:hAnsi="Calibri" w:cs="Calibri"/>
          <w:sz w:val="22"/>
          <w:szCs w:val="22"/>
        </w:rPr>
        <w:t xml:space="preserve"> </w:t>
      </w:r>
      <w:r w:rsidRPr="00086858">
        <w:rPr>
          <w:rFonts w:ascii="Calibri" w:hAnsi="Calibri" w:cs="Calibri"/>
          <w:sz w:val="22"/>
          <w:szCs w:val="22"/>
        </w:rPr>
        <w:t xml:space="preserve">information through tables such as those already described above, a residual effect is expected in each of the advertising campaigns that have come into </w:t>
      </w:r>
      <w:r w:rsidR="0050663F">
        <w:rPr>
          <w:rFonts w:ascii="Calibri" w:hAnsi="Calibri" w:cs="Calibri"/>
          <w:sz w:val="22"/>
          <w:szCs w:val="22"/>
        </w:rPr>
        <w:t>existence</w:t>
      </w:r>
      <w:r w:rsidRPr="00086858">
        <w:rPr>
          <w:rFonts w:ascii="Calibri" w:hAnsi="Calibri" w:cs="Calibri"/>
          <w:sz w:val="22"/>
          <w:szCs w:val="22"/>
        </w:rPr>
        <w:t xml:space="preserve">. This means that a publication can influence potential customers many more months before its publication date. In the experience within the framework of what the business is, a positive effect on sales of the </w:t>
      </w:r>
      <w:r w:rsidRPr="00086858">
        <w:rPr>
          <w:rFonts w:ascii="Calibri" w:hAnsi="Calibri" w:cs="Calibri"/>
          <w:sz w:val="22"/>
          <w:szCs w:val="22"/>
        </w:rPr>
        <w:lastRenderedPageBreak/>
        <w:t xml:space="preserve">advertising campaigns that have been developed and entered into force last approximately four to six months. This is also due to the change </w:t>
      </w:r>
      <w:r>
        <w:rPr>
          <w:rFonts w:ascii="Calibri" w:hAnsi="Calibri" w:cs="Calibri"/>
          <w:sz w:val="22"/>
          <w:szCs w:val="22"/>
        </w:rPr>
        <w:t>in</w:t>
      </w:r>
      <w:r w:rsidRPr="00086858">
        <w:rPr>
          <w:rFonts w:ascii="Calibri" w:hAnsi="Calibri" w:cs="Calibri"/>
          <w:sz w:val="22"/>
          <w:szCs w:val="22"/>
        </w:rPr>
        <w:t xml:space="preserve"> products, promotions</w:t>
      </w:r>
      <w:r>
        <w:rPr>
          <w:rFonts w:ascii="Calibri" w:hAnsi="Calibri" w:cs="Calibri"/>
          <w:sz w:val="22"/>
          <w:szCs w:val="22"/>
        </w:rPr>
        <w:t>,</w:t>
      </w:r>
      <w:r w:rsidRPr="00086858">
        <w:rPr>
          <w:rFonts w:ascii="Calibri" w:hAnsi="Calibri" w:cs="Calibri"/>
          <w:sz w:val="22"/>
          <w:szCs w:val="22"/>
        </w:rPr>
        <w:t xml:space="preserve"> and even</w:t>
      </w:r>
      <w:r>
        <w:rPr>
          <w:rFonts w:ascii="Calibri" w:hAnsi="Calibri" w:cs="Calibri"/>
          <w:sz w:val="22"/>
          <w:szCs w:val="22"/>
        </w:rPr>
        <w:t xml:space="preserve"> the</w:t>
      </w:r>
      <w:r w:rsidRPr="00086858">
        <w:rPr>
          <w:rFonts w:ascii="Calibri" w:hAnsi="Calibri" w:cs="Calibri"/>
          <w:sz w:val="22"/>
          <w:szCs w:val="22"/>
        </w:rPr>
        <w:t xml:space="preserve"> operations within the company. That said, the residual effect of an advertising campaign is expected to last a maximum of six months, and that is the limit when it comes to creating a judgment in the investigatio</w:t>
      </w:r>
      <w:r w:rsidR="00E23BF2">
        <w:rPr>
          <w:rFonts w:ascii="Calibri" w:hAnsi="Calibri" w:cs="Calibri"/>
          <w:sz w:val="22"/>
          <w:szCs w:val="22"/>
        </w:rPr>
        <w:t>n</w:t>
      </w:r>
      <w:r w:rsidR="00840D39" w:rsidRPr="00840D39">
        <w:rPr>
          <w:rFonts w:ascii="Calibri" w:hAnsi="Calibri" w:cs="Calibri"/>
          <w:sz w:val="22"/>
          <w:szCs w:val="22"/>
          <w:lang w:val="en-US"/>
        </w:rPr>
        <w:t>.</w:t>
      </w:r>
      <w:r w:rsidR="00840D39">
        <w:rPr>
          <w:rFonts w:ascii="Calibri" w:hAnsi="Calibri" w:cs="Calibri"/>
          <w:sz w:val="22"/>
          <w:szCs w:val="22"/>
          <w:lang w:val="en-US"/>
        </w:rPr>
        <w:t xml:space="preserve"> </w:t>
      </w:r>
    </w:p>
    <w:p w14:paraId="2C29B530" w14:textId="4363D8AE" w:rsidR="00190800" w:rsidRDefault="00190800" w:rsidP="00840D39">
      <w:pPr>
        <w:pStyle w:val="Heading1"/>
      </w:pPr>
      <w:bookmarkStart w:id="10" w:name="_Toc136526890"/>
      <w:r>
        <w:lastRenderedPageBreak/>
        <w:t>Data Collections Results and General Findings</w:t>
      </w:r>
      <w:bookmarkEnd w:id="10"/>
    </w:p>
    <w:p w14:paraId="15B92656" w14:textId="520ADCD8" w:rsidR="008E4F57" w:rsidRDefault="008E4F57" w:rsidP="008E4F57">
      <w:pPr>
        <w:pStyle w:val="APA7"/>
        <w:ind w:firstLine="720"/>
      </w:pPr>
      <w:r w:rsidRPr="008E4F57">
        <w:t>The data collection results section of a thesis serves as a crucial component in presenting the empirical findings and outcomes of th</w:t>
      </w:r>
      <w:r w:rsidR="00A66E97">
        <w:t xml:space="preserve">is </w:t>
      </w:r>
      <w:r w:rsidRPr="008E4F57">
        <w:t>study. This section provides an opportunity to delve into the collected data, analyze it, and draw meaningful conclusions. By examining the data in detail, th</w:t>
      </w:r>
      <w:r w:rsidR="0002500A">
        <w:t xml:space="preserve">is study </w:t>
      </w:r>
      <w:r>
        <w:t xml:space="preserve">gets </w:t>
      </w:r>
      <w:r w:rsidRPr="008E4F57">
        <w:t xml:space="preserve">insights into the questions, validates, or refutes </w:t>
      </w:r>
      <w:r w:rsidR="00D7733A">
        <w:t xml:space="preserve">the </w:t>
      </w:r>
      <w:r w:rsidR="00D7733A" w:rsidRPr="00D7733A">
        <w:t>propositions</w:t>
      </w:r>
      <w:r w:rsidRPr="008E4F57">
        <w:t xml:space="preserve">, and ultimately contributes to the existing body of knowledge in the field. In this section, </w:t>
      </w:r>
      <w:r>
        <w:t xml:space="preserve">the </w:t>
      </w:r>
      <w:r w:rsidRPr="008E4F57">
        <w:t>findings derived from the collected data</w:t>
      </w:r>
      <w:r>
        <w:t xml:space="preserve"> are presented and discussed</w:t>
      </w:r>
      <w:r w:rsidRPr="008E4F57">
        <w:t>, highlighting the key patterns, trends, and relationships observed. Through a systematic exploration of the data, this section aims to shed light on the objectives, provide evidence for the claims, and offer valuable insights for future studies.</w:t>
      </w:r>
    </w:p>
    <w:p w14:paraId="7E81BB94" w14:textId="5076D5DE" w:rsidR="00F04A13" w:rsidRDefault="0066782E" w:rsidP="001A5FCB">
      <w:pPr>
        <w:pStyle w:val="APA7"/>
        <w:ind w:firstLine="720"/>
      </w:pPr>
      <w:r>
        <w:t xml:space="preserve">After collecting the information from </w:t>
      </w:r>
      <w:r w:rsidR="008E4F57">
        <w:t xml:space="preserve">a small business database about their financial information </w:t>
      </w:r>
      <w:r w:rsidR="008E4F57" w:rsidRPr="004D4CE2">
        <w:t>(</w:t>
      </w:r>
      <w:r w:rsidR="00943390">
        <w:t>s</w:t>
      </w:r>
      <w:r w:rsidR="008E4F57" w:rsidRPr="004D4CE2">
        <w:t xml:space="preserve">ee Table </w:t>
      </w:r>
      <w:r w:rsidR="00AA36E3" w:rsidRPr="004D4CE2">
        <w:t>2</w:t>
      </w:r>
      <w:r w:rsidR="008E4F57" w:rsidRPr="004D4CE2">
        <w:t xml:space="preserve">), the first relevant data is observed. </w:t>
      </w:r>
      <w:r w:rsidR="00D55812" w:rsidRPr="004D4CE2">
        <w:t xml:space="preserve">In this table, each line has a number to identify </w:t>
      </w:r>
      <w:r w:rsidR="00DD46DD" w:rsidRPr="004D4CE2">
        <w:t>a</w:t>
      </w:r>
      <w:r w:rsidR="00D55812">
        <w:t xml:space="preserve"> specific</w:t>
      </w:r>
      <w:r w:rsidR="00DD46DD">
        <w:t xml:space="preserve"> month in future analyses. </w:t>
      </w:r>
      <w:r w:rsidR="00E52E34">
        <w:t>Speaking about the columns; the</w:t>
      </w:r>
      <w:r w:rsidR="00DD46DD">
        <w:t xml:space="preserve"> </w:t>
      </w:r>
      <w:r w:rsidR="00DD46DD">
        <w:rPr>
          <w:i/>
          <w:iCs/>
        </w:rPr>
        <w:t>Sales Value</w:t>
      </w:r>
      <w:r w:rsidR="00DD46DD">
        <w:t xml:space="preserve"> is in Mexican pesos, and the </w:t>
      </w:r>
      <w:r w:rsidR="00E52E34" w:rsidRPr="00E52E34">
        <w:rPr>
          <w:i/>
          <w:iCs/>
        </w:rPr>
        <w:t>It</w:t>
      </w:r>
      <w:r w:rsidR="00DD46DD" w:rsidRPr="00E52E34">
        <w:rPr>
          <w:i/>
          <w:iCs/>
        </w:rPr>
        <w:t xml:space="preserve">ems </w:t>
      </w:r>
      <w:r w:rsidR="00E52E34" w:rsidRPr="00E52E34">
        <w:rPr>
          <w:i/>
          <w:iCs/>
        </w:rPr>
        <w:t>S</w:t>
      </w:r>
      <w:r w:rsidR="00DD46DD" w:rsidRPr="00E52E34">
        <w:rPr>
          <w:i/>
          <w:iCs/>
        </w:rPr>
        <w:t>old</w:t>
      </w:r>
      <w:r w:rsidR="00E52E34">
        <w:t xml:space="preserve"> column</w:t>
      </w:r>
      <w:r w:rsidR="00DD46DD">
        <w:t xml:space="preserve"> </w:t>
      </w:r>
      <w:r w:rsidR="00E52E34">
        <w:t>refers</w:t>
      </w:r>
      <w:r w:rsidR="00DD46DD">
        <w:t xml:space="preserve"> to the number of transactions during the month</w:t>
      </w:r>
      <w:r w:rsidR="00E52E34">
        <w:t xml:space="preserve">. It is important to emphasize that both </w:t>
      </w:r>
      <w:r w:rsidR="00650988">
        <w:t>columns</w:t>
      </w:r>
      <w:r w:rsidR="00E52E34">
        <w:t xml:space="preserve"> may not be directly pro</w:t>
      </w:r>
      <w:r w:rsidR="00650988">
        <w:t>portional, and that can be an important factor ahead. These financial details give Key Performance Indicators like Gross Profit Margin.</w:t>
      </w:r>
    </w:p>
    <w:p w14:paraId="79F7778B" w14:textId="25B1FDCB" w:rsidR="001A5FCB" w:rsidRDefault="001A5FCB" w:rsidP="001A5FCB">
      <w:pPr>
        <w:pStyle w:val="APA7"/>
        <w:ind w:firstLine="720"/>
      </w:pPr>
    </w:p>
    <w:p w14:paraId="3862169C" w14:textId="260A2B8D" w:rsidR="001A5FCB" w:rsidRDefault="001A5FCB" w:rsidP="001A5FCB">
      <w:pPr>
        <w:pStyle w:val="APA7"/>
        <w:ind w:firstLine="720"/>
      </w:pPr>
    </w:p>
    <w:p w14:paraId="6F3581A2" w14:textId="72BB13A4" w:rsidR="001A5FCB" w:rsidRDefault="001A5FCB" w:rsidP="001A5FCB">
      <w:pPr>
        <w:pStyle w:val="APA7"/>
        <w:ind w:firstLine="720"/>
      </w:pPr>
    </w:p>
    <w:p w14:paraId="0DED7B15" w14:textId="6A979BE2" w:rsidR="001A5FCB" w:rsidRDefault="001A5FCB" w:rsidP="001A5FCB">
      <w:pPr>
        <w:pStyle w:val="APA7"/>
        <w:ind w:firstLine="720"/>
      </w:pPr>
    </w:p>
    <w:p w14:paraId="55442356" w14:textId="320C8C36" w:rsidR="001A5FCB" w:rsidRDefault="001A5FCB" w:rsidP="001A5FCB">
      <w:pPr>
        <w:pStyle w:val="APA7"/>
        <w:ind w:firstLine="720"/>
      </w:pPr>
    </w:p>
    <w:p w14:paraId="266BB1A9" w14:textId="0C8B6329" w:rsidR="001A5FCB" w:rsidRDefault="001A5FCB" w:rsidP="001A5FCB">
      <w:pPr>
        <w:pStyle w:val="APA7"/>
        <w:ind w:firstLine="720"/>
      </w:pPr>
    </w:p>
    <w:p w14:paraId="5A67C94D" w14:textId="5AA26BA8" w:rsidR="001A5FCB" w:rsidRDefault="001A5FCB" w:rsidP="001A5FCB">
      <w:pPr>
        <w:pStyle w:val="APA7"/>
        <w:ind w:firstLine="720"/>
      </w:pPr>
    </w:p>
    <w:p w14:paraId="24090052" w14:textId="77777777" w:rsidR="001A5FCB" w:rsidRDefault="001A5FCB" w:rsidP="001A5FCB">
      <w:pPr>
        <w:pStyle w:val="APA7"/>
        <w:ind w:firstLine="720"/>
      </w:pPr>
    </w:p>
    <w:p w14:paraId="517C92F6" w14:textId="22744527" w:rsidR="00650988" w:rsidRPr="00073CFC" w:rsidRDefault="00650988" w:rsidP="00650988">
      <w:pPr>
        <w:pStyle w:val="APA7"/>
        <w:rPr>
          <w:b/>
          <w:bCs/>
        </w:rPr>
      </w:pPr>
      <w:r w:rsidRPr="004D4CE2">
        <w:rPr>
          <w:b/>
          <w:bCs/>
        </w:rPr>
        <w:lastRenderedPageBreak/>
        <w:t xml:space="preserve">Table </w:t>
      </w:r>
      <w:r w:rsidR="00AA36E3" w:rsidRPr="004D4CE2">
        <w:rPr>
          <w:b/>
          <w:bCs/>
        </w:rPr>
        <w:t>2</w:t>
      </w:r>
    </w:p>
    <w:p w14:paraId="565DA276" w14:textId="746B55B3" w:rsidR="00E52E34" w:rsidRDefault="00D5008D" w:rsidP="00650988">
      <w:pPr>
        <w:pStyle w:val="APA7"/>
      </w:pPr>
      <w:r>
        <w:rPr>
          <w:i/>
          <w:iCs/>
        </w:rPr>
        <w:t>Company’s Sales</w:t>
      </w:r>
    </w:p>
    <w:tbl>
      <w:tblPr>
        <w:tblW w:w="6095" w:type="dxa"/>
        <w:tblLook w:val="04A0" w:firstRow="1" w:lastRow="0" w:firstColumn="1" w:lastColumn="0" w:noHBand="0" w:noVBand="1"/>
      </w:tblPr>
      <w:tblGrid>
        <w:gridCol w:w="992"/>
        <w:gridCol w:w="1701"/>
        <w:gridCol w:w="2127"/>
        <w:gridCol w:w="1275"/>
      </w:tblGrid>
      <w:tr w:rsidR="00D5008D" w:rsidRPr="00840D39" w14:paraId="63417348" w14:textId="77777777" w:rsidTr="00840D39">
        <w:trPr>
          <w:trHeight w:val="190"/>
        </w:trPr>
        <w:tc>
          <w:tcPr>
            <w:tcW w:w="992" w:type="dxa"/>
            <w:tcBorders>
              <w:top w:val="single" w:sz="4" w:space="0" w:color="auto"/>
              <w:left w:val="nil"/>
              <w:bottom w:val="single" w:sz="4" w:space="0" w:color="auto"/>
              <w:right w:val="nil"/>
            </w:tcBorders>
            <w:shd w:val="clear" w:color="auto" w:fill="auto"/>
            <w:noWrap/>
            <w:vAlign w:val="center"/>
            <w:hideMark/>
          </w:tcPr>
          <w:p w14:paraId="0627BCAA" w14:textId="77777777" w:rsidR="00D5008D" w:rsidRPr="00840D39" w:rsidRDefault="00D5008D" w:rsidP="00877C8F">
            <w:pPr>
              <w:spacing w:line="276" w:lineRule="auto"/>
              <w:jc w:val="center"/>
              <w:rPr>
                <w:rFonts w:ascii="Calibri" w:hAnsi="Calibri" w:cs="Calibri"/>
                <w:sz w:val="22"/>
                <w:szCs w:val="22"/>
              </w:rPr>
            </w:pPr>
            <w:r w:rsidRPr="00840D39">
              <w:rPr>
                <w:rFonts w:ascii="Calibri" w:hAnsi="Calibri" w:cs="Calibri"/>
                <w:sz w:val="22"/>
                <w:szCs w:val="22"/>
              </w:rPr>
              <w:t>Year</w:t>
            </w:r>
          </w:p>
        </w:tc>
        <w:tc>
          <w:tcPr>
            <w:tcW w:w="1701" w:type="dxa"/>
            <w:tcBorders>
              <w:top w:val="single" w:sz="4" w:space="0" w:color="auto"/>
              <w:left w:val="nil"/>
              <w:bottom w:val="single" w:sz="4" w:space="0" w:color="auto"/>
              <w:right w:val="nil"/>
            </w:tcBorders>
            <w:shd w:val="clear" w:color="auto" w:fill="auto"/>
            <w:noWrap/>
            <w:vAlign w:val="center"/>
            <w:hideMark/>
          </w:tcPr>
          <w:p w14:paraId="3D7D76D6" w14:textId="77777777" w:rsidR="00D5008D" w:rsidRPr="00840D39" w:rsidRDefault="00D5008D" w:rsidP="00877C8F">
            <w:pPr>
              <w:spacing w:line="276" w:lineRule="auto"/>
              <w:jc w:val="center"/>
              <w:rPr>
                <w:rFonts w:ascii="Calibri" w:hAnsi="Calibri" w:cs="Calibri"/>
                <w:sz w:val="22"/>
                <w:szCs w:val="22"/>
              </w:rPr>
            </w:pPr>
            <w:r w:rsidRPr="00840D39">
              <w:rPr>
                <w:rFonts w:ascii="Calibri" w:hAnsi="Calibri" w:cs="Calibri"/>
                <w:sz w:val="22"/>
                <w:szCs w:val="22"/>
              </w:rPr>
              <w:t>Month</w:t>
            </w:r>
          </w:p>
        </w:tc>
        <w:tc>
          <w:tcPr>
            <w:tcW w:w="2127" w:type="dxa"/>
            <w:tcBorders>
              <w:top w:val="single" w:sz="4" w:space="0" w:color="auto"/>
              <w:left w:val="nil"/>
              <w:bottom w:val="single" w:sz="4" w:space="0" w:color="auto"/>
              <w:right w:val="nil"/>
            </w:tcBorders>
            <w:shd w:val="clear" w:color="auto" w:fill="auto"/>
            <w:noWrap/>
            <w:vAlign w:val="center"/>
            <w:hideMark/>
          </w:tcPr>
          <w:p w14:paraId="1144C89C" w14:textId="77777777" w:rsidR="00D5008D" w:rsidRPr="00840D39" w:rsidRDefault="00D5008D" w:rsidP="00877C8F">
            <w:pPr>
              <w:spacing w:line="276" w:lineRule="auto"/>
              <w:jc w:val="center"/>
              <w:rPr>
                <w:rFonts w:ascii="Calibri" w:hAnsi="Calibri" w:cs="Calibri"/>
                <w:sz w:val="22"/>
                <w:szCs w:val="22"/>
              </w:rPr>
            </w:pPr>
            <w:r w:rsidRPr="00840D39">
              <w:rPr>
                <w:rFonts w:ascii="Calibri" w:hAnsi="Calibri" w:cs="Calibri"/>
                <w:sz w:val="22"/>
                <w:szCs w:val="22"/>
              </w:rPr>
              <w:t>Sales Value</w:t>
            </w:r>
          </w:p>
        </w:tc>
        <w:tc>
          <w:tcPr>
            <w:tcW w:w="1275" w:type="dxa"/>
            <w:tcBorders>
              <w:top w:val="single" w:sz="4" w:space="0" w:color="auto"/>
              <w:left w:val="nil"/>
              <w:bottom w:val="single" w:sz="4" w:space="0" w:color="auto"/>
              <w:right w:val="nil"/>
            </w:tcBorders>
            <w:shd w:val="clear" w:color="auto" w:fill="auto"/>
            <w:noWrap/>
            <w:vAlign w:val="center"/>
            <w:hideMark/>
          </w:tcPr>
          <w:p w14:paraId="16D0CC7C" w14:textId="77777777" w:rsidR="00D5008D" w:rsidRPr="00840D39" w:rsidRDefault="00D5008D" w:rsidP="00877C8F">
            <w:pPr>
              <w:spacing w:line="276" w:lineRule="auto"/>
              <w:jc w:val="center"/>
              <w:rPr>
                <w:rFonts w:ascii="Calibri" w:hAnsi="Calibri" w:cs="Calibri"/>
                <w:sz w:val="22"/>
                <w:szCs w:val="22"/>
              </w:rPr>
            </w:pPr>
            <w:r w:rsidRPr="00840D39">
              <w:rPr>
                <w:rFonts w:ascii="Calibri" w:hAnsi="Calibri" w:cs="Calibri"/>
                <w:sz w:val="22"/>
                <w:szCs w:val="22"/>
              </w:rPr>
              <w:t>Items sold</w:t>
            </w:r>
          </w:p>
        </w:tc>
      </w:tr>
      <w:tr w:rsidR="00D5008D" w:rsidRPr="00840D39" w14:paraId="377897D6" w14:textId="77777777" w:rsidTr="00D5008D">
        <w:trPr>
          <w:trHeight w:val="320"/>
        </w:trPr>
        <w:tc>
          <w:tcPr>
            <w:tcW w:w="992" w:type="dxa"/>
            <w:tcBorders>
              <w:top w:val="single" w:sz="4" w:space="0" w:color="auto"/>
              <w:left w:val="nil"/>
              <w:bottom w:val="single" w:sz="4" w:space="0" w:color="auto"/>
              <w:right w:val="nil"/>
            </w:tcBorders>
            <w:shd w:val="clear" w:color="auto" w:fill="auto"/>
            <w:noWrap/>
            <w:vAlign w:val="center"/>
            <w:hideMark/>
          </w:tcPr>
          <w:p w14:paraId="058CE48D"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2019</w:t>
            </w:r>
          </w:p>
        </w:tc>
        <w:tc>
          <w:tcPr>
            <w:tcW w:w="1701" w:type="dxa"/>
            <w:tcBorders>
              <w:top w:val="single" w:sz="4" w:space="0" w:color="auto"/>
              <w:left w:val="nil"/>
              <w:bottom w:val="single" w:sz="4" w:space="0" w:color="auto"/>
              <w:right w:val="nil"/>
            </w:tcBorders>
            <w:shd w:val="clear" w:color="auto" w:fill="auto"/>
            <w:noWrap/>
            <w:vAlign w:val="center"/>
            <w:hideMark/>
          </w:tcPr>
          <w:p w14:paraId="09289A2A"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June </w:t>
            </w:r>
          </w:p>
        </w:tc>
        <w:tc>
          <w:tcPr>
            <w:tcW w:w="2127" w:type="dxa"/>
            <w:tcBorders>
              <w:top w:val="single" w:sz="4" w:space="0" w:color="auto"/>
              <w:left w:val="nil"/>
              <w:bottom w:val="single" w:sz="4" w:space="0" w:color="auto"/>
              <w:right w:val="nil"/>
            </w:tcBorders>
            <w:shd w:val="clear" w:color="auto" w:fill="auto"/>
            <w:noWrap/>
            <w:vAlign w:val="center"/>
            <w:hideMark/>
          </w:tcPr>
          <w:p w14:paraId="75AF05C9"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$ 71,375.00 </w:t>
            </w:r>
          </w:p>
        </w:tc>
        <w:tc>
          <w:tcPr>
            <w:tcW w:w="1275" w:type="dxa"/>
            <w:tcBorders>
              <w:top w:val="single" w:sz="4" w:space="0" w:color="auto"/>
              <w:left w:val="nil"/>
              <w:bottom w:val="single" w:sz="4" w:space="0" w:color="auto"/>
              <w:right w:val="nil"/>
            </w:tcBorders>
            <w:shd w:val="clear" w:color="auto" w:fill="auto"/>
            <w:noWrap/>
            <w:vAlign w:val="center"/>
            <w:hideMark/>
          </w:tcPr>
          <w:p w14:paraId="567DE9A1"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17</w:t>
            </w:r>
          </w:p>
        </w:tc>
      </w:tr>
      <w:tr w:rsidR="00D5008D" w:rsidRPr="00840D39" w14:paraId="3A97C801" w14:textId="77777777" w:rsidTr="00D5008D">
        <w:trPr>
          <w:trHeight w:val="320"/>
        </w:trPr>
        <w:tc>
          <w:tcPr>
            <w:tcW w:w="992" w:type="dxa"/>
            <w:tcBorders>
              <w:top w:val="single" w:sz="4" w:space="0" w:color="auto"/>
              <w:left w:val="nil"/>
              <w:bottom w:val="single" w:sz="4" w:space="0" w:color="auto"/>
              <w:right w:val="nil"/>
            </w:tcBorders>
            <w:shd w:val="clear" w:color="auto" w:fill="auto"/>
            <w:noWrap/>
            <w:vAlign w:val="center"/>
            <w:hideMark/>
          </w:tcPr>
          <w:p w14:paraId="61554CC2"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2019</w:t>
            </w:r>
          </w:p>
        </w:tc>
        <w:tc>
          <w:tcPr>
            <w:tcW w:w="1701" w:type="dxa"/>
            <w:tcBorders>
              <w:top w:val="single" w:sz="4" w:space="0" w:color="auto"/>
              <w:left w:val="nil"/>
              <w:bottom w:val="single" w:sz="4" w:space="0" w:color="auto"/>
              <w:right w:val="nil"/>
            </w:tcBorders>
            <w:shd w:val="clear" w:color="auto" w:fill="auto"/>
            <w:noWrap/>
            <w:vAlign w:val="center"/>
            <w:hideMark/>
          </w:tcPr>
          <w:p w14:paraId="206EA3F7"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July </w:t>
            </w:r>
          </w:p>
        </w:tc>
        <w:tc>
          <w:tcPr>
            <w:tcW w:w="2127" w:type="dxa"/>
            <w:tcBorders>
              <w:top w:val="single" w:sz="4" w:space="0" w:color="auto"/>
              <w:left w:val="nil"/>
              <w:bottom w:val="single" w:sz="4" w:space="0" w:color="auto"/>
              <w:right w:val="nil"/>
            </w:tcBorders>
            <w:shd w:val="clear" w:color="auto" w:fill="auto"/>
            <w:noWrap/>
            <w:vAlign w:val="center"/>
            <w:hideMark/>
          </w:tcPr>
          <w:p w14:paraId="4F950D60"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$ 109,424.00 </w:t>
            </w:r>
          </w:p>
        </w:tc>
        <w:tc>
          <w:tcPr>
            <w:tcW w:w="1275" w:type="dxa"/>
            <w:tcBorders>
              <w:top w:val="single" w:sz="4" w:space="0" w:color="auto"/>
              <w:left w:val="nil"/>
              <w:bottom w:val="single" w:sz="4" w:space="0" w:color="auto"/>
              <w:right w:val="nil"/>
            </w:tcBorders>
            <w:shd w:val="clear" w:color="auto" w:fill="auto"/>
            <w:noWrap/>
            <w:vAlign w:val="center"/>
            <w:hideMark/>
          </w:tcPr>
          <w:p w14:paraId="242F0321"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24</w:t>
            </w:r>
          </w:p>
        </w:tc>
      </w:tr>
      <w:tr w:rsidR="00D5008D" w:rsidRPr="00840D39" w14:paraId="7965C7AB" w14:textId="77777777" w:rsidTr="00D5008D">
        <w:trPr>
          <w:trHeight w:val="320"/>
        </w:trPr>
        <w:tc>
          <w:tcPr>
            <w:tcW w:w="992" w:type="dxa"/>
            <w:tcBorders>
              <w:top w:val="single" w:sz="4" w:space="0" w:color="auto"/>
              <w:left w:val="nil"/>
              <w:bottom w:val="single" w:sz="4" w:space="0" w:color="auto"/>
              <w:right w:val="nil"/>
            </w:tcBorders>
            <w:shd w:val="clear" w:color="auto" w:fill="auto"/>
            <w:noWrap/>
            <w:vAlign w:val="center"/>
            <w:hideMark/>
          </w:tcPr>
          <w:p w14:paraId="23401479"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2019</w:t>
            </w:r>
          </w:p>
        </w:tc>
        <w:tc>
          <w:tcPr>
            <w:tcW w:w="1701" w:type="dxa"/>
            <w:tcBorders>
              <w:top w:val="single" w:sz="4" w:space="0" w:color="auto"/>
              <w:left w:val="nil"/>
              <w:bottom w:val="single" w:sz="4" w:space="0" w:color="auto"/>
              <w:right w:val="nil"/>
            </w:tcBorders>
            <w:shd w:val="clear" w:color="auto" w:fill="auto"/>
            <w:noWrap/>
            <w:vAlign w:val="center"/>
            <w:hideMark/>
          </w:tcPr>
          <w:p w14:paraId="6C5E2139"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August </w:t>
            </w:r>
          </w:p>
        </w:tc>
        <w:tc>
          <w:tcPr>
            <w:tcW w:w="2127" w:type="dxa"/>
            <w:tcBorders>
              <w:top w:val="single" w:sz="4" w:space="0" w:color="auto"/>
              <w:left w:val="nil"/>
              <w:bottom w:val="single" w:sz="4" w:space="0" w:color="auto"/>
              <w:right w:val="nil"/>
            </w:tcBorders>
            <w:shd w:val="clear" w:color="auto" w:fill="auto"/>
            <w:noWrap/>
            <w:vAlign w:val="center"/>
            <w:hideMark/>
          </w:tcPr>
          <w:p w14:paraId="722D7B8B"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$ 49,030.00 </w:t>
            </w:r>
          </w:p>
        </w:tc>
        <w:tc>
          <w:tcPr>
            <w:tcW w:w="1275" w:type="dxa"/>
            <w:tcBorders>
              <w:top w:val="single" w:sz="4" w:space="0" w:color="auto"/>
              <w:left w:val="nil"/>
              <w:bottom w:val="single" w:sz="4" w:space="0" w:color="auto"/>
              <w:right w:val="nil"/>
            </w:tcBorders>
            <w:shd w:val="clear" w:color="auto" w:fill="auto"/>
            <w:noWrap/>
            <w:vAlign w:val="center"/>
            <w:hideMark/>
          </w:tcPr>
          <w:p w14:paraId="55E97CCE"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12</w:t>
            </w:r>
          </w:p>
        </w:tc>
      </w:tr>
      <w:tr w:rsidR="00D5008D" w:rsidRPr="00840D39" w14:paraId="08F361EE" w14:textId="77777777" w:rsidTr="00D5008D">
        <w:trPr>
          <w:trHeight w:val="320"/>
        </w:trPr>
        <w:tc>
          <w:tcPr>
            <w:tcW w:w="992" w:type="dxa"/>
            <w:tcBorders>
              <w:top w:val="single" w:sz="4" w:space="0" w:color="auto"/>
              <w:left w:val="nil"/>
              <w:bottom w:val="single" w:sz="4" w:space="0" w:color="auto"/>
              <w:right w:val="nil"/>
            </w:tcBorders>
            <w:shd w:val="clear" w:color="auto" w:fill="auto"/>
            <w:noWrap/>
            <w:vAlign w:val="center"/>
            <w:hideMark/>
          </w:tcPr>
          <w:p w14:paraId="22033D7C"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2019</w:t>
            </w:r>
          </w:p>
        </w:tc>
        <w:tc>
          <w:tcPr>
            <w:tcW w:w="1701" w:type="dxa"/>
            <w:tcBorders>
              <w:top w:val="single" w:sz="4" w:space="0" w:color="auto"/>
              <w:left w:val="nil"/>
              <w:bottom w:val="single" w:sz="4" w:space="0" w:color="auto"/>
              <w:right w:val="nil"/>
            </w:tcBorders>
            <w:shd w:val="clear" w:color="auto" w:fill="auto"/>
            <w:noWrap/>
            <w:vAlign w:val="center"/>
            <w:hideMark/>
          </w:tcPr>
          <w:p w14:paraId="715A82D4"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September </w:t>
            </w:r>
          </w:p>
        </w:tc>
        <w:tc>
          <w:tcPr>
            <w:tcW w:w="2127" w:type="dxa"/>
            <w:tcBorders>
              <w:top w:val="single" w:sz="4" w:space="0" w:color="auto"/>
              <w:left w:val="nil"/>
              <w:bottom w:val="single" w:sz="4" w:space="0" w:color="auto"/>
              <w:right w:val="nil"/>
            </w:tcBorders>
            <w:shd w:val="clear" w:color="auto" w:fill="auto"/>
            <w:noWrap/>
            <w:vAlign w:val="center"/>
            <w:hideMark/>
          </w:tcPr>
          <w:p w14:paraId="3859F57A"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$ 202,360.00 </w:t>
            </w:r>
          </w:p>
        </w:tc>
        <w:tc>
          <w:tcPr>
            <w:tcW w:w="1275" w:type="dxa"/>
            <w:tcBorders>
              <w:top w:val="single" w:sz="4" w:space="0" w:color="auto"/>
              <w:left w:val="nil"/>
              <w:bottom w:val="single" w:sz="4" w:space="0" w:color="auto"/>
              <w:right w:val="nil"/>
            </w:tcBorders>
            <w:shd w:val="clear" w:color="auto" w:fill="auto"/>
            <w:noWrap/>
            <w:vAlign w:val="center"/>
            <w:hideMark/>
          </w:tcPr>
          <w:p w14:paraId="6E2B29E6"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29</w:t>
            </w:r>
          </w:p>
        </w:tc>
      </w:tr>
      <w:tr w:rsidR="00D5008D" w:rsidRPr="00840D39" w14:paraId="42EF2241" w14:textId="77777777" w:rsidTr="00D5008D">
        <w:trPr>
          <w:trHeight w:val="320"/>
        </w:trPr>
        <w:tc>
          <w:tcPr>
            <w:tcW w:w="992" w:type="dxa"/>
            <w:tcBorders>
              <w:top w:val="single" w:sz="4" w:space="0" w:color="auto"/>
              <w:left w:val="nil"/>
              <w:bottom w:val="single" w:sz="4" w:space="0" w:color="auto"/>
              <w:right w:val="nil"/>
            </w:tcBorders>
            <w:shd w:val="clear" w:color="auto" w:fill="auto"/>
            <w:noWrap/>
            <w:vAlign w:val="center"/>
            <w:hideMark/>
          </w:tcPr>
          <w:p w14:paraId="401C25A6"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2019</w:t>
            </w:r>
          </w:p>
        </w:tc>
        <w:tc>
          <w:tcPr>
            <w:tcW w:w="1701" w:type="dxa"/>
            <w:tcBorders>
              <w:top w:val="single" w:sz="4" w:space="0" w:color="auto"/>
              <w:left w:val="nil"/>
              <w:bottom w:val="single" w:sz="4" w:space="0" w:color="auto"/>
              <w:right w:val="nil"/>
            </w:tcBorders>
            <w:shd w:val="clear" w:color="auto" w:fill="auto"/>
            <w:noWrap/>
            <w:vAlign w:val="center"/>
            <w:hideMark/>
          </w:tcPr>
          <w:p w14:paraId="12DD3988"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October </w:t>
            </w:r>
          </w:p>
        </w:tc>
        <w:tc>
          <w:tcPr>
            <w:tcW w:w="2127" w:type="dxa"/>
            <w:tcBorders>
              <w:top w:val="single" w:sz="4" w:space="0" w:color="auto"/>
              <w:left w:val="nil"/>
              <w:bottom w:val="single" w:sz="4" w:space="0" w:color="auto"/>
              <w:right w:val="nil"/>
            </w:tcBorders>
            <w:shd w:val="clear" w:color="auto" w:fill="auto"/>
            <w:noWrap/>
            <w:vAlign w:val="center"/>
            <w:hideMark/>
          </w:tcPr>
          <w:p w14:paraId="4BF4E348"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$ 251,001.00 </w:t>
            </w:r>
          </w:p>
        </w:tc>
        <w:tc>
          <w:tcPr>
            <w:tcW w:w="1275" w:type="dxa"/>
            <w:tcBorders>
              <w:top w:val="single" w:sz="4" w:space="0" w:color="auto"/>
              <w:left w:val="nil"/>
              <w:bottom w:val="single" w:sz="4" w:space="0" w:color="auto"/>
              <w:right w:val="nil"/>
            </w:tcBorders>
            <w:shd w:val="clear" w:color="auto" w:fill="auto"/>
            <w:noWrap/>
            <w:vAlign w:val="center"/>
            <w:hideMark/>
          </w:tcPr>
          <w:p w14:paraId="0CC028EF"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34</w:t>
            </w:r>
          </w:p>
        </w:tc>
      </w:tr>
      <w:tr w:rsidR="00D5008D" w:rsidRPr="00840D39" w14:paraId="1489193F" w14:textId="77777777" w:rsidTr="00D5008D">
        <w:trPr>
          <w:trHeight w:val="320"/>
        </w:trPr>
        <w:tc>
          <w:tcPr>
            <w:tcW w:w="992" w:type="dxa"/>
            <w:tcBorders>
              <w:top w:val="single" w:sz="4" w:space="0" w:color="auto"/>
              <w:left w:val="nil"/>
              <w:bottom w:val="single" w:sz="4" w:space="0" w:color="auto"/>
              <w:right w:val="nil"/>
            </w:tcBorders>
            <w:shd w:val="clear" w:color="auto" w:fill="auto"/>
            <w:noWrap/>
            <w:vAlign w:val="center"/>
            <w:hideMark/>
          </w:tcPr>
          <w:p w14:paraId="44A4404C"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2019</w:t>
            </w:r>
          </w:p>
        </w:tc>
        <w:tc>
          <w:tcPr>
            <w:tcW w:w="1701" w:type="dxa"/>
            <w:tcBorders>
              <w:top w:val="single" w:sz="4" w:space="0" w:color="auto"/>
              <w:left w:val="nil"/>
              <w:bottom w:val="single" w:sz="4" w:space="0" w:color="auto"/>
              <w:right w:val="nil"/>
            </w:tcBorders>
            <w:shd w:val="clear" w:color="auto" w:fill="auto"/>
            <w:noWrap/>
            <w:vAlign w:val="center"/>
            <w:hideMark/>
          </w:tcPr>
          <w:p w14:paraId="6C436CA9"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November </w:t>
            </w:r>
          </w:p>
        </w:tc>
        <w:tc>
          <w:tcPr>
            <w:tcW w:w="2127" w:type="dxa"/>
            <w:tcBorders>
              <w:top w:val="single" w:sz="4" w:space="0" w:color="auto"/>
              <w:left w:val="nil"/>
              <w:bottom w:val="single" w:sz="4" w:space="0" w:color="auto"/>
              <w:right w:val="nil"/>
            </w:tcBorders>
            <w:shd w:val="clear" w:color="auto" w:fill="auto"/>
            <w:noWrap/>
            <w:vAlign w:val="center"/>
            <w:hideMark/>
          </w:tcPr>
          <w:p w14:paraId="71AC936A"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$ 339,675.00 </w:t>
            </w:r>
          </w:p>
        </w:tc>
        <w:tc>
          <w:tcPr>
            <w:tcW w:w="1275" w:type="dxa"/>
            <w:tcBorders>
              <w:top w:val="single" w:sz="4" w:space="0" w:color="auto"/>
              <w:left w:val="nil"/>
              <w:bottom w:val="single" w:sz="4" w:space="0" w:color="auto"/>
              <w:right w:val="nil"/>
            </w:tcBorders>
            <w:shd w:val="clear" w:color="auto" w:fill="auto"/>
            <w:noWrap/>
            <w:vAlign w:val="center"/>
            <w:hideMark/>
          </w:tcPr>
          <w:p w14:paraId="04A04BD0"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40</w:t>
            </w:r>
          </w:p>
        </w:tc>
      </w:tr>
      <w:tr w:rsidR="00D5008D" w:rsidRPr="00840D39" w14:paraId="63A10D56" w14:textId="77777777" w:rsidTr="00D5008D">
        <w:trPr>
          <w:trHeight w:val="320"/>
        </w:trPr>
        <w:tc>
          <w:tcPr>
            <w:tcW w:w="992" w:type="dxa"/>
            <w:tcBorders>
              <w:top w:val="single" w:sz="4" w:space="0" w:color="auto"/>
              <w:left w:val="nil"/>
              <w:bottom w:val="single" w:sz="4" w:space="0" w:color="auto"/>
              <w:right w:val="nil"/>
            </w:tcBorders>
            <w:shd w:val="clear" w:color="auto" w:fill="auto"/>
            <w:noWrap/>
            <w:vAlign w:val="center"/>
            <w:hideMark/>
          </w:tcPr>
          <w:p w14:paraId="3A860BB9"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2019</w:t>
            </w:r>
          </w:p>
        </w:tc>
        <w:tc>
          <w:tcPr>
            <w:tcW w:w="1701" w:type="dxa"/>
            <w:tcBorders>
              <w:top w:val="single" w:sz="4" w:space="0" w:color="auto"/>
              <w:left w:val="nil"/>
              <w:bottom w:val="single" w:sz="4" w:space="0" w:color="auto"/>
              <w:right w:val="nil"/>
            </w:tcBorders>
            <w:shd w:val="clear" w:color="auto" w:fill="auto"/>
            <w:noWrap/>
            <w:vAlign w:val="center"/>
            <w:hideMark/>
          </w:tcPr>
          <w:p w14:paraId="437C94D2"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December </w:t>
            </w:r>
          </w:p>
        </w:tc>
        <w:tc>
          <w:tcPr>
            <w:tcW w:w="2127" w:type="dxa"/>
            <w:tcBorders>
              <w:top w:val="single" w:sz="4" w:space="0" w:color="auto"/>
              <w:left w:val="nil"/>
              <w:bottom w:val="single" w:sz="4" w:space="0" w:color="auto"/>
              <w:right w:val="nil"/>
            </w:tcBorders>
            <w:shd w:val="clear" w:color="auto" w:fill="auto"/>
            <w:noWrap/>
            <w:vAlign w:val="center"/>
            <w:hideMark/>
          </w:tcPr>
          <w:p w14:paraId="1D660340"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$ 593,724.00 </w:t>
            </w:r>
          </w:p>
        </w:tc>
        <w:tc>
          <w:tcPr>
            <w:tcW w:w="1275" w:type="dxa"/>
            <w:tcBorders>
              <w:top w:val="single" w:sz="4" w:space="0" w:color="auto"/>
              <w:left w:val="nil"/>
              <w:bottom w:val="single" w:sz="4" w:space="0" w:color="auto"/>
              <w:right w:val="nil"/>
            </w:tcBorders>
            <w:shd w:val="clear" w:color="auto" w:fill="auto"/>
            <w:noWrap/>
            <w:vAlign w:val="center"/>
            <w:hideMark/>
          </w:tcPr>
          <w:p w14:paraId="6D97623F"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46</w:t>
            </w:r>
          </w:p>
        </w:tc>
      </w:tr>
      <w:tr w:rsidR="00D5008D" w:rsidRPr="00840D39" w14:paraId="0B579509" w14:textId="77777777" w:rsidTr="00D5008D">
        <w:trPr>
          <w:trHeight w:val="320"/>
        </w:trPr>
        <w:tc>
          <w:tcPr>
            <w:tcW w:w="992" w:type="dxa"/>
            <w:tcBorders>
              <w:top w:val="single" w:sz="4" w:space="0" w:color="auto"/>
              <w:left w:val="nil"/>
              <w:bottom w:val="single" w:sz="4" w:space="0" w:color="auto"/>
              <w:right w:val="nil"/>
            </w:tcBorders>
            <w:shd w:val="clear" w:color="auto" w:fill="auto"/>
            <w:noWrap/>
            <w:vAlign w:val="center"/>
            <w:hideMark/>
          </w:tcPr>
          <w:p w14:paraId="19E28587"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2020</w:t>
            </w:r>
          </w:p>
        </w:tc>
        <w:tc>
          <w:tcPr>
            <w:tcW w:w="1701" w:type="dxa"/>
            <w:tcBorders>
              <w:top w:val="single" w:sz="4" w:space="0" w:color="auto"/>
              <w:left w:val="nil"/>
              <w:bottom w:val="single" w:sz="4" w:space="0" w:color="auto"/>
              <w:right w:val="nil"/>
            </w:tcBorders>
            <w:shd w:val="clear" w:color="auto" w:fill="auto"/>
            <w:noWrap/>
            <w:vAlign w:val="center"/>
            <w:hideMark/>
          </w:tcPr>
          <w:p w14:paraId="22293B06"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January </w:t>
            </w:r>
          </w:p>
        </w:tc>
        <w:tc>
          <w:tcPr>
            <w:tcW w:w="2127" w:type="dxa"/>
            <w:tcBorders>
              <w:top w:val="single" w:sz="4" w:space="0" w:color="auto"/>
              <w:left w:val="nil"/>
              <w:bottom w:val="single" w:sz="4" w:space="0" w:color="auto"/>
              <w:right w:val="nil"/>
            </w:tcBorders>
            <w:shd w:val="clear" w:color="auto" w:fill="auto"/>
            <w:noWrap/>
            <w:vAlign w:val="center"/>
            <w:hideMark/>
          </w:tcPr>
          <w:p w14:paraId="22CA2AC0"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$ 506,477.00 </w:t>
            </w:r>
          </w:p>
        </w:tc>
        <w:tc>
          <w:tcPr>
            <w:tcW w:w="1275" w:type="dxa"/>
            <w:tcBorders>
              <w:top w:val="single" w:sz="4" w:space="0" w:color="auto"/>
              <w:left w:val="nil"/>
              <w:bottom w:val="single" w:sz="4" w:space="0" w:color="auto"/>
              <w:right w:val="nil"/>
            </w:tcBorders>
            <w:shd w:val="clear" w:color="auto" w:fill="auto"/>
            <w:noWrap/>
            <w:vAlign w:val="center"/>
            <w:hideMark/>
          </w:tcPr>
          <w:p w14:paraId="40D6CBDC"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43</w:t>
            </w:r>
          </w:p>
        </w:tc>
      </w:tr>
      <w:tr w:rsidR="00D5008D" w:rsidRPr="00840D39" w14:paraId="6DEC6417" w14:textId="77777777" w:rsidTr="00D5008D">
        <w:trPr>
          <w:trHeight w:val="320"/>
        </w:trPr>
        <w:tc>
          <w:tcPr>
            <w:tcW w:w="992" w:type="dxa"/>
            <w:tcBorders>
              <w:top w:val="single" w:sz="4" w:space="0" w:color="auto"/>
              <w:left w:val="nil"/>
              <w:bottom w:val="single" w:sz="4" w:space="0" w:color="auto"/>
              <w:right w:val="nil"/>
            </w:tcBorders>
            <w:shd w:val="clear" w:color="auto" w:fill="auto"/>
            <w:noWrap/>
            <w:vAlign w:val="center"/>
            <w:hideMark/>
          </w:tcPr>
          <w:p w14:paraId="419FC0BF"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2020</w:t>
            </w:r>
          </w:p>
        </w:tc>
        <w:tc>
          <w:tcPr>
            <w:tcW w:w="1701" w:type="dxa"/>
            <w:tcBorders>
              <w:top w:val="single" w:sz="4" w:space="0" w:color="auto"/>
              <w:left w:val="nil"/>
              <w:bottom w:val="single" w:sz="4" w:space="0" w:color="auto"/>
              <w:right w:val="nil"/>
            </w:tcBorders>
            <w:shd w:val="clear" w:color="auto" w:fill="auto"/>
            <w:noWrap/>
            <w:vAlign w:val="center"/>
            <w:hideMark/>
          </w:tcPr>
          <w:p w14:paraId="28B242F8"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February </w:t>
            </w:r>
          </w:p>
        </w:tc>
        <w:tc>
          <w:tcPr>
            <w:tcW w:w="2127" w:type="dxa"/>
            <w:tcBorders>
              <w:top w:val="single" w:sz="4" w:space="0" w:color="auto"/>
              <w:left w:val="nil"/>
              <w:bottom w:val="single" w:sz="4" w:space="0" w:color="auto"/>
              <w:right w:val="nil"/>
            </w:tcBorders>
            <w:shd w:val="clear" w:color="auto" w:fill="auto"/>
            <w:noWrap/>
            <w:vAlign w:val="center"/>
            <w:hideMark/>
          </w:tcPr>
          <w:p w14:paraId="59BFE6EE"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$ 504,118.00 </w:t>
            </w:r>
          </w:p>
        </w:tc>
        <w:tc>
          <w:tcPr>
            <w:tcW w:w="1275" w:type="dxa"/>
            <w:tcBorders>
              <w:top w:val="single" w:sz="4" w:space="0" w:color="auto"/>
              <w:left w:val="nil"/>
              <w:bottom w:val="single" w:sz="4" w:space="0" w:color="auto"/>
              <w:right w:val="nil"/>
            </w:tcBorders>
            <w:shd w:val="clear" w:color="auto" w:fill="auto"/>
            <w:noWrap/>
            <w:vAlign w:val="center"/>
            <w:hideMark/>
          </w:tcPr>
          <w:p w14:paraId="320B1333"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55</w:t>
            </w:r>
          </w:p>
        </w:tc>
      </w:tr>
      <w:tr w:rsidR="00D5008D" w:rsidRPr="00840D39" w14:paraId="665B632B" w14:textId="77777777" w:rsidTr="00D5008D">
        <w:trPr>
          <w:trHeight w:val="320"/>
        </w:trPr>
        <w:tc>
          <w:tcPr>
            <w:tcW w:w="992" w:type="dxa"/>
            <w:tcBorders>
              <w:top w:val="single" w:sz="4" w:space="0" w:color="auto"/>
              <w:left w:val="nil"/>
              <w:bottom w:val="single" w:sz="4" w:space="0" w:color="auto"/>
              <w:right w:val="nil"/>
            </w:tcBorders>
            <w:shd w:val="clear" w:color="auto" w:fill="auto"/>
            <w:noWrap/>
            <w:vAlign w:val="center"/>
            <w:hideMark/>
          </w:tcPr>
          <w:p w14:paraId="4FBB819D"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2020</w:t>
            </w:r>
          </w:p>
        </w:tc>
        <w:tc>
          <w:tcPr>
            <w:tcW w:w="1701" w:type="dxa"/>
            <w:tcBorders>
              <w:top w:val="single" w:sz="4" w:space="0" w:color="auto"/>
              <w:left w:val="nil"/>
              <w:bottom w:val="single" w:sz="4" w:space="0" w:color="auto"/>
              <w:right w:val="nil"/>
            </w:tcBorders>
            <w:shd w:val="clear" w:color="auto" w:fill="auto"/>
            <w:noWrap/>
            <w:vAlign w:val="center"/>
            <w:hideMark/>
          </w:tcPr>
          <w:p w14:paraId="676832DC"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March </w:t>
            </w:r>
          </w:p>
        </w:tc>
        <w:tc>
          <w:tcPr>
            <w:tcW w:w="2127" w:type="dxa"/>
            <w:tcBorders>
              <w:top w:val="single" w:sz="4" w:space="0" w:color="auto"/>
              <w:left w:val="nil"/>
              <w:bottom w:val="single" w:sz="4" w:space="0" w:color="auto"/>
              <w:right w:val="nil"/>
            </w:tcBorders>
            <w:shd w:val="clear" w:color="auto" w:fill="auto"/>
            <w:noWrap/>
            <w:vAlign w:val="center"/>
            <w:hideMark/>
          </w:tcPr>
          <w:p w14:paraId="2373FF0F"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$ 812,712.00 </w:t>
            </w:r>
          </w:p>
        </w:tc>
        <w:tc>
          <w:tcPr>
            <w:tcW w:w="1275" w:type="dxa"/>
            <w:tcBorders>
              <w:top w:val="single" w:sz="4" w:space="0" w:color="auto"/>
              <w:left w:val="nil"/>
              <w:bottom w:val="single" w:sz="4" w:space="0" w:color="auto"/>
              <w:right w:val="nil"/>
            </w:tcBorders>
            <w:shd w:val="clear" w:color="auto" w:fill="auto"/>
            <w:noWrap/>
            <w:vAlign w:val="center"/>
            <w:hideMark/>
          </w:tcPr>
          <w:p w14:paraId="340CB3D3"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71</w:t>
            </w:r>
          </w:p>
        </w:tc>
      </w:tr>
      <w:tr w:rsidR="00D5008D" w:rsidRPr="00840D39" w14:paraId="6D9D9976" w14:textId="77777777" w:rsidTr="00D5008D">
        <w:trPr>
          <w:trHeight w:val="320"/>
        </w:trPr>
        <w:tc>
          <w:tcPr>
            <w:tcW w:w="992" w:type="dxa"/>
            <w:tcBorders>
              <w:top w:val="single" w:sz="4" w:space="0" w:color="auto"/>
              <w:left w:val="nil"/>
              <w:bottom w:val="single" w:sz="4" w:space="0" w:color="auto"/>
              <w:right w:val="nil"/>
            </w:tcBorders>
            <w:shd w:val="clear" w:color="auto" w:fill="auto"/>
            <w:noWrap/>
            <w:vAlign w:val="center"/>
            <w:hideMark/>
          </w:tcPr>
          <w:p w14:paraId="01D55223"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2020</w:t>
            </w:r>
          </w:p>
        </w:tc>
        <w:tc>
          <w:tcPr>
            <w:tcW w:w="1701" w:type="dxa"/>
            <w:tcBorders>
              <w:top w:val="single" w:sz="4" w:space="0" w:color="auto"/>
              <w:left w:val="nil"/>
              <w:bottom w:val="single" w:sz="4" w:space="0" w:color="auto"/>
              <w:right w:val="nil"/>
            </w:tcBorders>
            <w:shd w:val="clear" w:color="auto" w:fill="auto"/>
            <w:noWrap/>
            <w:vAlign w:val="center"/>
            <w:hideMark/>
          </w:tcPr>
          <w:p w14:paraId="6FBCBC6A"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April </w:t>
            </w:r>
          </w:p>
        </w:tc>
        <w:tc>
          <w:tcPr>
            <w:tcW w:w="2127" w:type="dxa"/>
            <w:tcBorders>
              <w:top w:val="single" w:sz="4" w:space="0" w:color="auto"/>
              <w:left w:val="nil"/>
              <w:bottom w:val="single" w:sz="4" w:space="0" w:color="auto"/>
              <w:right w:val="nil"/>
            </w:tcBorders>
            <w:shd w:val="clear" w:color="auto" w:fill="auto"/>
            <w:noWrap/>
            <w:vAlign w:val="center"/>
            <w:hideMark/>
          </w:tcPr>
          <w:p w14:paraId="36951516"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$ 318,950.00 </w:t>
            </w:r>
          </w:p>
        </w:tc>
        <w:tc>
          <w:tcPr>
            <w:tcW w:w="1275" w:type="dxa"/>
            <w:tcBorders>
              <w:top w:val="single" w:sz="4" w:space="0" w:color="auto"/>
              <w:left w:val="nil"/>
              <w:bottom w:val="single" w:sz="4" w:space="0" w:color="auto"/>
              <w:right w:val="nil"/>
            </w:tcBorders>
            <w:shd w:val="clear" w:color="auto" w:fill="auto"/>
            <w:noWrap/>
            <w:vAlign w:val="center"/>
            <w:hideMark/>
          </w:tcPr>
          <w:p w14:paraId="1056D106"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40</w:t>
            </w:r>
          </w:p>
        </w:tc>
      </w:tr>
      <w:tr w:rsidR="00D5008D" w:rsidRPr="00840D39" w14:paraId="66DEECCA" w14:textId="77777777" w:rsidTr="00D5008D">
        <w:trPr>
          <w:trHeight w:val="320"/>
        </w:trPr>
        <w:tc>
          <w:tcPr>
            <w:tcW w:w="992" w:type="dxa"/>
            <w:tcBorders>
              <w:top w:val="single" w:sz="4" w:space="0" w:color="auto"/>
              <w:left w:val="nil"/>
              <w:bottom w:val="single" w:sz="4" w:space="0" w:color="auto"/>
              <w:right w:val="nil"/>
            </w:tcBorders>
            <w:shd w:val="clear" w:color="auto" w:fill="auto"/>
            <w:noWrap/>
            <w:vAlign w:val="center"/>
            <w:hideMark/>
          </w:tcPr>
          <w:p w14:paraId="114F216A"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2020</w:t>
            </w:r>
          </w:p>
        </w:tc>
        <w:tc>
          <w:tcPr>
            <w:tcW w:w="1701" w:type="dxa"/>
            <w:tcBorders>
              <w:top w:val="single" w:sz="4" w:space="0" w:color="auto"/>
              <w:left w:val="nil"/>
              <w:bottom w:val="single" w:sz="4" w:space="0" w:color="auto"/>
              <w:right w:val="nil"/>
            </w:tcBorders>
            <w:shd w:val="clear" w:color="auto" w:fill="auto"/>
            <w:noWrap/>
            <w:vAlign w:val="center"/>
            <w:hideMark/>
          </w:tcPr>
          <w:p w14:paraId="23C19FA6"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May </w:t>
            </w:r>
          </w:p>
        </w:tc>
        <w:tc>
          <w:tcPr>
            <w:tcW w:w="2127" w:type="dxa"/>
            <w:tcBorders>
              <w:top w:val="single" w:sz="4" w:space="0" w:color="auto"/>
              <w:left w:val="nil"/>
              <w:bottom w:val="single" w:sz="4" w:space="0" w:color="auto"/>
              <w:right w:val="nil"/>
            </w:tcBorders>
            <w:shd w:val="clear" w:color="auto" w:fill="auto"/>
            <w:noWrap/>
            <w:vAlign w:val="center"/>
            <w:hideMark/>
          </w:tcPr>
          <w:p w14:paraId="5616695D"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$ 1,148,850.00 </w:t>
            </w:r>
          </w:p>
        </w:tc>
        <w:tc>
          <w:tcPr>
            <w:tcW w:w="1275" w:type="dxa"/>
            <w:tcBorders>
              <w:top w:val="single" w:sz="4" w:space="0" w:color="auto"/>
              <w:left w:val="nil"/>
              <w:bottom w:val="single" w:sz="4" w:space="0" w:color="auto"/>
              <w:right w:val="nil"/>
            </w:tcBorders>
            <w:shd w:val="clear" w:color="auto" w:fill="auto"/>
            <w:noWrap/>
            <w:vAlign w:val="center"/>
            <w:hideMark/>
          </w:tcPr>
          <w:p w14:paraId="34D4E842"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109</w:t>
            </w:r>
          </w:p>
        </w:tc>
      </w:tr>
      <w:tr w:rsidR="00D5008D" w:rsidRPr="00840D39" w14:paraId="68D6B611" w14:textId="77777777" w:rsidTr="00D5008D">
        <w:trPr>
          <w:trHeight w:val="320"/>
        </w:trPr>
        <w:tc>
          <w:tcPr>
            <w:tcW w:w="992" w:type="dxa"/>
            <w:tcBorders>
              <w:top w:val="single" w:sz="4" w:space="0" w:color="auto"/>
              <w:left w:val="nil"/>
              <w:bottom w:val="single" w:sz="4" w:space="0" w:color="auto"/>
              <w:right w:val="nil"/>
            </w:tcBorders>
            <w:shd w:val="clear" w:color="auto" w:fill="auto"/>
            <w:noWrap/>
            <w:vAlign w:val="center"/>
            <w:hideMark/>
          </w:tcPr>
          <w:p w14:paraId="4E4C437D"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2020</w:t>
            </w:r>
          </w:p>
        </w:tc>
        <w:tc>
          <w:tcPr>
            <w:tcW w:w="1701" w:type="dxa"/>
            <w:tcBorders>
              <w:top w:val="single" w:sz="4" w:space="0" w:color="auto"/>
              <w:left w:val="nil"/>
              <w:bottom w:val="single" w:sz="4" w:space="0" w:color="auto"/>
              <w:right w:val="nil"/>
            </w:tcBorders>
            <w:shd w:val="clear" w:color="auto" w:fill="auto"/>
            <w:noWrap/>
            <w:vAlign w:val="center"/>
            <w:hideMark/>
          </w:tcPr>
          <w:p w14:paraId="5EC5FCF5"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June </w:t>
            </w:r>
          </w:p>
        </w:tc>
        <w:tc>
          <w:tcPr>
            <w:tcW w:w="2127" w:type="dxa"/>
            <w:tcBorders>
              <w:top w:val="single" w:sz="4" w:space="0" w:color="auto"/>
              <w:left w:val="nil"/>
              <w:bottom w:val="single" w:sz="4" w:space="0" w:color="auto"/>
              <w:right w:val="nil"/>
            </w:tcBorders>
            <w:shd w:val="clear" w:color="auto" w:fill="auto"/>
            <w:noWrap/>
            <w:vAlign w:val="center"/>
            <w:hideMark/>
          </w:tcPr>
          <w:p w14:paraId="6C862814"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$ 2,637,546.00 </w:t>
            </w:r>
          </w:p>
        </w:tc>
        <w:tc>
          <w:tcPr>
            <w:tcW w:w="1275" w:type="dxa"/>
            <w:tcBorders>
              <w:top w:val="single" w:sz="4" w:space="0" w:color="auto"/>
              <w:left w:val="nil"/>
              <w:bottom w:val="single" w:sz="4" w:space="0" w:color="auto"/>
              <w:right w:val="nil"/>
            </w:tcBorders>
            <w:shd w:val="clear" w:color="auto" w:fill="auto"/>
            <w:noWrap/>
            <w:vAlign w:val="center"/>
            <w:hideMark/>
          </w:tcPr>
          <w:p w14:paraId="71BC88BD"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311</w:t>
            </w:r>
          </w:p>
        </w:tc>
      </w:tr>
      <w:tr w:rsidR="00D5008D" w:rsidRPr="00840D39" w14:paraId="14A610ED" w14:textId="77777777" w:rsidTr="00D5008D">
        <w:trPr>
          <w:trHeight w:val="320"/>
        </w:trPr>
        <w:tc>
          <w:tcPr>
            <w:tcW w:w="992" w:type="dxa"/>
            <w:tcBorders>
              <w:top w:val="single" w:sz="4" w:space="0" w:color="auto"/>
              <w:left w:val="nil"/>
              <w:bottom w:val="single" w:sz="4" w:space="0" w:color="auto"/>
              <w:right w:val="nil"/>
            </w:tcBorders>
            <w:shd w:val="clear" w:color="auto" w:fill="auto"/>
            <w:noWrap/>
            <w:vAlign w:val="center"/>
            <w:hideMark/>
          </w:tcPr>
          <w:p w14:paraId="58ADD443"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2020</w:t>
            </w:r>
          </w:p>
        </w:tc>
        <w:tc>
          <w:tcPr>
            <w:tcW w:w="1701" w:type="dxa"/>
            <w:tcBorders>
              <w:top w:val="single" w:sz="4" w:space="0" w:color="auto"/>
              <w:left w:val="nil"/>
              <w:bottom w:val="single" w:sz="4" w:space="0" w:color="auto"/>
              <w:right w:val="nil"/>
            </w:tcBorders>
            <w:shd w:val="clear" w:color="auto" w:fill="auto"/>
            <w:noWrap/>
            <w:vAlign w:val="center"/>
            <w:hideMark/>
          </w:tcPr>
          <w:p w14:paraId="1FB4E6D5"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July </w:t>
            </w:r>
          </w:p>
        </w:tc>
        <w:tc>
          <w:tcPr>
            <w:tcW w:w="2127" w:type="dxa"/>
            <w:tcBorders>
              <w:top w:val="single" w:sz="4" w:space="0" w:color="auto"/>
              <w:left w:val="nil"/>
              <w:bottom w:val="single" w:sz="4" w:space="0" w:color="auto"/>
              <w:right w:val="nil"/>
            </w:tcBorders>
            <w:shd w:val="clear" w:color="auto" w:fill="auto"/>
            <w:noWrap/>
            <w:vAlign w:val="center"/>
            <w:hideMark/>
          </w:tcPr>
          <w:p w14:paraId="7A0840B5"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$ 3,143,113.00 </w:t>
            </w:r>
          </w:p>
        </w:tc>
        <w:tc>
          <w:tcPr>
            <w:tcW w:w="1275" w:type="dxa"/>
            <w:tcBorders>
              <w:top w:val="single" w:sz="4" w:space="0" w:color="auto"/>
              <w:left w:val="nil"/>
              <w:bottom w:val="single" w:sz="4" w:space="0" w:color="auto"/>
              <w:right w:val="nil"/>
            </w:tcBorders>
            <w:shd w:val="clear" w:color="auto" w:fill="auto"/>
            <w:noWrap/>
            <w:vAlign w:val="center"/>
            <w:hideMark/>
          </w:tcPr>
          <w:p w14:paraId="29A75CF6"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350</w:t>
            </w:r>
          </w:p>
        </w:tc>
      </w:tr>
      <w:tr w:rsidR="00D5008D" w:rsidRPr="00840D39" w14:paraId="636962E2" w14:textId="77777777" w:rsidTr="00D5008D">
        <w:trPr>
          <w:trHeight w:val="320"/>
        </w:trPr>
        <w:tc>
          <w:tcPr>
            <w:tcW w:w="992" w:type="dxa"/>
            <w:tcBorders>
              <w:top w:val="single" w:sz="4" w:space="0" w:color="auto"/>
              <w:left w:val="nil"/>
              <w:bottom w:val="single" w:sz="4" w:space="0" w:color="auto"/>
              <w:right w:val="nil"/>
            </w:tcBorders>
            <w:shd w:val="clear" w:color="auto" w:fill="auto"/>
            <w:noWrap/>
            <w:vAlign w:val="center"/>
            <w:hideMark/>
          </w:tcPr>
          <w:p w14:paraId="66B2652A"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2020</w:t>
            </w:r>
          </w:p>
        </w:tc>
        <w:tc>
          <w:tcPr>
            <w:tcW w:w="1701" w:type="dxa"/>
            <w:tcBorders>
              <w:top w:val="single" w:sz="4" w:space="0" w:color="auto"/>
              <w:left w:val="nil"/>
              <w:bottom w:val="single" w:sz="4" w:space="0" w:color="auto"/>
              <w:right w:val="nil"/>
            </w:tcBorders>
            <w:shd w:val="clear" w:color="auto" w:fill="auto"/>
            <w:noWrap/>
            <w:vAlign w:val="center"/>
            <w:hideMark/>
          </w:tcPr>
          <w:p w14:paraId="64DFE229"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August </w:t>
            </w:r>
          </w:p>
        </w:tc>
        <w:tc>
          <w:tcPr>
            <w:tcW w:w="2127" w:type="dxa"/>
            <w:tcBorders>
              <w:top w:val="single" w:sz="4" w:space="0" w:color="auto"/>
              <w:left w:val="nil"/>
              <w:bottom w:val="single" w:sz="4" w:space="0" w:color="auto"/>
              <w:right w:val="nil"/>
            </w:tcBorders>
            <w:shd w:val="clear" w:color="auto" w:fill="auto"/>
            <w:noWrap/>
            <w:vAlign w:val="center"/>
            <w:hideMark/>
          </w:tcPr>
          <w:p w14:paraId="7BF419EE"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$ 2,337,997.00 </w:t>
            </w:r>
          </w:p>
        </w:tc>
        <w:tc>
          <w:tcPr>
            <w:tcW w:w="1275" w:type="dxa"/>
            <w:tcBorders>
              <w:top w:val="single" w:sz="4" w:space="0" w:color="auto"/>
              <w:left w:val="nil"/>
              <w:bottom w:val="single" w:sz="4" w:space="0" w:color="auto"/>
              <w:right w:val="nil"/>
            </w:tcBorders>
            <w:shd w:val="clear" w:color="auto" w:fill="auto"/>
            <w:noWrap/>
            <w:vAlign w:val="center"/>
            <w:hideMark/>
          </w:tcPr>
          <w:p w14:paraId="5E93B3E6"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236</w:t>
            </w:r>
          </w:p>
        </w:tc>
      </w:tr>
      <w:tr w:rsidR="00D5008D" w:rsidRPr="00840D39" w14:paraId="30C3AF9B" w14:textId="77777777" w:rsidTr="00D5008D">
        <w:trPr>
          <w:trHeight w:val="320"/>
        </w:trPr>
        <w:tc>
          <w:tcPr>
            <w:tcW w:w="992" w:type="dxa"/>
            <w:tcBorders>
              <w:top w:val="single" w:sz="4" w:space="0" w:color="auto"/>
              <w:left w:val="nil"/>
              <w:bottom w:val="single" w:sz="4" w:space="0" w:color="auto"/>
              <w:right w:val="nil"/>
            </w:tcBorders>
            <w:shd w:val="clear" w:color="auto" w:fill="auto"/>
            <w:noWrap/>
            <w:vAlign w:val="center"/>
            <w:hideMark/>
          </w:tcPr>
          <w:p w14:paraId="64AA6DDE"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2020</w:t>
            </w:r>
          </w:p>
        </w:tc>
        <w:tc>
          <w:tcPr>
            <w:tcW w:w="1701" w:type="dxa"/>
            <w:tcBorders>
              <w:top w:val="single" w:sz="4" w:space="0" w:color="auto"/>
              <w:left w:val="nil"/>
              <w:bottom w:val="single" w:sz="4" w:space="0" w:color="auto"/>
              <w:right w:val="nil"/>
            </w:tcBorders>
            <w:shd w:val="clear" w:color="auto" w:fill="auto"/>
            <w:noWrap/>
            <w:vAlign w:val="center"/>
            <w:hideMark/>
          </w:tcPr>
          <w:p w14:paraId="7945B9F5"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September </w:t>
            </w:r>
          </w:p>
        </w:tc>
        <w:tc>
          <w:tcPr>
            <w:tcW w:w="2127" w:type="dxa"/>
            <w:tcBorders>
              <w:top w:val="single" w:sz="4" w:space="0" w:color="auto"/>
              <w:left w:val="nil"/>
              <w:bottom w:val="single" w:sz="4" w:space="0" w:color="auto"/>
              <w:right w:val="nil"/>
            </w:tcBorders>
            <w:shd w:val="clear" w:color="auto" w:fill="auto"/>
            <w:noWrap/>
            <w:vAlign w:val="center"/>
            <w:hideMark/>
          </w:tcPr>
          <w:p w14:paraId="02FBE3D1"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$ 1,813,816.00 </w:t>
            </w:r>
          </w:p>
        </w:tc>
        <w:tc>
          <w:tcPr>
            <w:tcW w:w="1275" w:type="dxa"/>
            <w:tcBorders>
              <w:top w:val="single" w:sz="4" w:space="0" w:color="auto"/>
              <w:left w:val="nil"/>
              <w:bottom w:val="single" w:sz="4" w:space="0" w:color="auto"/>
              <w:right w:val="nil"/>
            </w:tcBorders>
            <w:shd w:val="clear" w:color="auto" w:fill="auto"/>
            <w:noWrap/>
            <w:vAlign w:val="center"/>
            <w:hideMark/>
          </w:tcPr>
          <w:p w14:paraId="145F8D7D"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166</w:t>
            </w:r>
          </w:p>
        </w:tc>
      </w:tr>
      <w:tr w:rsidR="00D5008D" w:rsidRPr="00840D39" w14:paraId="5C416999" w14:textId="77777777" w:rsidTr="00D5008D">
        <w:trPr>
          <w:trHeight w:val="320"/>
        </w:trPr>
        <w:tc>
          <w:tcPr>
            <w:tcW w:w="992" w:type="dxa"/>
            <w:tcBorders>
              <w:top w:val="single" w:sz="4" w:space="0" w:color="auto"/>
              <w:left w:val="nil"/>
              <w:bottom w:val="single" w:sz="4" w:space="0" w:color="auto"/>
              <w:right w:val="nil"/>
            </w:tcBorders>
            <w:shd w:val="clear" w:color="auto" w:fill="auto"/>
            <w:noWrap/>
            <w:vAlign w:val="center"/>
            <w:hideMark/>
          </w:tcPr>
          <w:p w14:paraId="258A0824"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2020</w:t>
            </w:r>
          </w:p>
        </w:tc>
        <w:tc>
          <w:tcPr>
            <w:tcW w:w="1701" w:type="dxa"/>
            <w:tcBorders>
              <w:top w:val="single" w:sz="4" w:space="0" w:color="auto"/>
              <w:left w:val="nil"/>
              <w:bottom w:val="single" w:sz="4" w:space="0" w:color="auto"/>
              <w:right w:val="nil"/>
            </w:tcBorders>
            <w:shd w:val="clear" w:color="auto" w:fill="auto"/>
            <w:noWrap/>
            <w:vAlign w:val="center"/>
            <w:hideMark/>
          </w:tcPr>
          <w:p w14:paraId="3B671C5A"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October </w:t>
            </w:r>
          </w:p>
        </w:tc>
        <w:tc>
          <w:tcPr>
            <w:tcW w:w="2127" w:type="dxa"/>
            <w:tcBorders>
              <w:top w:val="single" w:sz="4" w:space="0" w:color="auto"/>
              <w:left w:val="nil"/>
              <w:bottom w:val="single" w:sz="4" w:space="0" w:color="auto"/>
              <w:right w:val="nil"/>
            </w:tcBorders>
            <w:shd w:val="clear" w:color="auto" w:fill="auto"/>
            <w:noWrap/>
            <w:vAlign w:val="center"/>
            <w:hideMark/>
          </w:tcPr>
          <w:p w14:paraId="7DB78946"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$ 1,847,699.00 </w:t>
            </w:r>
          </w:p>
        </w:tc>
        <w:tc>
          <w:tcPr>
            <w:tcW w:w="1275" w:type="dxa"/>
            <w:tcBorders>
              <w:top w:val="single" w:sz="4" w:space="0" w:color="auto"/>
              <w:left w:val="nil"/>
              <w:bottom w:val="single" w:sz="4" w:space="0" w:color="auto"/>
              <w:right w:val="nil"/>
            </w:tcBorders>
            <w:shd w:val="clear" w:color="auto" w:fill="auto"/>
            <w:noWrap/>
            <w:vAlign w:val="center"/>
            <w:hideMark/>
          </w:tcPr>
          <w:p w14:paraId="051A47CE"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208</w:t>
            </w:r>
          </w:p>
        </w:tc>
      </w:tr>
      <w:tr w:rsidR="00D5008D" w:rsidRPr="00840D39" w14:paraId="5DE41E42" w14:textId="77777777" w:rsidTr="00D5008D">
        <w:trPr>
          <w:trHeight w:val="320"/>
        </w:trPr>
        <w:tc>
          <w:tcPr>
            <w:tcW w:w="992" w:type="dxa"/>
            <w:tcBorders>
              <w:top w:val="single" w:sz="4" w:space="0" w:color="auto"/>
              <w:left w:val="nil"/>
              <w:bottom w:val="single" w:sz="4" w:space="0" w:color="auto"/>
              <w:right w:val="nil"/>
            </w:tcBorders>
            <w:shd w:val="clear" w:color="auto" w:fill="auto"/>
            <w:noWrap/>
            <w:vAlign w:val="center"/>
            <w:hideMark/>
          </w:tcPr>
          <w:p w14:paraId="5AD6B6C1"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2020</w:t>
            </w:r>
          </w:p>
        </w:tc>
        <w:tc>
          <w:tcPr>
            <w:tcW w:w="1701" w:type="dxa"/>
            <w:tcBorders>
              <w:top w:val="single" w:sz="4" w:space="0" w:color="auto"/>
              <w:left w:val="nil"/>
              <w:bottom w:val="single" w:sz="4" w:space="0" w:color="auto"/>
              <w:right w:val="nil"/>
            </w:tcBorders>
            <w:shd w:val="clear" w:color="auto" w:fill="auto"/>
            <w:noWrap/>
            <w:vAlign w:val="center"/>
            <w:hideMark/>
          </w:tcPr>
          <w:p w14:paraId="7A2DEF6A"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November </w:t>
            </w:r>
          </w:p>
        </w:tc>
        <w:tc>
          <w:tcPr>
            <w:tcW w:w="2127" w:type="dxa"/>
            <w:tcBorders>
              <w:top w:val="single" w:sz="4" w:space="0" w:color="auto"/>
              <w:left w:val="nil"/>
              <w:bottom w:val="single" w:sz="4" w:space="0" w:color="auto"/>
              <w:right w:val="nil"/>
            </w:tcBorders>
            <w:shd w:val="clear" w:color="auto" w:fill="auto"/>
            <w:noWrap/>
            <w:vAlign w:val="center"/>
            <w:hideMark/>
          </w:tcPr>
          <w:p w14:paraId="4F46A586"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$ 425,079.00 </w:t>
            </w:r>
          </w:p>
        </w:tc>
        <w:tc>
          <w:tcPr>
            <w:tcW w:w="1275" w:type="dxa"/>
            <w:tcBorders>
              <w:top w:val="single" w:sz="4" w:space="0" w:color="auto"/>
              <w:left w:val="nil"/>
              <w:bottom w:val="single" w:sz="4" w:space="0" w:color="auto"/>
              <w:right w:val="nil"/>
            </w:tcBorders>
            <w:shd w:val="clear" w:color="auto" w:fill="auto"/>
            <w:noWrap/>
            <w:vAlign w:val="center"/>
            <w:hideMark/>
          </w:tcPr>
          <w:p w14:paraId="6448F4CC"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51</w:t>
            </w:r>
          </w:p>
        </w:tc>
      </w:tr>
      <w:tr w:rsidR="00D5008D" w:rsidRPr="00840D39" w14:paraId="65C8647A" w14:textId="77777777" w:rsidTr="00D5008D">
        <w:trPr>
          <w:trHeight w:val="320"/>
        </w:trPr>
        <w:tc>
          <w:tcPr>
            <w:tcW w:w="992" w:type="dxa"/>
            <w:tcBorders>
              <w:top w:val="single" w:sz="4" w:space="0" w:color="auto"/>
              <w:left w:val="nil"/>
              <w:bottom w:val="single" w:sz="4" w:space="0" w:color="auto"/>
              <w:right w:val="nil"/>
            </w:tcBorders>
            <w:shd w:val="clear" w:color="auto" w:fill="auto"/>
            <w:noWrap/>
            <w:vAlign w:val="center"/>
            <w:hideMark/>
          </w:tcPr>
          <w:p w14:paraId="59817AC8"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2020</w:t>
            </w:r>
          </w:p>
        </w:tc>
        <w:tc>
          <w:tcPr>
            <w:tcW w:w="1701" w:type="dxa"/>
            <w:tcBorders>
              <w:top w:val="single" w:sz="4" w:space="0" w:color="auto"/>
              <w:left w:val="nil"/>
              <w:bottom w:val="single" w:sz="4" w:space="0" w:color="auto"/>
              <w:right w:val="nil"/>
            </w:tcBorders>
            <w:shd w:val="clear" w:color="auto" w:fill="auto"/>
            <w:noWrap/>
            <w:vAlign w:val="center"/>
            <w:hideMark/>
          </w:tcPr>
          <w:p w14:paraId="57503A13"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December </w:t>
            </w:r>
          </w:p>
        </w:tc>
        <w:tc>
          <w:tcPr>
            <w:tcW w:w="2127" w:type="dxa"/>
            <w:tcBorders>
              <w:top w:val="single" w:sz="4" w:space="0" w:color="auto"/>
              <w:left w:val="nil"/>
              <w:bottom w:val="single" w:sz="4" w:space="0" w:color="auto"/>
              <w:right w:val="nil"/>
            </w:tcBorders>
            <w:shd w:val="clear" w:color="auto" w:fill="auto"/>
            <w:noWrap/>
            <w:vAlign w:val="center"/>
            <w:hideMark/>
          </w:tcPr>
          <w:p w14:paraId="3BD0C890"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$ 720,145.00 </w:t>
            </w:r>
          </w:p>
        </w:tc>
        <w:tc>
          <w:tcPr>
            <w:tcW w:w="1275" w:type="dxa"/>
            <w:tcBorders>
              <w:top w:val="single" w:sz="4" w:space="0" w:color="auto"/>
              <w:left w:val="nil"/>
              <w:bottom w:val="single" w:sz="4" w:space="0" w:color="auto"/>
              <w:right w:val="nil"/>
            </w:tcBorders>
            <w:shd w:val="clear" w:color="auto" w:fill="auto"/>
            <w:noWrap/>
            <w:vAlign w:val="center"/>
            <w:hideMark/>
          </w:tcPr>
          <w:p w14:paraId="53AB1819"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69</w:t>
            </w:r>
          </w:p>
        </w:tc>
      </w:tr>
      <w:tr w:rsidR="00D5008D" w:rsidRPr="00840D39" w14:paraId="74E6979A" w14:textId="77777777" w:rsidTr="00D5008D">
        <w:trPr>
          <w:trHeight w:val="320"/>
        </w:trPr>
        <w:tc>
          <w:tcPr>
            <w:tcW w:w="992" w:type="dxa"/>
            <w:tcBorders>
              <w:top w:val="single" w:sz="4" w:space="0" w:color="auto"/>
              <w:left w:val="nil"/>
              <w:bottom w:val="single" w:sz="4" w:space="0" w:color="auto"/>
              <w:right w:val="nil"/>
            </w:tcBorders>
            <w:shd w:val="clear" w:color="auto" w:fill="auto"/>
            <w:noWrap/>
            <w:vAlign w:val="center"/>
            <w:hideMark/>
          </w:tcPr>
          <w:p w14:paraId="0DB847A3"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2021</w:t>
            </w:r>
          </w:p>
        </w:tc>
        <w:tc>
          <w:tcPr>
            <w:tcW w:w="1701" w:type="dxa"/>
            <w:tcBorders>
              <w:top w:val="single" w:sz="4" w:space="0" w:color="auto"/>
              <w:left w:val="nil"/>
              <w:bottom w:val="single" w:sz="4" w:space="0" w:color="auto"/>
              <w:right w:val="nil"/>
            </w:tcBorders>
            <w:shd w:val="clear" w:color="auto" w:fill="auto"/>
            <w:noWrap/>
            <w:vAlign w:val="center"/>
            <w:hideMark/>
          </w:tcPr>
          <w:p w14:paraId="71A0F521"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January </w:t>
            </w:r>
          </w:p>
        </w:tc>
        <w:tc>
          <w:tcPr>
            <w:tcW w:w="2127" w:type="dxa"/>
            <w:tcBorders>
              <w:top w:val="single" w:sz="4" w:space="0" w:color="auto"/>
              <w:left w:val="nil"/>
              <w:bottom w:val="single" w:sz="4" w:space="0" w:color="auto"/>
              <w:right w:val="nil"/>
            </w:tcBorders>
            <w:shd w:val="clear" w:color="auto" w:fill="auto"/>
            <w:noWrap/>
            <w:vAlign w:val="center"/>
            <w:hideMark/>
          </w:tcPr>
          <w:p w14:paraId="46E8E6AD"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$ 1,683,562.00 </w:t>
            </w:r>
          </w:p>
        </w:tc>
        <w:tc>
          <w:tcPr>
            <w:tcW w:w="1275" w:type="dxa"/>
            <w:tcBorders>
              <w:top w:val="single" w:sz="4" w:space="0" w:color="auto"/>
              <w:left w:val="nil"/>
              <w:bottom w:val="single" w:sz="4" w:space="0" w:color="auto"/>
              <w:right w:val="nil"/>
            </w:tcBorders>
            <w:shd w:val="clear" w:color="auto" w:fill="auto"/>
            <w:noWrap/>
            <w:vAlign w:val="center"/>
            <w:hideMark/>
          </w:tcPr>
          <w:p w14:paraId="6FE66611"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185</w:t>
            </w:r>
          </w:p>
        </w:tc>
      </w:tr>
      <w:tr w:rsidR="00D5008D" w:rsidRPr="00840D39" w14:paraId="450BFB8F" w14:textId="77777777" w:rsidTr="00D5008D">
        <w:trPr>
          <w:trHeight w:val="320"/>
        </w:trPr>
        <w:tc>
          <w:tcPr>
            <w:tcW w:w="992" w:type="dxa"/>
            <w:tcBorders>
              <w:top w:val="single" w:sz="4" w:space="0" w:color="auto"/>
              <w:left w:val="nil"/>
              <w:bottom w:val="single" w:sz="4" w:space="0" w:color="auto"/>
              <w:right w:val="nil"/>
            </w:tcBorders>
            <w:shd w:val="clear" w:color="auto" w:fill="auto"/>
            <w:noWrap/>
            <w:vAlign w:val="center"/>
            <w:hideMark/>
          </w:tcPr>
          <w:p w14:paraId="0214D1E6"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2021</w:t>
            </w:r>
          </w:p>
        </w:tc>
        <w:tc>
          <w:tcPr>
            <w:tcW w:w="1701" w:type="dxa"/>
            <w:tcBorders>
              <w:top w:val="single" w:sz="4" w:space="0" w:color="auto"/>
              <w:left w:val="nil"/>
              <w:bottom w:val="single" w:sz="4" w:space="0" w:color="auto"/>
              <w:right w:val="nil"/>
            </w:tcBorders>
            <w:shd w:val="clear" w:color="auto" w:fill="auto"/>
            <w:noWrap/>
            <w:vAlign w:val="center"/>
            <w:hideMark/>
          </w:tcPr>
          <w:p w14:paraId="73C523A4"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February </w:t>
            </w:r>
          </w:p>
        </w:tc>
        <w:tc>
          <w:tcPr>
            <w:tcW w:w="2127" w:type="dxa"/>
            <w:tcBorders>
              <w:top w:val="single" w:sz="4" w:space="0" w:color="auto"/>
              <w:left w:val="nil"/>
              <w:bottom w:val="single" w:sz="4" w:space="0" w:color="auto"/>
              <w:right w:val="nil"/>
            </w:tcBorders>
            <w:shd w:val="clear" w:color="auto" w:fill="auto"/>
            <w:noWrap/>
            <w:vAlign w:val="center"/>
            <w:hideMark/>
          </w:tcPr>
          <w:p w14:paraId="6CF54888"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$ 209,787.00 </w:t>
            </w:r>
          </w:p>
        </w:tc>
        <w:tc>
          <w:tcPr>
            <w:tcW w:w="1275" w:type="dxa"/>
            <w:tcBorders>
              <w:top w:val="single" w:sz="4" w:space="0" w:color="auto"/>
              <w:left w:val="nil"/>
              <w:bottom w:val="single" w:sz="4" w:space="0" w:color="auto"/>
              <w:right w:val="nil"/>
            </w:tcBorders>
            <w:shd w:val="clear" w:color="auto" w:fill="auto"/>
            <w:noWrap/>
            <w:vAlign w:val="center"/>
            <w:hideMark/>
          </w:tcPr>
          <w:p w14:paraId="18EC8737"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37</w:t>
            </w:r>
          </w:p>
        </w:tc>
      </w:tr>
      <w:tr w:rsidR="00D5008D" w:rsidRPr="00840D39" w14:paraId="4A3A0E05" w14:textId="77777777" w:rsidTr="00D5008D">
        <w:trPr>
          <w:trHeight w:val="320"/>
        </w:trPr>
        <w:tc>
          <w:tcPr>
            <w:tcW w:w="992" w:type="dxa"/>
            <w:tcBorders>
              <w:top w:val="single" w:sz="4" w:space="0" w:color="auto"/>
              <w:left w:val="nil"/>
              <w:bottom w:val="single" w:sz="4" w:space="0" w:color="auto"/>
              <w:right w:val="nil"/>
            </w:tcBorders>
            <w:shd w:val="clear" w:color="auto" w:fill="auto"/>
            <w:noWrap/>
            <w:vAlign w:val="center"/>
            <w:hideMark/>
          </w:tcPr>
          <w:p w14:paraId="5E9E2F0C"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2021</w:t>
            </w:r>
          </w:p>
        </w:tc>
        <w:tc>
          <w:tcPr>
            <w:tcW w:w="1701" w:type="dxa"/>
            <w:tcBorders>
              <w:top w:val="single" w:sz="4" w:space="0" w:color="auto"/>
              <w:left w:val="nil"/>
              <w:bottom w:val="single" w:sz="4" w:space="0" w:color="auto"/>
              <w:right w:val="nil"/>
            </w:tcBorders>
            <w:shd w:val="clear" w:color="auto" w:fill="auto"/>
            <w:noWrap/>
            <w:vAlign w:val="center"/>
            <w:hideMark/>
          </w:tcPr>
          <w:p w14:paraId="757FCF86"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March </w:t>
            </w:r>
          </w:p>
        </w:tc>
        <w:tc>
          <w:tcPr>
            <w:tcW w:w="2127" w:type="dxa"/>
            <w:tcBorders>
              <w:top w:val="single" w:sz="4" w:space="0" w:color="auto"/>
              <w:left w:val="nil"/>
              <w:bottom w:val="single" w:sz="4" w:space="0" w:color="auto"/>
              <w:right w:val="nil"/>
            </w:tcBorders>
            <w:shd w:val="clear" w:color="auto" w:fill="auto"/>
            <w:noWrap/>
            <w:vAlign w:val="center"/>
            <w:hideMark/>
          </w:tcPr>
          <w:p w14:paraId="434944A9"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$ 1,144,330.00 </w:t>
            </w:r>
          </w:p>
        </w:tc>
        <w:tc>
          <w:tcPr>
            <w:tcW w:w="1275" w:type="dxa"/>
            <w:tcBorders>
              <w:top w:val="single" w:sz="4" w:space="0" w:color="auto"/>
              <w:left w:val="nil"/>
              <w:bottom w:val="single" w:sz="4" w:space="0" w:color="auto"/>
              <w:right w:val="nil"/>
            </w:tcBorders>
            <w:shd w:val="clear" w:color="auto" w:fill="auto"/>
            <w:noWrap/>
            <w:vAlign w:val="center"/>
            <w:hideMark/>
          </w:tcPr>
          <w:p w14:paraId="6CDBE055"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127</w:t>
            </w:r>
          </w:p>
        </w:tc>
      </w:tr>
      <w:tr w:rsidR="00D5008D" w:rsidRPr="00840D39" w14:paraId="688B9610" w14:textId="77777777" w:rsidTr="00D5008D">
        <w:trPr>
          <w:trHeight w:val="320"/>
        </w:trPr>
        <w:tc>
          <w:tcPr>
            <w:tcW w:w="992" w:type="dxa"/>
            <w:tcBorders>
              <w:top w:val="single" w:sz="4" w:space="0" w:color="auto"/>
              <w:left w:val="nil"/>
              <w:bottom w:val="single" w:sz="4" w:space="0" w:color="auto"/>
              <w:right w:val="nil"/>
            </w:tcBorders>
            <w:shd w:val="clear" w:color="auto" w:fill="auto"/>
            <w:noWrap/>
            <w:vAlign w:val="center"/>
            <w:hideMark/>
          </w:tcPr>
          <w:p w14:paraId="0B557F15"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2021</w:t>
            </w:r>
          </w:p>
        </w:tc>
        <w:tc>
          <w:tcPr>
            <w:tcW w:w="1701" w:type="dxa"/>
            <w:tcBorders>
              <w:top w:val="single" w:sz="4" w:space="0" w:color="auto"/>
              <w:left w:val="nil"/>
              <w:bottom w:val="single" w:sz="4" w:space="0" w:color="auto"/>
              <w:right w:val="nil"/>
            </w:tcBorders>
            <w:shd w:val="clear" w:color="auto" w:fill="auto"/>
            <w:noWrap/>
            <w:vAlign w:val="center"/>
            <w:hideMark/>
          </w:tcPr>
          <w:p w14:paraId="69F91009"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April </w:t>
            </w:r>
          </w:p>
        </w:tc>
        <w:tc>
          <w:tcPr>
            <w:tcW w:w="2127" w:type="dxa"/>
            <w:tcBorders>
              <w:top w:val="single" w:sz="4" w:space="0" w:color="auto"/>
              <w:left w:val="nil"/>
              <w:bottom w:val="single" w:sz="4" w:space="0" w:color="auto"/>
              <w:right w:val="nil"/>
            </w:tcBorders>
            <w:shd w:val="clear" w:color="auto" w:fill="auto"/>
            <w:noWrap/>
            <w:vAlign w:val="center"/>
            <w:hideMark/>
          </w:tcPr>
          <w:p w14:paraId="12E90715"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$ 900,575.00 </w:t>
            </w:r>
          </w:p>
        </w:tc>
        <w:tc>
          <w:tcPr>
            <w:tcW w:w="1275" w:type="dxa"/>
            <w:tcBorders>
              <w:top w:val="single" w:sz="4" w:space="0" w:color="auto"/>
              <w:left w:val="nil"/>
              <w:bottom w:val="single" w:sz="4" w:space="0" w:color="auto"/>
              <w:right w:val="nil"/>
            </w:tcBorders>
            <w:shd w:val="clear" w:color="auto" w:fill="auto"/>
            <w:noWrap/>
            <w:vAlign w:val="center"/>
            <w:hideMark/>
          </w:tcPr>
          <w:p w14:paraId="10C173FE"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94</w:t>
            </w:r>
          </w:p>
        </w:tc>
      </w:tr>
      <w:tr w:rsidR="00D5008D" w:rsidRPr="00840D39" w14:paraId="712CEC51" w14:textId="77777777" w:rsidTr="00D5008D">
        <w:trPr>
          <w:trHeight w:val="320"/>
        </w:trPr>
        <w:tc>
          <w:tcPr>
            <w:tcW w:w="992" w:type="dxa"/>
            <w:tcBorders>
              <w:top w:val="single" w:sz="4" w:space="0" w:color="auto"/>
              <w:left w:val="nil"/>
              <w:bottom w:val="single" w:sz="4" w:space="0" w:color="auto"/>
              <w:right w:val="nil"/>
            </w:tcBorders>
            <w:shd w:val="clear" w:color="auto" w:fill="auto"/>
            <w:noWrap/>
            <w:vAlign w:val="center"/>
            <w:hideMark/>
          </w:tcPr>
          <w:p w14:paraId="419CB31D"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2021</w:t>
            </w:r>
          </w:p>
        </w:tc>
        <w:tc>
          <w:tcPr>
            <w:tcW w:w="1701" w:type="dxa"/>
            <w:tcBorders>
              <w:top w:val="single" w:sz="4" w:space="0" w:color="auto"/>
              <w:left w:val="nil"/>
              <w:bottom w:val="single" w:sz="4" w:space="0" w:color="auto"/>
              <w:right w:val="nil"/>
            </w:tcBorders>
            <w:shd w:val="clear" w:color="auto" w:fill="auto"/>
            <w:noWrap/>
            <w:vAlign w:val="center"/>
            <w:hideMark/>
          </w:tcPr>
          <w:p w14:paraId="33903FF8"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May </w:t>
            </w:r>
          </w:p>
        </w:tc>
        <w:tc>
          <w:tcPr>
            <w:tcW w:w="2127" w:type="dxa"/>
            <w:tcBorders>
              <w:top w:val="single" w:sz="4" w:space="0" w:color="auto"/>
              <w:left w:val="nil"/>
              <w:bottom w:val="single" w:sz="4" w:space="0" w:color="auto"/>
              <w:right w:val="nil"/>
            </w:tcBorders>
            <w:shd w:val="clear" w:color="auto" w:fill="auto"/>
            <w:noWrap/>
            <w:vAlign w:val="center"/>
            <w:hideMark/>
          </w:tcPr>
          <w:p w14:paraId="3FF2DE2B"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$ 1,237,754.00 </w:t>
            </w:r>
          </w:p>
        </w:tc>
        <w:tc>
          <w:tcPr>
            <w:tcW w:w="1275" w:type="dxa"/>
            <w:tcBorders>
              <w:top w:val="single" w:sz="4" w:space="0" w:color="auto"/>
              <w:left w:val="nil"/>
              <w:bottom w:val="single" w:sz="4" w:space="0" w:color="auto"/>
              <w:right w:val="nil"/>
            </w:tcBorders>
            <w:shd w:val="clear" w:color="auto" w:fill="auto"/>
            <w:noWrap/>
            <w:vAlign w:val="center"/>
            <w:hideMark/>
          </w:tcPr>
          <w:p w14:paraId="6341DFA0"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108</w:t>
            </w:r>
          </w:p>
        </w:tc>
      </w:tr>
      <w:tr w:rsidR="00D5008D" w:rsidRPr="00840D39" w14:paraId="36EA8539" w14:textId="77777777" w:rsidTr="00D5008D">
        <w:trPr>
          <w:trHeight w:val="320"/>
        </w:trPr>
        <w:tc>
          <w:tcPr>
            <w:tcW w:w="992" w:type="dxa"/>
            <w:tcBorders>
              <w:top w:val="single" w:sz="4" w:space="0" w:color="auto"/>
              <w:left w:val="nil"/>
              <w:bottom w:val="single" w:sz="4" w:space="0" w:color="auto"/>
              <w:right w:val="nil"/>
            </w:tcBorders>
            <w:shd w:val="clear" w:color="auto" w:fill="auto"/>
            <w:noWrap/>
            <w:vAlign w:val="center"/>
            <w:hideMark/>
          </w:tcPr>
          <w:p w14:paraId="466A92B9"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2021</w:t>
            </w:r>
          </w:p>
        </w:tc>
        <w:tc>
          <w:tcPr>
            <w:tcW w:w="1701" w:type="dxa"/>
            <w:tcBorders>
              <w:top w:val="single" w:sz="4" w:space="0" w:color="auto"/>
              <w:left w:val="nil"/>
              <w:bottom w:val="single" w:sz="4" w:space="0" w:color="auto"/>
              <w:right w:val="nil"/>
            </w:tcBorders>
            <w:shd w:val="clear" w:color="auto" w:fill="auto"/>
            <w:noWrap/>
            <w:vAlign w:val="center"/>
            <w:hideMark/>
          </w:tcPr>
          <w:p w14:paraId="018B9016"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June </w:t>
            </w:r>
          </w:p>
        </w:tc>
        <w:tc>
          <w:tcPr>
            <w:tcW w:w="2127" w:type="dxa"/>
            <w:tcBorders>
              <w:top w:val="single" w:sz="4" w:space="0" w:color="auto"/>
              <w:left w:val="nil"/>
              <w:bottom w:val="single" w:sz="4" w:space="0" w:color="auto"/>
              <w:right w:val="nil"/>
            </w:tcBorders>
            <w:shd w:val="clear" w:color="auto" w:fill="auto"/>
            <w:noWrap/>
            <w:vAlign w:val="center"/>
            <w:hideMark/>
          </w:tcPr>
          <w:p w14:paraId="62235D67"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$ 815,770.00 </w:t>
            </w:r>
          </w:p>
        </w:tc>
        <w:tc>
          <w:tcPr>
            <w:tcW w:w="1275" w:type="dxa"/>
            <w:tcBorders>
              <w:top w:val="single" w:sz="4" w:space="0" w:color="auto"/>
              <w:left w:val="nil"/>
              <w:bottom w:val="single" w:sz="4" w:space="0" w:color="auto"/>
              <w:right w:val="nil"/>
            </w:tcBorders>
            <w:shd w:val="clear" w:color="auto" w:fill="auto"/>
            <w:noWrap/>
            <w:vAlign w:val="center"/>
            <w:hideMark/>
          </w:tcPr>
          <w:p w14:paraId="01C32837"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79</w:t>
            </w:r>
          </w:p>
        </w:tc>
      </w:tr>
      <w:tr w:rsidR="00D5008D" w:rsidRPr="00840D39" w14:paraId="4FCD135A" w14:textId="77777777" w:rsidTr="00D5008D">
        <w:trPr>
          <w:trHeight w:val="320"/>
        </w:trPr>
        <w:tc>
          <w:tcPr>
            <w:tcW w:w="992" w:type="dxa"/>
            <w:tcBorders>
              <w:top w:val="single" w:sz="4" w:space="0" w:color="auto"/>
              <w:left w:val="nil"/>
              <w:bottom w:val="single" w:sz="4" w:space="0" w:color="auto"/>
              <w:right w:val="nil"/>
            </w:tcBorders>
            <w:shd w:val="clear" w:color="auto" w:fill="auto"/>
            <w:noWrap/>
            <w:vAlign w:val="center"/>
            <w:hideMark/>
          </w:tcPr>
          <w:p w14:paraId="18135294"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2021</w:t>
            </w:r>
          </w:p>
        </w:tc>
        <w:tc>
          <w:tcPr>
            <w:tcW w:w="1701" w:type="dxa"/>
            <w:tcBorders>
              <w:top w:val="single" w:sz="4" w:space="0" w:color="auto"/>
              <w:left w:val="nil"/>
              <w:bottom w:val="single" w:sz="4" w:space="0" w:color="auto"/>
              <w:right w:val="nil"/>
            </w:tcBorders>
            <w:shd w:val="clear" w:color="auto" w:fill="auto"/>
            <w:noWrap/>
            <w:vAlign w:val="center"/>
            <w:hideMark/>
          </w:tcPr>
          <w:p w14:paraId="3853AB04"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July </w:t>
            </w:r>
          </w:p>
        </w:tc>
        <w:tc>
          <w:tcPr>
            <w:tcW w:w="2127" w:type="dxa"/>
            <w:tcBorders>
              <w:top w:val="single" w:sz="4" w:space="0" w:color="auto"/>
              <w:left w:val="nil"/>
              <w:bottom w:val="single" w:sz="4" w:space="0" w:color="auto"/>
              <w:right w:val="nil"/>
            </w:tcBorders>
            <w:shd w:val="clear" w:color="auto" w:fill="auto"/>
            <w:noWrap/>
            <w:vAlign w:val="center"/>
            <w:hideMark/>
          </w:tcPr>
          <w:p w14:paraId="7CD49B94"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$ 1,177,517.00 </w:t>
            </w:r>
          </w:p>
        </w:tc>
        <w:tc>
          <w:tcPr>
            <w:tcW w:w="1275" w:type="dxa"/>
            <w:tcBorders>
              <w:top w:val="single" w:sz="4" w:space="0" w:color="auto"/>
              <w:left w:val="nil"/>
              <w:bottom w:val="single" w:sz="4" w:space="0" w:color="auto"/>
              <w:right w:val="nil"/>
            </w:tcBorders>
            <w:shd w:val="clear" w:color="auto" w:fill="auto"/>
            <w:noWrap/>
            <w:vAlign w:val="center"/>
            <w:hideMark/>
          </w:tcPr>
          <w:p w14:paraId="036188E3"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119</w:t>
            </w:r>
          </w:p>
        </w:tc>
      </w:tr>
      <w:tr w:rsidR="00D5008D" w:rsidRPr="00840D39" w14:paraId="7F65DCD4" w14:textId="77777777" w:rsidTr="00D5008D">
        <w:trPr>
          <w:trHeight w:val="320"/>
        </w:trPr>
        <w:tc>
          <w:tcPr>
            <w:tcW w:w="992" w:type="dxa"/>
            <w:tcBorders>
              <w:top w:val="single" w:sz="4" w:space="0" w:color="auto"/>
              <w:left w:val="nil"/>
              <w:bottom w:val="single" w:sz="4" w:space="0" w:color="auto"/>
              <w:right w:val="nil"/>
            </w:tcBorders>
            <w:shd w:val="clear" w:color="auto" w:fill="auto"/>
            <w:noWrap/>
            <w:vAlign w:val="center"/>
            <w:hideMark/>
          </w:tcPr>
          <w:p w14:paraId="1A111078"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2021</w:t>
            </w:r>
          </w:p>
        </w:tc>
        <w:tc>
          <w:tcPr>
            <w:tcW w:w="1701" w:type="dxa"/>
            <w:tcBorders>
              <w:top w:val="single" w:sz="4" w:space="0" w:color="auto"/>
              <w:left w:val="nil"/>
              <w:bottom w:val="single" w:sz="4" w:space="0" w:color="auto"/>
              <w:right w:val="nil"/>
            </w:tcBorders>
            <w:shd w:val="clear" w:color="auto" w:fill="auto"/>
            <w:noWrap/>
            <w:vAlign w:val="center"/>
            <w:hideMark/>
          </w:tcPr>
          <w:p w14:paraId="1BB1813F"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August </w:t>
            </w:r>
          </w:p>
        </w:tc>
        <w:tc>
          <w:tcPr>
            <w:tcW w:w="2127" w:type="dxa"/>
            <w:tcBorders>
              <w:top w:val="single" w:sz="4" w:space="0" w:color="auto"/>
              <w:left w:val="nil"/>
              <w:bottom w:val="single" w:sz="4" w:space="0" w:color="auto"/>
              <w:right w:val="nil"/>
            </w:tcBorders>
            <w:shd w:val="clear" w:color="auto" w:fill="auto"/>
            <w:noWrap/>
            <w:vAlign w:val="center"/>
            <w:hideMark/>
          </w:tcPr>
          <w:p w14:paraId="03B80377"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$ 959,898.00 </w:t>
            </w:r>
          </w:p>
        </w:tc>
        <w:tc>
          <w:tcPr>
            <w:tcW w:w="1275" w:type="dxa"/>
            <w:tcBorders>
              <w:top w:val="single" w:sz="4" w:space="0" w:color="auto"/>
              <w:left w:val="nil"/>
              <w:bottom w:val="single" w:sz="4" w:space="0" w:color="auto"/>
              <w:right w:val="nil"/>
            </w:tcBorders>
            <w:shd w:val="clear" w:color="auto" w:fill="auto"/>
            <w:noWrap/>
            <w:vAlign w:val="center"/>
            <w:hideMark/>
          </w:tcPr>
          <w:p w14:paraId="45699AD6"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108</w:t>
            </w:r>
          </w:p>
        </w:tc>
      </w:tr>
      <w:tr w:rsidR="00D5008D" w:rsidRPr="00840D39" w14:paraId="191FA094" w14:textId="77777777" w:rsidTr="00D5008D">
        <w:trPr>
          <w:trHeight w:val="320"/>
        </w:trPr>
        <w:tc>
          <w:tcPr>
            <w:tcW w:w="992" w:type="dxa"/>
            <w:tcBorders>
              <w:top w:val="single" w:sz="4" w:space="0" w:color="auto"/>
              <w:left w:val="nil"/>
              <w:bottom w:val="single" w:sz="4" w:space="0" w:color="auto"/>
              <w:right w:val="nil"/>
            </w:tcBorders>
            <w:shd w:val="clear" w:color="auto" w:fill="auto"/>
            <w:noWrap/>
            <w:vAlign w:val="center"/>
            <w:hideMark/>
          </w:tcPr>
          <w:p w14:paraId="7DD164F4"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2021</w:t>
            </w:r>
          </w:p>
        </w:tc>
        <w:tc>
          <w:tcPr>
            <w:tcW w:w="1701" w:type="dxa"/>
            <w:tcBorders>
              <w:top w:val="single" w:sz="4" w:space="0" w:color="auto"/>
              <w:left w:val="nil"/>
              <w:bottom w:val="single" w:sz="4" w:space="0" w:color="auto"/>
              <w:right w:val="nil"/>
            </w:tcBorders>
            <w:shd w:val="clear" w:color="auto" w:fill="auto"/>
            <w:noWrap/>
            <w:vAlign w:val="center"/>
            <w:hideMark/>
          </w:tcPr>
          <w:p w14:paraId="651AD57C"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September </w:t>
            </w:r>
          </w:p>
        </w:tc>
        <w:tc>
          <w:tcPr>
            <w:tcW w:w="2127" w:type="dxa"/>
            <w:tcBorders>
              <w:top w:val="single" w:sz="4" w:space="0" w:color="auto"/>
              <w:left w:val="nil"/>
              <w:bottom w:val="single" w:sz="4" w:space="0" w:color="auto"/>
              <w:right w:val="nil"/>
            </w:tcBorders>
            <w:shd w:val="clear" w:color="auto" w:fill="auto"/>
            <w:noWrap/>
            <w:vAlign w:val="center"/>
            <w:hideMark/>
          </w:tcPr>
          <w:p w14:paraId="517CD5BB"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$ 1,100,510.00 </w:t>
            </w:r>
          </w:p>
        </w:tc>
        <w:tc>
          <w:tcPr>
            <w:tcW w:w="1275" w:type="dxa"/>
            <w:tcBorders>
              <w:top w:val="single" w:sz="4" w:space="0" w:color="auto"/>
              <w:left w:val="nil"/>
              <w:bottom w:val="single" w:sz="4" w:space="0" w:color="auto"/>
              <w:right w:val="nil"/>
            </w:tcBorders>
            <w:shd w:val="clear" w:color="auto" w:fill="auto"/>
            <w:noWrap/>
            <w:vAlign w:val="center"/>
            <w:hideMark/>
          </w:tcPr>
          <w:p w14:paraId="3D203F0D"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113</w:t>
            </w:r>
          </w:p>
        </w:tc>
      </w:tr>
      <w:tr w:rsidR="00D5008D" w:rsidRPr="00840D39" w14:paraId="2F765EB2" w14:textId="77777777" w:rsidTr="00D5008D">
        <w:trPr>
          <w:trHeight w:val="320"/>
        </w:trPr>
        <w:tc>
          <w:tcPr>
            <w:tcW w:w="992" w:type="dxa"/>
            <w:tcBorders>
              <w:top w:val="single" w:sz="4" w:space="0" w:color="auto"/>
              <w:left w:val="nil"/>
              <w:bottom w:val="single" w:sz="4" w:space="0" w:color="auto"/>
              <w:right w:val="nil"/>
            </w:tcBorders>
            <w:shd w:val="clear" w:color="auto" w:fill="auto"/>
            <w:noWrap/>
            <w:vAlign w:val="center"/>
            <w:hideMark/>
          </w:tcPr>
          <w:p w14:paraId="19BFFACE"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2021</w:t>
            </w:r>
          </w:p>
        </w:tc>
        <w:tc>
          <w:tcPr>
            <w:tcW w:w="1701" w:type="dxa"/>
            <w:tcBorders>
              <w:top w:val="single" w:sz="4" w:space="0" w:color="auto"/>
              <w:left w:val="nil"/>
              <w:bottom w:val="single" w:sz="4" w:space="0" w:color="auto"/>
              <w:right w:val="nil"/>
            </w:tcBorders>
            <w:shd w:val="clear" w:color="auto" w:fill="auto"/>
            <w:noWrap/>
            <w:vAlign w:val="center"/>
            <w:hideMark/>
          </w:tcPr>
          <w:p w14:paraId="750580EE"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October </w:t>
            </w:r>
          </w:p>
        </w:tc>
        <w:tc>
          <w:tcPr>
            <w:tcW w:w="2127" w:type="dxa"/>
            <w:tcBorders>
              <w:top w:val="single" w:sz="4" w:space="0" w:color="auto"/>
              <w:left w:val="nil"/>
              <w:bottom w:val="single" w:sz="4" w:space="0" w:color="auto"/>
              <w:right w:val="nil"/>
            </w:tcBorders>
            <w:shd w:val="clear" w:color="auto" w:fill="auto"/>
            <w:noWrap/>
            <w:vAlign w:val="center"/>
            <w:hideMark/>
          </w:tcPr>
          <w:p w14:paraId="6F303154"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$ 985,236.00 </w:t>
            </w:r>
          </w:p>
        </w:tc>
        <w:tc>
          <w:tcPr>
            <w:tcW w:w="1275" w:type="dxa"/>
            <w:tcBorders>
              <w:top w:val="single" w:sz="4" w:space="0" w:color="auto"/>
              <w:left w:val="nil"/>
              <w:bottom w:val="single" w:sz="4" w:space="0" w:color="auto"/>
              <w:right w:val="nil"/>
            </w:tcBorders>
            <w:shd w:val="clear" w:color="auto" w:fill="auto"/>
            <w:noWrap/>
            <w:vAlign w:val="center"/>
            <w:hideMark/>
          </w:tcPr>
          <w:p w14:paraId="26E161EC"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102</w:t>
            </w:r>
          </w:p>
        </w:tc>
      </w:tr>
      <w:tr w:rsidR="00D5008D" w:rsidRPr="00840D39" w14:paraId="611BFDB3" w14:textId="77777777" w:rsidTr="00D5008D">
        <w:trPr>
          <w:trHeight w:val="320"/>
        </w:trPr>
        <w:tc>
          <w:tcPr>
            <w:tcW w:w="992" w:type="dxa"/>
            <w:tcBorders>
              <w:top w:val="single" w:sz="4" w:space="0" w:color="auto"/>
              <w:left w:val="nil"/>
              <w:bottom w:val="single" w:sz="4" w:space="0" w:color="auto"/>
              <w:right w:val="nil"/>
            </w:tcBorders>
            <w:shd w:val="clear" w:color="auto" w:fill="auto"/>
            <w:noWrap/>
            <w:vAlign w:val="center"/>
            <w:hideMark/>
          </w:tcPr>
          <w:p w14:paraId="1E42D338"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2021</w:t>
            </w:r>
          </w:p>
        </w:tc>
        <w:tc>
          <w:tcPr>
            <w:tcW w:w="1701" w:type="dxa"/>
            <w:tcBorders>
              <w:top w:val="single" w:sz="4" w:space="0" w:color="auto"/>
              <w:left w:val="nil"/>
              <w:bottom w:val="single" w:sz="4" w:space="0" w:color="auto"/>
              <w:right w:val="nil"/>
            </w:tcBorders>
            <w:shd w:val="clear" w:color="auto" w:fill="auto"/>
            <w:noWrap/>
            <w:vAlign w:val="center"/>
            <w:hideMark/>
          </w:tcPr>
          <w:p w14:paraId="04ADDF58"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November </w:t>
            </w:r>
          </w:p>
        </w:tc>
        <w:tc>
          <w:tcPr>
            <w:tcW w:w="2127" w:type="dxa"/>
            <w:tcBorders>
              <w:top w:val="single" w:sz="4" w:space="0" w:color="auto"/>
              <w:left w:val="nil"/>
              <w:bottom w:val="single" w:sz="4" w:space="0" w:color="auto"/>
              <w:right w:val="nil"/>
            </w:tcBorders>
            <w:shd w:val="clear" w:color="auto" w:fill="auto"/>
            <w:noWrap/>
            <w:vAlign w:val="center"/>
            <w:hideMark/>
          </w:tcPr>
          <w:p w14:paraId="1D5DD7D6"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$ 847,434.00 </w:t>
            </w:r>
          </w:p>
        </w:tc>
        <w:tc>
          <w:tcPr>
            <w:tcW w:w="1275" w:type="dxa"/>
            <w:tcBorders>
              <w:top w:val="single" w:sz="4" w:space="0" w:color="auto"/>
              <w:left w:val="nil"/>
              <w:bottom w:val="single" w:sz="4" w:space="0" w:color="auto"/>
              <w:right w:val="nil"/>
            </w:tcBorders>
            <w:shd w:val="clear" w:color="auto" w:fill="auto"/>
            <w:noWrap/>
            <w:vAlign w:val="center"/>
            <w:hideMark/>
          </w:tcPr>
          <w:p w14:paraId="342DEE4E"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94</w:t>
            </w:r>
          </w:p>
        </w:tc>
      </w:tr>
      <w:tr w:rsidR="00D5008D" w:rsidRPr="00840D39" w14:paraId="7D6D9748" w14:textId="77777777" w:rsidTr="00D5008D">
        <w:trPr>
          <w:trHeight w:val="320"/>
        </w:trPr>
        <w:tc>
          <w:tcPr>
            <w:tcW w:w="992" w:type="dxa"/>
            <w:tcBorders>
              <w:top w:val="single" w:sz="4" w:space="0" w:color="auto"/>
              <w:left w:val="nil"/>
              <w:bottom w:val="single" w:sz="4" w:space="0" w:color="auto"/>
              <w:right w:val="nil"/>
            </w:tcBorders>
            <w:shd w:val="clear" w:color="auto" w:fill="auto"/>
            <w:noWrap/>
            <w:vAlign w:val="center"/>
            <w:hideMark/>
          </w:tcPr>
          <w:p w14:paraId="0C7142D1"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2021</w:t>
            </w:r>
          </w:p>
        </w:tc>
        <w:tc>
          <w:tcPr>
            <w:tcW w:w="1701" w:type="dxa"/>
            <w:tcBorders>
              <w:top w:val="single" w:sz="4" w:space="0" w:color="auto"/>
              <w:left w:val="nil"/>
              <w:bottom w:val="single" w:sz="4" w:space="0" w:color="auto"/>
              <w:right w:val="nil"/>
            </w:tcBorders>
            <w:shd w:val="clear" w:color="auto" w:fill="auto"/>
            <w:noWrap/>
            <w:vAlign w:val="center"/>
            <w:hideMark/>
          </w:tcPr>
          <w:p w14:paraId="701D0DC9"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December </w:t>
            </w:r>
          </w:p>
        </w:tc>
        <w:tc>
          <w:tcPr>
            <w:tcW w:w="2127" w:type="dxa"/>
            <w:tcBorders>
              <w:top w:val="single" w:sz="4" w:space="0" w:color="auto"/>
              <w:left w:val="nil"/>
              <w:bottom w:val="single" w:sz="4" w:space="0" w:color="auto"/>
              <w:right w:val="nil"/>
            </w:tcBorders>
            <w:shd w:val="clear" w:color="auto" w:fill="auto"/>
            <w:noWrap/>
            <w:vAlign w:val="center"/>
            <w:hideMark/>
          </w:tcPr>
          <w:p w14:paraId="25A6CB43"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$ 540,592.00 </w:t>
            </w:r>
          </w:p>
        </w:tc>
        <w:tc>
          <w:tcPr>
            <w:tcW w:w="1275" w:type="dxa"/>
            <w:tcBorders>
              <w:top w:val="single" w:sz="4" w:space="0" w:color="auto"/>
              <w:left w:val="nil"/>
              <w:bottom w:val="single" w:sz="4" w:space="0" w:color="auto"/>
              <w:right w:val="nil"/>
            </w:tcBorders>
            <w:shd w:val="clear" w:color="auto" w:fill="auto"/>
            <w:noWrap/>
            <w:vAlign w:val="center"/>
            <w:hideMark/>
          </w:tcPr>
          <w:p w14:paraId="0AD08AE8"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54</w:t>
            </w:r>
          </w:p>
        </w:tc>
      </w:tr>
      <w:tr w:rsidR="00D5008D" w:rsidRPr="00840D39" w14:paraId="1E7F0EBE" w14:textId="77777777" w:rsidTr="00D5008D">
        <w:trPr>
          <w:trHeight w:val="320"/>
        </w:trPr>
        <w:tc>
          <w:tcPr>
            <w:tcW w:w="992" w:type="dxa"/>
            <w:tcBorders>
              <w:top w:val="single" w:sz="4" w:space="0" w:color="auto"/>
              <w:left w:val="nil"/>
              <w:bottom w:val="single" w:sz="4" w:space="0" w:color="auto"/>
              <w:right w:val="nil"/>
            </w:tcBorders>
            <w:shd w:val="clear" w:color="auto" w:fill="auto"/>
            <w:noWrap/>
            <w:vAlign w:val="center"/>
            <w:hideMark/>
          </w:tcPr>
          <w:p w14:paraId="0610D9E2"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2022</w:t>
            </w:r>
          </w:p>
        </w:tc>
        <w:tc>
          <w:tcPr>
            <w:tcW w:w="1701" w:type="dxa"/>
            <w:tcBorders>
              <w:top w:val="single" w:sz="4" w:space="0" w:color="auto"/>
              <w:left w:val="nil"/>
              <w:bottom w:val="single" w:sz="4" w:space="0" w:color="auto"/>
              <w:right w:val="nil"/>
            </w:tcBorders>
            <w:shd w:val="clear" w:color="auto" w:fill="auto"/>
            <w:noWrap/>
            <w:vAlign w:val="center"/>
            <w:hideMark/>
          </w:tcPr>
          <w:p w14:paraId="4F8355A5"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January </w:t>
            </w:r>
          </w:p>
        </w:tc>
        <w:tc>
          <w:tcPr>
            <w:tcW w:w="2127" w:type="dxa"/>
            <w:tcBorders>
              <w:top w:val="single" w:sz="4" w:space="0" w:color="auto"/>
              <w:left w:val="nil"/>
              <w:bottom w:val="single" w:sz="4" w:space="0" w:color="auto"/>
              <w:right w:val="nil"/>
            </w:tcBorders>
            <w:shd w:val="clear" w:color="auto" w:fill="auto"/>
            <w:noWrap/>
            <w:vAlign w:val="center"/>
            <w:hideMark/>
          </w:tcPr>
          <w:p w14:paraId="7C796AA9"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$ 154,493.00 </w:t>
            </w:r>
          </w:p>
        </w:tc>
        <w:tc>
          <w:tcPr>
            <w:tcW w:w="1275" w:type="dxa"/>
            <w:tcBorders>
              <w:top w:val="single" w:sz="4" w:space="0" w:color="auto"/>
              <w:left w:val="nil"/>
              <w:bottom w:val="single" w:sz="4" w:space="0" w:color="auto"/>
              <w:right w:val="nil"/>
            </w:tcBorders>
            <w:shd w:val="clear" w:color="auto" w:fill="auto"/>
            <w:noWrap/>
            <w:vAlign w:val="center"/>
            <w:hideMark/>
          </w:tcPr>
          <w:p w14:paraId="58FDDFC9"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15</w:t>
            </w:r>
          </w:p>
        </w:tc>
      </w:tr>
      <w:tr w:rsidR="00D5008D" w:rsidRPr="00840D39" w14:paraId="249587A8" w14:textId="77777777" w:rsidTr="00D5008D">
        <w:trPr>
          <w:trHeight w:val="320"/>
        </w:trPr>
        <w:tc>
          <w:tcPr>
            <w:tcW w:w="992" w:type="dxa"/>
            <w:tcBorders>
              <w:top w:val="single" w:sz="4" w:space="0" w:color="auto"/>
              <w:left w:val="nil"/>
              <w:bottom w:val="single" w:sz="4" w:space="0" w:color="auto"/>
              <w:right w:val="nil"/>
            </w:tcBorders>
            <w:shd w:val="clear" w:color="auto" w:fill="auto"/>
            <w:noWrap/>
            <w:vAlign w:val="center"/>
            <w:hideMark/>
          </w:tcPr>
          <w:p w14:paraId="49EDF50E"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2022</w:t>
            </w:r>
          </w:p>
        </w:tc>
        <w:tc>
          <w:tcPr>
            <w:tcW w:w="1701" w:type="dxa"/>
            <w:tcBorders>
              <w:top w:val="single" w:sz="4" w:space="0" w:color="auto"/>
              <w:left w:val="nil"/>
              <w:bottom w:val="single" w:sz="4" w:space="0" w:color="auto"/>
              <w:right w:val="nil"/>
            </w:tcBorders>
            <w:shd w:val="clear" w:color="auto" w:fill="auto"/>
            <w:noWrap/>
            <w:vAlign w:val="center"/>
            <w:hideMark/>
          </w:tcPr>
          <w:p w14:paraId="48DEF9FE"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February </w:t>
            </w:r>
          </w:p>
        </w:tc>
        <w:tc>
          <w:tcPr>
            <w:tcW w:w="2127" w:type="dxa"/>
            <w:tcBorders>
              <w:top w:val="single" w:sz="4" w:space="0" w:color="auto"/>
              <w:left w:val="nil"/>
              <w:bottom w:val="single" w:sz="4" w:space="0" w:color="auto"/>
              <w:right w:val="nil"/>
            </w:tcBorders>
            <w:shd w:val="clear" w:color="auto" w:fill="auto"/>
            <w:noWrap/>
            <w:vAlign w:val="center"/>
            <w:hideMark/>
          </w:tcPr>
          <w:p w14:paraId="2D29724C"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$ 495,618.00 </w:t>
            </w:r>
          </w:p>
        </w:tc>
        <w:tc>
          <w:tcPr>
            <w:tcW w:w="1275" w:type="dxa"/>
            <w:tcBorders>
              <w:top w:val="single" w:sz="4" w:space="0" w:color="auto"/>
              <w:left w:val="nil"/>
              <w:bottom w:val="single" w:sz="4" w:space="0" w:color="auto"/>
              <w:right w:val="nil"/>
            </w:tcBorders>
            <w:shd w:val="clear" w:color="auto" w:fill="auto"/>
            <w:noWrap/>
            <w:vAlign w:val="center"/>
            <w:hideMark/>
          </w:tcPr>
          <w:p w14:paraId="2A128C1A"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7</w:t>
            </w:r>
          </w:p>
        </w:tc>
      </w:tr>
      <w:tr w:rsidR="00D5008D" w:rsidRPr="00840D39" w14:paraId="0ADA8D90" w14:textId="77777777" w:rsidTr="00D5008D">
        <w:trPr>
          <w:trHeight w:val="320"/>
        </w:trPr>
        <w:tc>
          <w:tcPr>
            <w:tcW w:w="992" w:type="dxa"/>
            <w:tcBorders>
              <w:top w:val="single" w:sz="4" w:space="0" w:color="auto"/>
              <w:left w:val="nil"/>
              <w:bottom w:val="single" w:sz="4" w:space="0" w:color="auto"/>
              <w:right w:val="nil"/>
            </w:tcBorders>
            <w:shd w:val="clear" w:color="auto" w:fill="auto"/>
            <w:noWrap/>
            <w:vAlign w:val="center"/>
            <w:hideMark/>
          </w:tcPr>
          <w:p w14:paraId="6F56FED5"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2022</w:t>
            </w:r>
          </w:p>
        </w:tc>
        <w:tc>
          <w:tcPr>
            <w:tcW w:w="1701" w:type="dxa"/>
            <w:tcBorders>
              <w:top w:val="single" w:sz="4" w:space="0" w:color="auto"/>
              <w:left w:val="nil"/>
              <w:bottom w:val="single" w:sz="4" w:space="0" w:color="auto"/>
              <w:right w:val="nil"/>
            </w:tcBorders>
            <w:shd w:val="clear" w:color="auto" w:fill="auto"/>
            <w:noWrap/>
            <w:vAlign w:val="center"/>
            <w:hideMark/>
          </w:tcPr>
          <w:p w14:paraId="777B36E6"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March </w:t>
            </w:r>
          </w:p>
        </w:tc>
        <w:tc>
          <w:tcPr>
            <w:tcW w:w="2127" w:type="dxa"/>
            <w:tcBorders>
              <w:top w:val="single" w:sz="4" w:space="0" w:color="auto"/>
              <w:left w:val="nil"/>
              <w:bottom w:val="single" w:sz="4" w:space="0" w:color="auto"/>
              <w:right w:val="nil"/>
            </w:tcBorders>
            <w:shd w:val="clear" w:color="auto" w:fill="auto"/>
            <w:noWrap/>
            <w:vAlign w:val="center"/>
            <w:hideMark/>
          </w:tcPr>
          <w:p w14:paraId="4CF609C5"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$ 742,242.00 </w:t>
            </w:r>
          </w:p>
        </w:tc>
        <w:tc>
          <w:tcPr>
            <w:tcW w:w="1275" w:type="dxa"/>
            <w:tcBorders>
              <w:top w:val="single" w:sz="4" w:space="0" w:color="auto"/>
              <w:left w:val="nil"/>
              <w:bottom w:val="single" w:sz="4" w:space="0" w:color="auto"/>
              <w:right w:val="nil"/>
            </w:tcBorders>
            <w:shd w:val="clear" w:color="auto" w:fill="auto"/>
            <w:noWrap/>
            <w:vAlign w:val="center"/>
            <w:hideMark/>
          </w:tcPr>
          <w:p w14:paraId="15E199EB"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55</w:t>
            </w:r>
          </w:p>
        </w:tc>
      </w:tr>
      <w:tr w:rsidR="00D5008D" w:rsidRPr="00840D39" w14:paraId="169C30B5" w14:textId="77777777" w:rsidTr="00D5008D">
        <w:trPr>
          <w:trHeight w:val="320"/>
        </w:trPr>
        <w:tc>
          <w:tcPr>
            <w:tcW w:w="992" w:type="dxa"/>
            <w:tcBorders>
              <w:top w:val="single" w:sz="4" w:space="0" w:color="auto"/>
              <w:left w:val="nil"/>
              <w:bottom w:val="single" w:sz="4" w:space="0" w:color="auto"/>
              <w:right w:val="nil"/>
            </w:tcBorders>
            <w:shd w:val="clear" w:color="auto" w:fill="auto"/>
            <w:noWrap/>
            <w:vAlign w:val="center"/>
            <w:hideMark/>
          </w:tcPr>
          <w:p w14:paraId="2002D53F"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2022</w:t>
            </w:r>
          </w:p>
        </w:tc>
        <w:tc>
          <w:tcPr>
            <w:tcW w:w="1701" w:type="dxa"/>
            <w:tcBorders>
              <w:top w:val="single" w:sz="4" w:space="0" w:color="auto"/>
              <w:left w:val="nil"/>
              <w:bottom w:val="single" w:sz="4" w:space="0" w:color="auto"/>
              <w:right w:val="nil"/>
            </w:tcBorders>
            <w:shd w:val="clear" w:color="auto" w:fill="auto"/>
            <w:noWrap/>
            <w:vAlign w:val="center"/>
            <w:hideMark/>
          </w:tcPr>
          <w:p w14:paraId="27BB97F2"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April </w:t>
            </w:r>
          </w:p>
        </w:tc>
        <w:tc>
          <w:tcPr>
            <w:tcW w:w="2127" w:type="dxa"/>
            <w:tcBorders>
              <w:top w:val="single" w:sz="4" w:space="0" w:color="auto"/>
              <w:left w:val="nil"/>
              <w:bottom w:val="single" w:sz="4" w:space="0" w:color="auto"/>
              <w:right w:val="nil"/>
            </w:tcBorders>
            <w:shd w:val="clear" w:color="auto" w:fill="auto"/>
            <w:noWrap/>
            <w:vAlign w:val="center"/>
            <w:hideMark/>
          </w:tcPr>
          <w:p w14:paraId="62C0F262"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 xml:space="preserve"> $ 788,850.00 </w:t>
            </w:r>
          </w:p>
        </w:tc>
        <w:tc>
          <w:tcPr>
            <w:tcW w:w="1275" w:type="dxa"/>
            <w:tcBorders>
              <w:top w:val="single" w:sz="4" w:space="0" w:color="auto"/>
              <w:left w:val="nil"/>
              <w:bottom w:val="single" w:sz="4" w:space="0" w:color="auto"/>
              <w:right w:val="nil"/>
            </w:tcBorders>
            <w:shd w:val="clear" w:color="auto" w:fill="auto"/>
            <w:noWrap/>
            <w:vAlign w:val="center"/>
            <w:hideMark/>
          </w:tcPr>
          <w:p w14:paraId="1F1F80C8" w14:textId="77777777" w:rsidR="00D5008D" w:rsidRPr="00840D39" w:rsidRDefault="00D5008D" w:rsidP="00877C8F">
            <w:pPr>
              <w:rPr>
                <w:rFonts w:ascii="Calibri" w:hAnsi="Calibri" w:cs="Calibri"/>
                <w:color w:val="000000"/>
                <w:sz w:val="22"/>
                <w:szCs w:val="22"/>
              </w:rPr>
            </w:pPr>
            <w:r w:rsidRPr="00840D39">
              <w:rPr>
                <w:rFonts w:ascii="Calibri" w:hAnsi="Calibri" w:cs="Calibri"/>
                <w:color w:val="000000"/>
                <w:sz w:val="22"/>
                <w:szCs w:val="22"/>
              </w:rPr>
              <w:t>50</w:t>
            </w:r>
          </w:p>
        </w:tc>
      </w:tr>
    </w:tbl>
    <w:p w14:paraId="5BC650D7" w14:textId="62183D71" w:rsidR="001A5FCB" w:rsidRDefault="001A5FCB" w:rsidP="001A5FCB">
      <w:pPr>
        <w:pStyle w:val="APA7"/>
        <w:rPr>
          <w:b/>
          <w:bCs/>
        </w:rPr>
      </w:pPr>
      <w:r w:rsidRPr="004D4CE2">
        <w:rPr>
          <w:b/>
          <w:bCs/>
        </w:rPr>
        <w:lastRenderedPageBreak/>
        <w:t>Table 2</w:t>
      </w:r>
    </w:p>
    <w:p w14:paraId="56FA031F" w14:textId="06978462" w:rsidR="001A5FCB" w:rsidRPr="001A5FCB" w:rsidRDefault="001A5FCB" w:rsidP="001A5FCB">
      <w:pPr>
        <w:pStyle w:val="APA7"/>
      </w:pPr>
      <w:r>
        <w:rPr>
          <w:i/>
          <w:iCs/>
        </w:rPr>
        <w:t>Company’s Sales</w:t>
      </w:r>
      <w:r>
        <w:t xml:space="preserve"> Continued</w:t>
      </w:r>
    </w:p>
    <w:tbl>
      <w:tblPr>
        <w:tblW w:w="6095" w:type="dxa"/>
        <w:tblLook w:val="04A0" w:firstRow="1" w:lastRow="0" w:firstColumn="1" w:lastColumn="0" w:noHBand="0" w:noVBand="1"/>
      </w:tblPr>
      <w:tblGrid>
        <w:gridCol w:w="992"/>
        <w:gridCol w:w="1701"/>
        <w:gridCol w:w="2127"/>
        <w:gridCol w:w="1275"/>
      </w:tblGrid>
      <w:tr w:rsidR="001A5FCB" w:rsidRPr="00840D39" w14:paraId="2C04E985" w14:textId="77777777" w:rsidTr="0001351E">
        <w:trPr>
          <w:trHeight w:val="320"/>
        </w:trPr>
        <w:tc>
          <w:tcPr>
            <w:tcW w:w="992" w:type="dxa"/>
            <w:tcBorders>
              <w:top w:val="single" w:sz="4" w:space="0" w:color="auto"/>
              <w:left w:val="nil"/>
              <w:bottom w:val="single" w:sz="4" w:space="0" w:color="auto"/>
              <w:right w:val="nil"/>
            </w:tcBorders>
            <w:shd w:val="clear" w:color="auto" w:fill="auto"/>
            <w:noWrap/>
            <w:vAlign w:val="center"/>
            <w:hideMark/>
          </w:tcPr>
          <w:p w14:paraId="4635F306" w14:textId="77777777" w:rsidR="001A5FCB" w:rsidRPr="00840D39" w:rsidRDefault="001A5FCB" w:rsidP="0001351E">
            <w:pPr>
              <w:rPr>
                <w:rFonts w:ascii="Calibri" w:hAnsi="Calibri" w:cs="Calibri"/>
                <w:color w:val="000000"/>
                <w:sz w:val="22"/>
                <w:szCs w:val="22"/>
              </w:rPr>
            </w:pPr>
            <w:r w:rsidRPr="00840D39">
              <w:rPr>
                <w:rFonts w:ascii="Calibri" w:hAnsi="Calibri" w:cs="Calibri"/>
                <w:color w:val="000000"/>
                <w:sz w:val="22"/>
                <w:szCs w:val="22"/>
              </w:rPr>
              <w:t>2022</w:t>
            </w:r>
          </w:p>
        </w:tc>
        <w:tc>
          <w:tcPr>
            <w:tcW w:w="1701" w:type="dxa"/>
            <w:tcBorders>
              <w:top w:val="single" w:sz="4" w:space="0" w:color="auto"/>
              <w:left w:val="nil"/>
              <w:bottom w:val="single" w:sz="4" w:space="0" w:color="auto"/>
              <w:right w:val="nil"/>
            </w:tcBorders>
            <w:shd w:val="clear" w:color="auto" w:fill="auto"/>
            <w:noWrap/>
            <w:vAlign w:val="center"/>
            <w:hideMark/>
          </w:tcPr>
          <w:p w14:paraId="1EB90227" w14:textId="77777777" w:rsidR="001A5FCB" w:rsidRPr="00840D39" w:rsidRDefault="001A5FCB" w:rsidP="0001351E">
            <w:pPr>
              <w:rPr>
                <w:rFonts w:ascii="Calibri" w:hAnsi="Calibri" w:cs="Calibri"/>
                <w:color w:val="000000"/>
                <w:sz w:val="22"/>
                <w:szCs w:val="22"/>
              </w:rPr>
            </w:pPr>
            <w:r w:rsidRPr="00840D39">
              <w:rPr>
                <w:rFonts w:ascii="Calibri" w:hAnsi="Calibri" w:cs="Calibri"/>
                <w:color w:val="000000"/>
                <w:sz w:val="22"/>
                <w:szCs w:val="22"/>
              </w:rPr>
              <w:t xml:space="preserve"> May </w:t>
            </w:r>
          </w:p>
        </w:tc>
        <w:tc>
          <w:tcPr>
            <w:tcW w:w="2127" w:type="dxa"/>
            <w:tcBorders>
              <w:top w:val="single" w:sz="4" w:space="0" w:color="auto"/>
              <w:left w:val="nil"/>
              <w:bottom w:val="single" w:sz="4" w:space="0" w:color="auto"/>
              <w:right w:val="nil"/>
            </w:tcBorders>
            <w:shd w:val="clear" w:color="auto" w:fill="auto"/>
            <w:noWrap/>
            <w:vAlign w:val="center"/>
            <w:hideMark/>
          </w:tcPr>
          <w:p w14:paraId="3A9444E5" w14:textId="77777777" w:rsidR="001A5FCB" w:rsidRPr="00840D39" w:rsidRDefault="001A5FCB" w:rsidP="0001351E">
            <w:pPr>
              <w:rPr>
                <w:rFonts w:ascii="Calibri" w:hAnsi="Calibri" w:cs="Calibri"/>
                <w:color w:val="000000"/>
                <w:sz w:val="22"/>
                <w:szCs w:val="22"/>
              </w:rPr>
            </w:pPr>
            <w:r w:rsidRPr="00840D39">
              <w:rPr>
                <w:rFonts w:ascii="Calibri" w:hAnsi="Calibri" w:cs="Calibri"/>
                <w:color w:val="000000"/>
                <w:sz w:val="22"/>
                <w:szCs w:val="22"/>
              </w:rPr>
              <w:t xml:space="preserve"> $ 778,350.00 </w:t>
            </w:r>
          </w:p>
        </w:tc>
        <w:tc>
          <w:tcPr>
            <w:tcW w:w="1275" w:type="dxa"/>
            <w:tcBorders>
              <w:top w:val="single" w:sz="4" w:space="0" w:color="auto"/>
              <w:left w:val="nil"/>
              <w:bottom w:val="single" w:sz="4" w:space="0" w:color="auto"/>
              <w:right w:val="nil"/>
            </w:tcBorders>
            <w:shd w:val="clear" w:color="auto" w:fill="auto"/>
            <w:noWrap/>
            <w:vAlign w:val="center"/>
            <w:hideMark/>
          </w:tcPr>
          <w:p w14:paraId="6523DDE8" w14:textId="77777777" w:rsidR="001A5FCB" w:rsidRPr="00840D39" w:rsidRDefault="001A5FCB" w:rsidP="0001351E">
            <w:pPr>
              <w:rPr>
                <w:rFonts w:ascii="Calibri" w:hAnsi="Calibri" w:cs="Calibri"/>
                <w:color w:val="000000"/>
                <w:sz w:val="22"/>
                <w:szCs w:val="22"/>
              </w:rPr>
            </w:pPr>
            <w:r w:rsidRPr="00840D39">
              <w:rPr>
                <w:rFonts w:ascii="Calibri" w:hAnsi="Calibri" w:cs="Calibri"/>
                <w:color w:val="000000"/>
                <w:sz w:val="22"/>
                <w:szCs w:val="22"/>
              </w:rPr>
              <w:t>62</w:t>
            </w:r>
          </w:p>
        </w:tc>
      </w:tr>
      <w:tr w:rsidR="001A5FCB" w:rsidRPr="00840D39" w14:paraId="3A7B0DB6" w14:textId="77777777" w:rsidTr="0001351E">
        <w:trPr>
          <w:trHeight w:val="320"/>
        </w:trPr>
        <w:tc>
          <w:tcPr>
            <w:tcW w:w="992" w:type="dxa"/>
            <w:tcBorders>
              <w:top w:val="single" w:sz="4" w:space="0" w:color="auto"/>
              <w:left w:val="nil"/>
              <w:bottom w:val="single" w:sz="4" w:space="0" w:color="auto"/>
              <w:right w:val="nil"/>
            </w:tcBorders>
            <w:shd w:val="clear" w:color="auto" w:fill="auto"/>
            <w:noWrap/>
            <w:vAlign w:val="center"/>
            <w:hideMark/>
          </w:tcPr>
          <w:p w14:paraId="537F5DCB" w14:textId="77777777" w:rsidR="001A5FCB" w:rsidRPr="00840D39" w:rsidRDefault="001A5FCB" w:rsidP="0001351E">
            <w:pPr>
              <w:rPr>
                <w:rFonts w:ascii="Calibri" w:hAnsi="Calibri" w:cs="Calibri"/>
                <w:color w:val="000000"/>
                <w:sz w:val="22"/>
                <w:szCs w:val="22"/>
              </w:rPr>
            </w:pPr>
            <w:r w:rsidRPr="00840D39">
              <w:rPr>
                <w:rFonts w:ascii="Calibri" w:hAnsi="Calibri" w:cs="Calibri"/>
                <w:color w:val="000000"/>
                <w:sz w:val="22"/>
                <w:szCs w:val="22"/>
              </w:rPr>
              <w:t>2022</w:t>
            </w:r>
          </w:p>
        </w:tc>
        <w:tc>
          <w:tcPr>
            <w:tcW w:w="1701" w:type="dxa"/>
            <w:tcBorders>
              <w:top w:val="single" w:sz="4" w:space="0" w:color="auto"/>
              <w:left w:val="nil"/>
              <w:bottom w:val="single" w:sz="4" w:space="0" w:color="auto"/>
              <w:right w:val="nil"/>
            </w:tcBorders>
            <w:shd w:val="clear" w:color="auto" w:fill="auto"/>
            <w:noWrap/>
            <w:vAlign w:val="center"/>
            <w:hideMark/>
          </w:tcPr>
          <w:p w14:paraId="583E23B7" w14:textId="77777777" w:rsidR="001A5FCB" w:rsidRPr="00840D39" w:rsidRDefault="001A5FCB" w:rsidP="0001351E">
            <w:pPr>
              <w:rPr>
                <w:rFonts w:ascii="Calibri" w:hAnsi="Calibri" w:cs="Calibri"/>
                <w:color w:val="000000"/>
                <w:sz w:val="22"/>
                <w:szCs w:val="22"/>
              </w:rPr>
            </w:pPr>
            <w:r w:rsidRPr="00840D39">
              <w:rPr>
                <w:rFonts w:ascii="Calibri" w:hAnsi="Calibri" w:cs="Calibri"/>
                <w:color w:val="000000"/>
                <w:sz w:val="22"/>
                <w:szCs w:val="22"/>
              </w:rPr>
              <w:t xml:space="preserve"> June </w:t>
            </w:r>
          </w:p>
        </w:tc>
        <w:tc>
          <w:tcPr>
            <w:tcW w:w="2127" w:type="dxa"/>
            <w:tcBorders>
              <w:top w:val="single" w:sz="4" w:space="0" w:color="auto"/>
              <w:left w:val="nil"/>
              <w:bottom w:val="single" w:sz="4" w:space="0" w:color="auto"/>
              <w:right w:val="nil"/>
            </w:tcBorders>
            <w:shd w:val="clear" w:color="auto" w:fill="auto"/>
            <w:noWrap/>
            <w:vAlign w:val="center"/>
            <w:hideMark/>
          </w:tcPr>
          <w:p w14:paraId="62ECFDB1" w14:textId="77777777" w:rsidR="001A5FCB" w:rsidRPr="00840D39" w:rsidRDefault="001A5FCB" w:rsidP="0001351E">
            <w:pPr>
              <w:rPr>
                <w:rFonts w:ascii="Calibri" w:hAnsi="Calibri" w:cs="Calibri"/>
                <w:color w:val="000000"/>
                <w:sz w:val="22"/>
                <w:szCs w:val="22"/>
              </w:rPr>
            </w:pPr>
            <w:r w:rsidRPr="00840D39">
              <w:rPr>
                <w:rFonts w:ascii="Calibri" w:hAnsi="Calibri" w:cs="Calibri"/>
                <w:color w:val="000000"/>
                <w:sz w:val="22"/>
                <w:szCs w:val="22"/>
              </w:rPr>
              <w:t xml:space="preserve"> $ 750,270.00 </w:t>
            </w:r>
          </w:p>
        </w:tc>
        <w:tc>
          <w:tcPr>
            <w:tcW w:w="1275" w:type="dxa"/>
            <w:tcBorders>
              <w:top w:val="single" w:sz="4" w:space="0" w:color="auto"/>
              <w:left w:val="nil"/>
              <w:bottom w:val="single" w:sz="4" w:space="0" w:color="auto"/>
              <w:right w:val="nil"/>
            </w:tcBorders>
            <w:shd w:val="clear" w:color="auto" w:fill="auto"/>
            <w:noWrap/>
            <w:vAlign w:val="center"/>
            <w:hideMark/>
          </w:tcPr>
          <w:p w14:paraId="38CD63D1" w14:textId="77777777" w:rsidR="001A5FCB" w:rsidRPr="00840D39" w:rsidRDefault="001A5FCB" w:rsidP="0001351E">
            <w:pPr>
              <w:rPr>
                <w:rFonts w:ascii="Calibri" w:hAnsi="Calibri" w:cs="Calibri"/>
                <w:color w:val="000000"/>
                <w:sz w:val="22"/>
                <w:szCs w:val="22"/>
              </w:rPr>
            </w:pPr>
            <w:r w:rsidRPr="00840D39">
              <w:rPr>
                <w:rFonts w:ascii="Calibri" w:hAnsi="Calibri" w:cs="Calibri"/>
                <w:color w:val="000000"/>
                <w:sz w:val="22"/>
                <w:szCs w:val="22"/>
              </w:rPr>
              <w:t>68</w:t>
            </w:r>
          </w:p>
        </w:tc>
      </w:tr>
      <w:tr w:rsidR="001A5FCB" w:rsidRPr="00840D39" w14:paraId="5BDBA3BF" w14:textId="77777777" w:rsidTr="0001351E">
        <w:trPr>
          <w:trHeight w:val="320"/>
        </w:trPr>
        <w:tc>
          <w:tcPr>
            <w:tcW w:w="992" w:type="dxa"/>
            <w:tcBorders>
              <w:top w:val="single" w:sz="4" w:space="0" w:color="auto"/>
              <w:left w:val="nil"/>
              <w:bottom w:val="single" w:sz="4" w:space="0" w:color="auto"/>
              <w:right w:val="nil"/>
            </w:tcBorders>
            <w:shd w:val="clear" w:color="auto" w:fill="auto"/>
            <w:noWrap/>
            <w:vAlign w:val="center"/>
            <w:hideMark/>
          </w:tcPr>
          <w:p w14:paraId="1DC9CF38" w14:textId="77777777" w:rsidR="001A5FCB" w:rsidRPr="00840D39" w:rsidRDefault="001A5FCB" w:rsidP="0001351E">
            <w:pPr>
              <w:rPr>
                <w:rFonts w:ascii="Calibri" w:hAnsi="Calibri" w:cs="Calibri"/>
                <w:color w:val="000000"/>
                <w:sz w:val="22"/>
                <w:szCs w:val="22"/>
              </w:rPr>
            </w:pPr>
            <w:r w:rsidRPr="00840D39">
              <w:rPr>
                <w:rFonts w:ascii="Calibri" w:hAnsi="Calibri" w:cs="Calibri"/>
                <w:color w:val="000000"/>
                <w:sz w:val="22"/>
                <w:szCs w:val="22"/>
              </w:rPr>
              <w:t>2022</w:t>
            </w:r>
          </w:p>
        </w:tc>
        <w:tc>
          <w:tcPr>
            <w:tcW w:w="1701" w:type="dxa"/>
            <w:tcBorders>
              <w:top w:val="single" w:sz="4" w:space="0" w:color="auto"/>
              <w:left w:val="nil"/>
              <w:bottom w:val="single" w:sz="4" w:space="0" w:color="auto"/>
              <w:right w:val="nil"/>
            </w:tcBorders>
            <w:shd w:val="clear" w:color="auto" w:fill="auto"/>
            <w:noWrap/>
            <w:vAlign w:val="center"/>
            <w:hideMark/>
          </w:tcPr>
          <w:p w14:paraId="621F517D" w14:textId="77777777" w:rsidR="001A5FCB" w:rsidRPr="00840D39" w:rsidRDefault="001A5FCB" w:rsidP="0001351E">
            <w:pPr>
              <w:rPr>
                <w:rFonts w:ascii="Calibri" w:hAnsi="Calibri" w:cs="Calibri"/>
                <w:color w:val="000000"/>
                <w:sz w:val="22"/>
                <w:szCs w:val="22"/>
              </w:rPr>
            </w:pPr>
            <w:r w:rsidRPr="00840D39">
              <w:rPr>
                <w:rFonts w:ascii="Calibri" w:hAnsi="Calibri" w:cs="Calibri"/>
                <w:color w:val="000000"/>
                <w:sz w:val="22"/>
                <w:szCs w:val="22"/>
              </w:rPr>
              <w:t xml:space="preserve"> July </w:t>
            </w:r>
          </w:p>
        </w:tc>
        <w:tc>
          <w:tcPr>
            <w:tcW w:w="2127" w:type="dxa"/>
            <w:tcBorders>
              <w:top w:val="single" w:sz="4" w:space="0" w:color="auto"/>
              <w:left w:val="nil"/>
              <w:bottom w:val="single" w:sz="4" w:space="0" w:color="auto"/>
              <w:right w:val="nil"/>
            </w:tcBorders>
            <w:shd w:val="clear" w:color="auto" w:fill="auto"/>
            <w:noWrap/>
            <w:vAlign w:val="center"/>
            <w:hideMark/>
          </w:tcPr>
          <w:p w14:paraId="66860073" w14:textId="77777777" w:rsidR="001A5FCB" w:rsidRPr="00840D39" w:rsidRDefault="001A5FCB" w:rsidP="0001351E">
            <w:pPr>
              <w:rPr>
                <w:rFonts w:ascii="Calibri" w:hAnsi="Calibri" w:cs="Calibri"/>
                <w:color w:val="000000"/>
                <w:sz w:val="22"/>
                <w:szCs w:val="22"/>
              </w:rPr>
            </w:pPr>
            <w:r w:rsidRPr="00840D39">
              <w:rPr>
                <w:rFonts w:ascii="Calibri" w:hAnsi="Calibri" w:cs="Calibri"/>
                <w:color w:val="000000"/>
                <w:sz w:val="22"/>
                <w:szCs w:val="22"/>
              </w:rPr>
              <w:t xml:space="preserve"> $ 650,450.00 </w:t>
            </w:r>
          </w:p>
        </w:tc>
        <w:tc>
          <w:tcPr>
            <w:tcW w:w="1275" w:type="dxa"/>
            <w:tcBorders>
              <w:top w:val="single" w:sz="4" w:space="0" w:color="auto"/>
              <w:left w:val="nil"/>
              <w:bottom w:val="single" w:sz="4" w:space="0" w:color="auto"/>
              <w:right w:val="nil"/>
            </w:tcBorders>
            <w:shd w:val="clear" w:color="auto" w:fill="auto"/>
            <w:noWrap/>
            <w:vAlign w:val="center"/>
            <w:hideMark/>
          </w:tcPr>
          <w:p w14:paraId="3DCC2607" w14:textId="77777777" w:rsidR="001A5FCB" w:rsidRPr="00840D39" w:rsidRDefault="001A5FCB" w:rsidP="0001351E">
            <w:pPr>
              <w:rPr>
                <w:rFonts w:ascii="Calibri" w:hAnsi="Calibri" w:cs="Calibri"/>
                <w:color w:val="000000"/>
                <w:sz w:val="22"/>
                <w:szCs w:val="22"/>
              </w:rPr>
            </w:pPr>
            <w:r w:rsidRPr="00840D39">
              <w:rPr>
                <w:rFonts w:ascii="Calibri" w:hAnsi="Calibri" w:cs="Calibri"/>
                <w:color w:val="000000"/>
                <w:sz w:val="22"/>
                <w:szCs w:val="22"/>
              </w:rPr>
              <w:t>53</w:t>
            </w:r>
          </w:p>
        </w:tc>
      </w:tr>
      <w:tr w:rsidR="001A5FCB" w:rsidRPr="00840D39" w14:paraId="7427E680" w14:textId="77777777" w:rsidTr="0001351E">
        <w:trPr>
          <w:trHeight w:val="320"/>
        </w:trPr>
        <w:tc>
          <w:tcPr>
            <w:tcW w:w="992" w:type="dxa"/>
            <w:tcBorders>
              <w:top w:val="single" w:sz="4" w:space="0" w:color="auto"/>
              <w:left w:val="nil"/>
              <w:bottom w:val="single" w:sz="4" w:space="0" w:color="auto"/>
              <w:right w:val="nil"/>
            </w:tcBorders>
            <w:shd w:val="clear" w:color="auto" w:fill="auto"/>
            <w:noWrap/>
            <w:vAlign w:val="center"/>
            <w:hideMark/>
          </w:tcPr>
          <w:p w14:paraId="1425C1FD" w14:textId="77777777" w:rsidR="001A5FCB" w:rsidRPr="00840D39" w:rsidRDefault="001A5FCB" w:rsidP="0001351E">
            <w:pPr>
              <w:rPr>
                <w:rFonts w:ascii="Calibri" w:hAnsi="Calibri" w:cs="Calibri"/>
                <w:color w:val="000000"/>
                <w:sz w:val="22"/>
                <w:szCs w:val="22"/>
              </w:rPr>
            </w:pPr>
            <w:r w:rsidRPr="00840D39">
              <w:rPr>
                <w:rFonts w:ascii="Calibri" w:hAnsi="Calibri" w:cs="Calibri"/>
                <w:color w:val="000000"/>
                <w:sz w:val="22"/>
                <w:szCs w:val="22"/>
              </w:rPr>
              <w:t>2022</w:t>
            </w:r>
          </w:p>
        </w:tc>
        <w:tc>
          <w:tcPr>
            <w:tcW w:w="1701" w:type="dxa"/>
            <w:tcBorders>
              <w:top w:val="single" w:sz="4" w:space="0" w:color="auto"/>
              <w:left w:val="nil"/>
              <w:bottom w:val="single" w:sz="4" w:space="0" w:color="auto"/>
              <w:right w:val="nil"/>
            </w:tcBorders>
            <w:shd w:val="clear" w:color="auto" w:fill="auto"/>
            <w:noWrap/>
            <w:vAlign w:val="center"/>
            <w:hideMark/>
          </w:tcPr>
          <w:p w14:paraId="078FB418" w14:textId="77777777" w:rsidR="001A5FCB" w:rsidRPr="00840D39" w:rsidRDefault="001A5FCB" w:rsidP="0001351E">
            <w:pPr>
              <w:rPr>
                <w:rFonts w:ascii="Calibri" w:hAnsi="Calibri" w:cs="Calibri"/>
                <w:color w:val="000000"/>
                <w:sz w:val="22"/>
                <w:szCs w:val="22"/>
              </w:rPr>
            </w:pPr>
            <w:r w:rsidRPr="00840D39">
              <w:rPr>
                <w:rFonts w:ascii="Calibri" w:hAnsi="Calibri" w:cs="Calibri"/>
                <w:color w:val="000000"/>
                <w:sz w:val="22"/>
                <w:szCs w:val="22"/>
              </w:rPr>
              <w:t xml:space="preserve"> August </w:t>
            </w:r>
          </w:p>
        </w:tc>
        <w:tc>
          <w:tcPr>
            <w:tcW w:w="2127" w:type="dxa"/>
            <w:tcBorders>
              <w:top w:val="single" w:sz="4" w:space="0" w:color="auto"/>
              <w:left w:val="nil"/>
              <w:bottom w:val="single" w:sz="4" w:space="0" w:color="auto"/>
              <w:right w:val="nil"/>
            </w:tcBorders>
            <w:shd w:val="clear" w:color="auto" w:fill="auto"/>
            <w:noWrap/>
            <w:vAlign w:val="center"/>
            <w:hideMark/>
          </w:tcPr>
          <w:p w14:paraId="2EFCC480" w14:textId="77777777" w:rsidR="001A5FCB" w:rsidRPr="00840D39" w:rsidRDefault="001A5FCB" w:rsidP="0001351E">
            <w:pPr>
              <w:rPr>
                <w:rFonts w:ascii="Calibri" w:hAnsi="Calibri" w:cs="Calibri"/>
                <w:color w:val="000000"/>
                <w:sz w:val="22"/>
                <w:szCs w:val="22"/>
              </w:rPr>
            </w:pPr>
            <w:r w:rsidRPr="00840D39">
              <w:rPr>
                <w:rFonts w:ascii="Calibri" w:hAnsi="Calibri" w:cs="Calibri"/>
                <w:color w:val="000000"/>
                <w:sz w:val="22"/>
                <w:szCs w:val="22"/>
              </w:rPr>
              <w:t xml:space="preserve"> $ 474,420.00 </w:t>
            </w:r>
          </w:p>
        </w:tc>
        <w:tc>
          <w:tcPr>
            <w:tcW w:w="1275" w:type="dxa"/>
            <w:tcBorders>
              <w:top w:val="single" w:sz="4" w:space="0" w:color="auto"/>
              <w:left w:val="nil"/>
              <w:bottom w:val="single" w:sz="4" w:space="0" w:color="auto"/>
              <w:right w:val="nil"/>
            </w:tcBorders>
            <w:shd w:val="clear" w:color="auto" w:fill="auto"/>
            <w:noWrap/>
            <w:vAlign w:val="center"/>
            <w:hideMark/>
          </w:tcPr>
          <w:p w14:paraId="320B3CCA" w14:textId="77777777" w:rsidR="001A5FCB" w:rsidRPr="00840D39" w:rsidRDefault="001A5FCB" w:rsidP="0001351E">
            <w:pPr>
              <w:rPr>
                <w:rFonts w:ascii="Calibri" w:hAnsi="Calibri" w:cs="Calibri"/>
                <w:color w:val="000000"/>
                <w:sz w:val="22"/>
                <w:szCs w:val="22"/>
              </w:rPr>
            </w:pPr>
            <w:r w:rsidRPr="00840D39">
              <w:rPr>
                <w:rFonts w:ascii="Calibri" w:hAnsi="Calibri" w:cs="Calibri"/>
                <w:color w:val="000000"/>
                <w:sz w:val="22"/>
                <w:szCs w:val="22"/>
              </w:rPr>
              <w:t>41</w:t>
            </w:r>
          </w:p>
        </w:tc>
      </w:tr>
      <w:tr w:rsidR="001A5FCB" w:rsidRPr="00840D39" w14:paraId="42F42D9D" w14:textId="77777777" w:rsidTr="0001351E">
        <w:trPr>
          <w:trHeight w:val="320"/>
        </w:trPr>
        <w:tc>
          <w:tcPr>
            <w:tcW w:w="992" w:type="dxa"/>
            <w:tcBorders>
              <w:top w:val="single" w:sz="4" w:space="0" w:color="auto"/>
              <w:left w:val="nil"/>
              <w:bottom w:val="single" w:sz="4" w:space="0" w:color="auto"/>
              <w:right w:val="nil"/>
            </w:tcBorders>
            <w:shd w:val="clear" w:color="auto" w:fill="auto"/>
            <w:noWrap/>
            <w:vAlign w:val="center"/>
            <w:hideMark/>
          </w:tcPr>
          <w:p w14:paraId="39C2A387" w14:textId="77777777" w:rsidR="001A5FCB" w:rsidRPr="00840D39" w:rsidRDefault="001A5FCB" w:rsidP="0001351E">
            <w:pPr>
              <w:rPr>
                <w:rFonts w:ascii="Calibri" w:hAnsi="Calibri" w:cs="Calibri"/>
                <w:color w:val="000000"/>
                <w:sz w:val="22"/>
                <w:szCs w:val="22"/>
              </w:rPr>
            </w:pPr>
            <w:r w:rsidRPr="00840D39">
              <w:rPr>
                <w:rFonts w:ascii="Calibri" w:hAnsi="Calibri" w:cs="Calibri"/>
                <w:color w:val="000000"/>
                <w:sz w:val="22"/>
                <w:szCs w:val="22"/>
              </w:rPr>
              <w:t>2022</w:t>
            </w:r>
          </w:p>
        </w:tc>
        <w:tc>
          <w:tcPr>
            <w:tcW w:w="1701" w:type="dxa"/>
            <w:tcBorders>
              <w:top w:val="single" w:sz="4" w:space="0" w:color="auto"/>
              <w:left w:val="nil"/>
              <w:bottom w:val="single" w:sz="4" w:space="0" w:color="auto"/>
              <w:right w:val="nil"/>
            </w:tcBorders>
            <w:shd w:val="clear" w:color="auto" w:fill="auto"/>
            <w:noWrap/>
            <w:vAlign w:val="center"/>
            <w:hideMark/>
          </w:tcPr>
          <w:p w14:paraId="7B084296" w14:textId="77777777" w:rsidR="001A5FCB" w:rsidRPr="00840D39" w:rsidRDefault="001A5FCB" w:rsidP="0001351E">
            <w:pPr>
              <w:rPr>
                <w:rFonts w:ascii="Calibri" w:hAnsi="Calibri" w:cs="Calibri"/>
                <w:color w:val="000000"/>
                <w:sz w:val="22"/>
                <w:szCs w:val="22"/>
              </w:rPr>
            </w:pPr>
            <w:r w:rsidRPr="00840D39">
              <w:rPr>
                <w:rFonts w:ascii="Calibri" w:hAnsi="Calibri" w:cs="Calibri"/>
                <w:color w:val="000000"/>
                <w:sz w:val="22"/>
                <w:szCs w:val="22"/>
              </w:rPr>
              <w:t xml:space="preserve"> September </w:t>
            </w:r>
          </w:p>
        </w:tc>
        <w:tc>
          <w:tcPr>
            <w:tcW w:w="2127" w:type="dxa"/>
            <w:tcBorders>
              <w:top w:val="single" w:sz="4" w:space="0" w:color="auto"/>
              <w:left w:val="nil"/>
              <w:bottom w:val="single" w:sz="4" w:space="0" w:color="auto"/>
              <w:right w:val="nil"/>
            </w:tcBorders>
            <w:shd w:val="clear" w:color="auto" w:fill="auto"/>
            <w:noWrap/>
            <w:vAlign w:val="center"/>
            <w:hideMark/>
          </w:tcPr>
          <w:p w14:paraId="06EF7ED0" w14:textId="77777777" w:rsidR="001A5FCB" w:rsidRPr="00840D39" w:rsidRDefault="001A5FCB" w:rsidP="0001351E">
            <w:pPr>
              <w:rPr>
                <w:rFonts w:ascii="Calibri" w:hAnsi="Calibri" w:cs="Calibri"/>
                <w:color w:val="000000"/>
                <w:sz w:val="22"/>
                <w:szCs w:val="22"/>
              </w:rPr>
            </w:pPr>
            <w:r w:rsidRPr="00840D39">
              <w:rPr>
                <w:rFonts w:ascii="Calibri" w:hAnsi="Calibri" w:cs="Calibri"/>
                <w:color w:val="000000"/>
                <w:sz w:val="22"/>
                <w:szCs w:val="22"/>
              </w:rPr>
              <w:t xml:space="preserve"> $ 235,928.00 </w:t>
            </w:r>
          </w:p>
        </w:tc>
        <w:tc>
          <w:tcPr>
            <w:tcW w:w="1275" w:type="dxa"/>
            <w:tcBorders>
              <w:top w:val="single" w:sz="4" w:space="0" w:color="auto"/>
              <w:left w:val="nil"/>
              <w:bottom w:val="single" w:sz="4" w:space="0" w:color="auto"/>
              <w:right w:val="nil"/>
            </w:tcBorders>
            <w:shd w:val="clear" w:color="auto" w:fill="auto"/>
            <w:noWrap/>
            <w:vAlign w:val="center"/>
            <w:hideMark/>
          </w:tcPr>
          <w:p w14:paraId="2CE0B107" w14:textId="77777777" w:rsidR="001A5FCB" w:rsidRPr="00840D39" w:rsidRDefault="001A5FCB" w:rsidP="0001351E">
            <w:pPr>
              <w:rPr>
                <w:rFonts w:ascii="Calibri" w:hAnsi="Calibri" w:cs="Calibri"/>
                <w:color w:val="000000"/>
                <w:sz w:val="22"/>
                <w:szCs w:val="22"/>
              </w:rPr>
            </w:pPr>
            <w:r w:rsidRPr="00840D39">
              <w:rPr>
                <w:rFonts w:ascii="Calibri" w:hAnsi="Calibri" w:cs="Calibri"/>
                <w:color w:val="000000"/>
                <w:sz w:val="22"/>
                <w:szCs w:val="22"/>
              </w:rPr>
              <w:t>23</w:t>
            </w:r>
          </w:p>
        </w:tc>
      </w:tr>
      <w:tr w:rsidR="001A5FCB" w:rsidRPr="00840D39" w14:paraId="37055EF0" w14:textId="77777777" w:rsidTr="0001351E">
        <w:trPr>
          <w:trHeight w:val="320"/>
        </w:trPr>
        <w:tc>
          <w:tcPr>
            <w:tcW w:w="992" w:type="dxa"/>
            <w:tcBorders>
              <w:top w:val="single" w:sz="4" w:space="0" w:color="auto"/>
              <w:left w:val="nil"/>
              <w:bottom w:val="single" w:sz="4" w:space="0" w:color="auto"/>
              <w:right w:val="nil"/>
            </w:tcBorders>
            <w:shd w:val="clear" w:color="auto" w:fill="auto"/>
            <w:noWrap/>
            <w:vAlign w:val="center"/>
            <w:hideMark/>
          </w:tcPr>
          <w:p w14:paraId="2C86B23C" w14:textId="77777777" w:rsidR="001A5FCB" w:rsidRPr="00840D39" w:rsidRDefault="001A5FCB" w:rsidP="0001351E">
            <w:pPr>
              <w:rPr>
                <w:rFonts w:ascii="Calibri" w:hAnsi="Calibri" w:cs="Calibri"/>
                <w:color w:val="000000"/>
                <w:sz w:val="22"/>
                <w:szCs w:val="22"/>
              </w:rPr>
            </w:pPr>
            <w:r w:rsidRPr="00840D39">
              <w:rPr>
                <w:rFonts w:ascii="Calibri" w:hAnsi="Calibri" w:cs="Calibri"/>
                <w:color w:val="000000"/>
                <w:sz w:val="22"/>
                <w:szCs w:val="22"/>
              </w:rPr>
              <w:t>2022</w:t>
            </w:r>
          </w:p>
        </w:tc>
        <w:tc>
          <w:tcPr>
            <w:tcW w:w="1701" w:type="dxa"/>
            <w:tcBorders>
              <w:top w:val="single" w:sz="4" w:space="0" w:color="auto"/>
              <w:left w:val="nil"/>
              <w:bottom w:val="single" w:sz="4" w:space="0" w:color="auto"/>
              <w:right w:val="nil"/>
            </w:tcBorders>
            <w:shd w:val="clear" w:color="auto" w:fill="auto"/>
            <w:noWrap/>
            <w:vAlign w:val="center"/>
            <w:hideMark/>
          </w:tcPr>
          <w:p w14:paraId="4670653D" w14:textId="77777777" w:rsidR="001A5FCB" w:rsidRPr="00840D39" w:rsidRDefault="001A5FCB" w:rsidP="0001351E">
            <w:pPr>
              <w:rPr>
                <w:rFonts w:ascii="Calibri" w:hAnsi="Calibri" w:cs="Calibri"/>
                <w:color w:val="000000"/>
                <w:sz w:val="22"/>
                <w:szCs w:val="22"/>
              </w:rPr>
            </w:pPr>
            <w:r w:rsidRPr="00840D39">
              <w:rPr>
                <w:rFonts w:ascii="Calibri" w:hAnsi="Calibri" w:cs="Calibri"/>
                <w:color w:val="000000"/>
                <w:sz w:val="22"/>
                <w:szCs w:val="22"/>
              </w:rPr>
              <w:t xml:space="preserve"> October </w:t>
            </w:r>
          </w:p>
        </w:tc>
        <w:tc>
          <w:tcPr>
            <w:tcW w:w="2127" w:type="dxa"/>
            <w:tcBorders>
              <w:top w:val="single" w:sz="4" w:space="0" w:color="auto"/>
              <w:left w:val="nil"/>
              <w:bottom w:val="single" w:sz="4" w:space="0" w:color="auto"/>
              <w:right w:val="nil"/>
            </w:tcBorders>
            <w:shd w:val="clear" w:color="auto" w:fill="auto"/>
            <w:noWrap/>
            <w:vAlign w:val="center"/>
            <w:hideMark/>
          </w:tcPr>
          <w:p w14:paraId="60E8ACE6" w14:textId="77777777" w:rsidR="001A5FCB" w:rsidRPr="00840D39" w:rsidRDefault="001A5FCB" w:rsidP="0001351E">
            <w:pPr>
              <w:rPr>
                <w:rFonts w:ascii="Calibri" w:hAnsi="Calibri" w:cs="Calibri"/>
                <w:color w:val="000000"/>
                <w:sz w:val="22"/>
                <w:szCs w:val="22"/>
              </w:rPr>
            </w:pPr>
            <w:r w:rsidRPr="00840D39">
              <w:rPr>
                <w:rFonts w:ascii="Calibri" w:hAnsi="Calibri" w:cs="Calibri"/>
                <w:color w:val="000000"/>
                <w:sz w:val="22"/>
                <w:szCs w:val="22"/>
              </w:rPr>
              <w:t xml:space="preserve"> $ 115,695.00 </w:t>
            </w:r>
          </w:p>
        </w:tc>
        <w:tc>
          <w:tcPr>
            <w:tcW w:w="1275" w:type="dxa"/>
            <w:tcBorders>
              <w:top w:val="single" w:sz="4" w:space="0" w:color="auto"/>
              <w:left w:val="nil"/>
              <w:bottom w:val="single" w:sz="4" w:space="0" w:color="auto"/>
              <w:right w:val="nil"/>
            </w:tcBorders>
            <w:shd w:val="clear" w:color="auto" w:fill="auto"/>
            <w:noWrap/>
            <w:vAlign w:val="center"/>
            <w:hideMark/>
          </w:tcPr>
          <w:p w14:paraId="593DE84B" w14:textId="77777777" w:rsidR="001A5FCB" w:rsidRPr="00840D39" w:rsidRDefault="001A5FCB" w:rsidP="0001351E">
            <w:pPr>
              <w:rPr>
                <w:rFonts w:ascii="Calibri" w:hAnsi="Calibri" w:cs="Calibri"/>
                <w:color w:val="000000"/>
                <w:sz w:val="22"/>
                <w:szCs w:val="22"/>
              </w:rPr>
            </w:pPr>
            <w:r w:rsidRPr="00840D39">
              <w:rPr>
                <w:rFonts w:ascii="Calibri" w:hAnsi="Calibri" w:cs="Calibri"/>
                <w:color w:val="000000"/>
                <w:sz w:val="22"/>
                <w:szCs w:val="22"/>
              </w:rPr>
              <w:t>15</w:t>
            </w:r>
          </w:p>
        </w:tc>
      </w:tr>
      <w:tr w:rsidR="001A5FCB" w:rsidRPr="00840D39" w14:paraId="6550B58F" w14:textId="77777777" w:rsidTr="0001351E">
        <w:trPr>
          <w:trHeight w:val="320"/>
        </w:trPr>
        <w:tc>
          <w:tcPr>
            <w:tcW w:w="992" w:type="dxa"/>
            <w:tcBorders>
              <w:top w:val="single" w:sz="4" w:space="0" w:color="auto"/>
              <w:left w:val="nil"/>
              <w:bottom w:val="single" w:sz="4" w:space="0" w:color="auto"/>
              <w:right w:val="nil"/>
            </w:tcBorders>
            <w:shd w:val="clear" w:color="auto" w:fill="auto"/>
            <w:noWrap/>
            <w:vAlign w:val="center"/>
            <w:hideMark/>
          </w:tcPr>
          <w:p w14:paraId="6417E0EC" w14:textId="77777777" w:rsidR="001A5FCB" w:rsidRPr="00840D39" w:rsidRDefault="001A5FCB" w:rsidP="0001351E">
            <w:pPr>
              <w:rPr>
                <w:rFonts w:ascii="Calibri" w:hAnsi="Calibri" w:cs="Calibri"/>
                <w:color w:val="000000"/>
                <w:sz w:val="22"/>
                <w:szCs w:val="22"/>
              </w:rPr>
            </w:pPr>
            <w:r w:rsidRPr="00840D39">
              <w:rPr>
                <w:rFonts w:ascii="Calibri" w:hAnsi="Calibri" w:cs="Calibri"/>
                <w:color w:val="000000"/>
                <w:sz w:val="22"/>
                <w:szCs w:val="22"/>
              </w:rPr>
              <w:t>2022</w:t>
            </w:r>
          </w:p>
        </w:tc>
        <w:tc>
          <w:tcPr>
            <w:tcW w:w="1701" w:type="dxa"/>
            <w:tcBorders>
              <w:top w:val="single" w:sz="4" w:space="0" w:color="auto"/>
              <w:left w:val="nil"/>
              <w:bottom w:val="single" w:sz="4" w:space="0" w:color="auto"/>
              <w:right w:val="nil"/>
            </w:tcBorders>
            <w:shd w:val="clear" w:color="auto" w:fill="auto"/>
            <w:noWrap/>
            <w:vAlign w:val="center"/>
            <w:hideMark/>
          </w:tcPr>
          <w:p w14:paraId="031C9F5F" w14:textId="77777777" w:rsidR="001A5FCB" w:rsidRPr="00840D39" w:rsidRDefault="001A5FCB" w:rsidP="0001351E">
            <w:pPr>
              <w:rPr>
                <w:rFonts w:ascii="Calibri" w:hAnsi="Calibri" w:cs="Calibri"/>
                <w:color w:val="000000"/>
                <w:sz w:val="22"/>
                <w:szCs w:val="22"/>
              </w:rPr>
            </w:pPr>
            <w:r w:rsidRPr="00840D39">
              <w:rPr>
                <w:rFonts w:ascii="Calibri" w:hAnsi="Calibri" w:cs="Calibri"/>
                <w:color w:val="000000"/>
                <w:sz w:val="22"/>
                <w:szCs w:val="22"/>
              </w:rPr>
              <w:t xml:space="preserve"> November </w:t>
            </w:r>
          </w:p>
        </w:tc>
        <w:tc>
          <w:tcPr>
            <w:tcW w:w="2127" w:type="dxa"/>
            <w:tcBorders>
              <w:top w:val="single" w:sz="4" w:space="0" w:color="auto"/>
              <w:left w:val="nil"/>
              <w:bottom w:val="single" w:sz="4" w:space="0" w:color="auto"/>
              <w:right w:val="nil"/>
            </w:tcBorders>
            <w:shd w:val="clear" w:color="auto" w:fill="auto"/>
            <w:noWrap/>
            <w:vAlign w:val="center"/>
            <w:hideMark/>
          </w:tcPr>
          <w:p w14:paraId="7C1AA69F" w14:textId="77777777" w:rsidR="001A5FCB" w:rsidRPr="00840D39" w:rsidRDefault="001A5FCB" w:rsidP="0001351E">
            <w:pPr>
              <w:rPr>
                <w:rFonts w:ascii="Calibri" w:hAnsi="Calibri" w:cs="Calibri"/>
                <w:color w:val="000000"/>
                <w:sz w:val="22"/>
                <w:szCs w:val="22"/>
              </w:rPr>
            </w:pPr>
            <w:r w:rsidRPr="00840D39">
              <w:rPr>
                <w:rFonts w:ascii="Calibri" w:hAnsi="Calibri" w:cs="Calibri"/>
                <w:color w:val="000000"/>
                <w:sz w:val="22"/>
                <w:szCs w:val="22"/>
              </w:rPr>
              <w:t xml:space="preserve"> $ 178,070.00 </w:t>
            </w:r>
          </w:p>
        </w:tc>
        <w:tc>
          <w:tcPr>
            <w:tcW w:w="1275" w:type="dxa"/>
            <w:tcBorders>
              <w:top w:val="single" w:sz="4" w:space="0" w:color="auto"/>
              <w:left w:val="nil"/>
              <w:bottom w:val="single" w:sz="4" w:space="0" w:color="auto"/>
              <w:right w:val="nil"/>
            </w:tcBorders>
            <w:shd w:val="clear" w:color="auto" w:fill="auto"/>
            <w:noWrap/>
            <w:vAlign w:val="center"/>
            <w:hideMark/>
          </w:tcPr>
          <w:p w14:paraId="25771AED" w14:textId="77777777" w:rsidR="001A5FCB" w:rsidRPr="00840D39" w:rsidRDefault="001A5FCB" w:rsidP="0001351E">
            <w:pPr>
              <w:rPr>
                <w:rFonts w:ascii="Calibri" w:hAnsi="Calibri" w:cs="Calibri"/>
                <w:color w:val="000000"/>
                <w:sz w:val="22"/>
                <w:szCs w:val="22"/>
              </w:rPr>
            </w:pPr>
            <w:r w:rsidRPr="00840D39">
              <w:rPr>
                <w:rFonts w:ascii="Calibri" w:hAnsi="Calibri" w:cs="Calibri"/>
                <w:color w:val="000000"/>
                <w:sz w:val="22"/>
                <w:szCs w:val="22"/>
              </w:rPr>
              <w:t>16</w:t>
            </w:r>
          </w:p>
        </w:tc>
      </w:tr>
      <w:tr w:rsidR="001A5FCB" w:rsidRPr="00840D39" w14:paraId="3A64B720" w14:textId="77777777" w:rsidTr="0001351E">
        <w:trPr>
          <w:trHeight w:val="320"/>
        </w:trPr>
        <w:tc>
          <w:tcPr>
            <w:tcW w:w="992" w:type="dxa"/>
            <w:tcBorders>
              <w:top w:val="single" w:sz="4" w:space="0" w:color="auto"/>
              <w:left w:val="nil"/>
              <w:bottom w:val="single" w:sz="4" w:space="0" w:color="auto"/>
              <w:right w:val="nil"/>
            </w:tcBorders>
            <w:shd w:val="clear" w:color="auto" w:fill="auto"/>
            <w:noWrap/>
            <w:vAlign w:val="center"/>
            <w:hideMark/>
          </w:tcPr>
          <w:p w14:paraId="64522961" w14:textId="77777777" w:rsidR="001A5FCB" w:rsidRPr="00840D39" w:rsidRDefault="001A5FCB" w:rsidP="0001351E">
            <w:pPr>
              <w:rPr>
                <w:rFonts w:ascii="Calibri" w:hAnsi="Calibri" w:cs="Calibri"/>
                <w:color w:val="000000"/>
                <w:sz w:val="22"/>
                <w:szCs w:val="22"/>
              </w:rPr>
            </w:pPr>
            <w:r w:rsidRPr="00840D39">
              <w:rPr>
                <w:rFonts w:ascii="Calibri" w:hAnsi="Calibri" w:cs="Calibri"/>
                <w:color w:val="000000"/>
                <w:sz w:val="22"/>
                <w:szCs w:val="22"/>
              </w:rPr>
              <w:t>2022</w:t>
            </w:r>
          </w:p>
        </w:tc>
        <w:tc>
          <w:tcPr>
            <w:tcW w:w="1701" w:type="dxa"/>
            <w:tcBorders>
              <w:top w:val="single" w:sz="4" w:space="0" w:color="auto"/>
              <w:left w:val="nil"/>
              <w:bottom w:val="single" w:sz="4" w:space="0" w:color="auto"/>
              <w:right w:val="nil"/>
            </w:tcBorders>
            <w:shd w:val="clear" w:color="auto" w:fill="auto"/>
            <w:noWrap/>
            <w:vAlign w:val="center"/>
            <w:hideMark/>
          </w:tcPr>
          <w:p w14:paraId="3F0A66CC" w14:textId="77777777" w:rsidR="001A5FCB" w:rsidRPr="00840D39" w:rsidRDefault="001A5FCB" w:rsidP="0001351E">
            <w:pPr>
              <w:rPr>
                <w:rFonts w:ascii="Calibri" w:hAnsi="Calibri" w:cs="Calibri"/>
                <w:color w:val="000000"/>
                <w:sz w:val="22"/>
                <w:szCs w:val="22"/>
              </w:rPr>
            </w:pPr>
            <w:r w:rsidRPr="00840D39">
              <w:rPr>
                <w:rFonts w:ascii="Calibri" w:hAnsi="Calibri" w:cs="Calibri"/>
                <w:color w:val="000000"/>
                <w:sz w:val="22"/>
                <w:szCs w:val="22"/>
              </w:rPr>
              <w:t xml:space="preserve"> December </w:t>
            </w:r>
          </w:p>
        </w:tc>
        <w:tc>
          <w:tcPr>
            <w:tcW w:w="2127" w:type="dxa"/>
            <w:tcBorders>
              <w:top w:val="single" w:sz="4" w:space="0" w:color="auto"/>
              <w:left w:val="nil"/>
              <w:bottom w:val="single" w:sz="4" w:space="0" w:color="auto"/>
              <w:right w:val="nil"/>
            </w:tcBorders>
            <w:shd w:val="clear" w:color="auto" w:fill="auto"/>
            <w:noWrap/>
            <w:vAlign w:val="center"/>
            <w:hideMark/>
          </w:tcPr>
          <w:p w14:paraId="0D1683EB" w14:textId="77777777" w:rsidR="001A5FCB" w:rsidRPr="00840D39" w:rsidRDefault="001A5FCB" w:rsidP="0001351E">
            <w:pPr>
              <w:rPr>
                <w:rFonts w:ascii="Calibri" w:hAnsi="Calibri" w:cs="Calibri"/>
                <w:color w:val="000000"/>
                <w:sz w:val="22"/>
                <w:szCs w:val="22"/>
              </w:rPr>
            </w:pPr>
            <w:r w:rsidRPr="00840D39">
              <w:rPr>
                <w:rFonts w:ascii="Calibri" w:hAnsi="Calibri" w:cs="Calibri"/>
                <w:color w:val="000000"/>
                <w:sz w:val="22"/>
                <w:szCs w:val="22"/>
              </w:rPr>
              <w:t xml:space="preserve"> $ 157,160.00 </w:t>
            </w:r>
          </w:p>
        </w:tc>
        <w:tc>
          <w:tcPr>
            <w:tcW w:w="1275" w:type="dxa"/>
            <w:tcBorders>
              <w:top w:val="single" w:sz="4" w:space="0" w:color="auto"/>
              <w:left w:val="nil"/>
              <w:bottom w:val="single" w:sz="4" w:space="0" w:color="auto"/>
              <w:right w:val="nil"/>
            </w:tcBorders>
            <w:shd w:val="clear" w:color="auto" w:fill="auto"/>
            <w:noWrap/>
            <w:vAlign w:val="center"/>
            <w:hideMark/>
          </w:tcPr>
          <w:p w14:paraId="33CF7FC0" w14:textId="77777777" w:rsidR="001A5FCB" w:rsidRPr="00840D39" w:rsidRDefault="001A5FCB" w:rsidP="0001351E">
            <w:pPr>
              <w:rPr>
                <w:rFonts w:ascii="Calibri" w:hAnsi="Calibri" w:cs="Calibri"/>
                <w:color w:val="000000"/>
                <w:sz w:val="22"/>
                <w:szCs w:val="22"/>
              </w:rPr>
            </w:pPr>
            <w:r w:rsidRPr="00840D39">
              <w:rPr>
                <w:rFonts w:ascii="Calibri" w:hAnsi="Calibri" w:cs="Calibri"/>
                <w:color w:val="000000"/>
                <w:sz w:val="22"/>
                <w:szCs w:val="22"/>
              </w:rPr>
              <w:t>18</w:t>
            </w:r>
          </w:p>
        </w:tc>
      </w:tr>
      <w:tr w:rsidR="001A5FCB" w:rsidRPr="00840D39" w14:paraId="400F021D" w14:textId="77777777" w:rsidTr="0001351E">
        <w:trPr>
          <w:trHeight w:val="320"/>
        </w:trPr>
        <w:tc>
          <w:tcPr>
            <w:tcW w:w="992" w:type="dxa"/>
            <w:tcBorders>
              <w:top w:val="single" w:sz="4" w:space="0" w:color="auto"/>
              <w:left w:val="nil"/>
              <w:bottom w:val="single" w:sz="4" w:space="0" w:color="auto"/>
              <w:right w:val="nil"/>
            </w:tcBorders>
            <w:shd w:val="clear" w:color="auto" w:fill="auto"/>
            <w:noWrap/>
            <w:vAlign w:val="center"/>
            <w:hideMark/>
          </w:tcPr>
          <w:p w14:paraId="44D22050" w14:textId="77777777" w:rsidR="001A5FCB" w:rsidRPr="00840D39" w:rsidRDefault="001A5FCB" w:rsidP="0001351E">
            <w:pPr>
              <w:rPr>
                <w:rFonts w:ascii="Calibri" w:hAnsi="Calibri" w:cs="Calibri"/>
                <w:color w:val="000000"/>
                <w:sz w:val="22"/>
                <w:szCs w:val="22"/>
              </w:rPr>
            </w:pPr>
            <w:r w:rsidRPr="00840D39">
              <w:rPr>
                <w:rFonts w:ascii="Calibri" w:hAnsi="Calibri" w:cs="Calibri"/>
                <w:color w:val="000000"/>
                <w:sz w:val="22"/>
                <w:szCs w:val="22"/>
              </w:rPr>
              <w:t>2023</w:t>
            </w:r>
          </w:p>
        </w:tc>
        <w:tc>
          <w:tcPr>
            <w:tcW w:w="1701" w:type="dxa"/>
            <w:tcBorders>
              <w:top w:val="single" w:sz="4" w:space="0" w:color="auto"/>
              <w:left w:val="nil"/>
              <w:bottom w:val="single" w:sz="4" w:space="0" w:color="auto"/>
              <w:right w:val="nil"/>
            </w:tcBorders>
            <w:shd w:val="clear" w:color="auto" w:fill="auto"/>
            <w:noWrap/>
            <w:vAlign w:val="center"/>
            <w:hideMark/>
          </w:tcPr>
          <w:p w14:paraId="4C2E8729" w14:textId="77777777" w:rsidR="001A5FCB" w:rsidRPr="00840D39" w:rsidRDefault="001A5FCB" w:rsidP="0001351E">
            <w:pPr>
              <w:rPr>
                <w:rFonts w:ascii="Calibri" w:hAnsi="Calibri" w:cs="Calibri"/>
                <w:color w:val="000000"/>
                <w:sz w:val="22"/>
                <w:szCs w:val="22"/>
              </w:rPr>
            </w:pPr>
            <w:r w:rsidRPr="00840D39">
              <w:rPr>
                <w:rFonts w:ascii="Calibri" w:hAnsi="Calibri" w:cs="Calibri"/>
                <w:color w:val="000000"/>
                <w:sz w:val="22"/>
                <w:szCs w:val="22"/>
              </w:rPr>
              <w:t xml:space="preserve"> January </w:t>
            </w:r>
          </w:p>
        </w:tc>
        <w:tc>
          <w:tcPr>
            <w:tcW w:w="2127" w:type="dxa"/>
            <w:tcBorders>
              <w:top w:val="single" w:sz="4" w:space="0" w:color="auto"/>
              <w:left w:val="nil"/>
              <w:bottom w:val="single" w:sz="4" w:space="0" w:color="auto"/>
              <w:right w:val="nil"/>
            </w:tcBorders>
            <w:shd w:val="clear" w:color="auto" w:fill="auto"/>
            <w:noWrap/>
            <w:vAlign w:val="center"/>
            <w:hideMark/>
          </w:tcPr>
          <w:p w14:paraId="30041187" w14:textId="77777777" w:rsidR="001A5FCB" w:rsidRPr="00840D39" w:rsidRDefault="001A5FCB" w:rsidP="0001351E">
            <w:pPr>
              <w:rPr>
                <w:rFonts w:ascii="Calibri" w:hAnsi="Calibri" w:cs="Calibri"/>
                <w:color w:val="000000"/>
                <w:sz w:val="22"/>
                <w:szCs w:val="22"/>
              </w:rPr>
            </w:pPr>
            <w:r w:rsidRPr="00840D39">
              <w:rPr>
                <w:rFonts w:ascii="Calibri" w:hAnsi="Calibri" w:cs="Calibri"/>
                <w:color w:val="000000"/>
                <w:sz w:val="22"/>
                <w:szCs w:val="22"/>
              </w:rPr>
              <w:t xml:space="preserve"> $ 308,573.50 </w:t>
            </w:r>
          </w:p>
        </w:tc>
        <w:tc>
          <w:tcPr>
            <w:tcW w:w="1275" w:type="dxa"/>
            <w:tcBorders>
              <w:top w:val="single" w:sz="4" w:space="0" w:color="auto"/>
              <w:left w:val="nil"/>
              <w:bottom w:val="single" w:sz="4" w:space="0" w:color="auto"/>
              <w:right w:val="nil"/>
            </w:tcBorders>
            <w:shd w:val="clear" w:color="auto" w:fill="auto"/>
            <w:noWrap/>
            <w:vAlign w:val="center"/>
            <w:hideMark/>
          </w:tcPr>
          <w:p w14:paraId="27213585" w14:textId="77777777" w:rsidR="001A5FCB" w:rsidRPr="00840D39" w:rsidRDefault="001A5FCB" w:rsidP="0001351E">
            <w:pPr>
              <w:rPr>
                <w:rFonts w:ascii="Calibri" w:hAnsi="Calibri" w:cs="Calibri"/>
                <w:color w:val="000000"/>
                <w:sz w:val="22"/>
                <w:szCs w:val="22"/>
              </w:rPr>
            </w:pPr>
            <w:r w:rsidRPr="00840D39">
              <w:rPr>
                <w:rFonts w:ascii="Calibri" w:hAnsi="Calibri" w:cs="Calibri"/>
                <w:color w:val="000000"/>
                <w:sz w:val="22"/>
                <w:szCs w:val="22"/>
              </w:rPr>
              <w:t>29</w:t>
            </w:r>
          </w:p>
        </w:tc>
      </w:tr>
      <w:tr w:rsidR="001A5FCB" w:rsidRPr="00840D39" w14:paraId="01A43DD6" w14:textId="77777777" w:rsidTr="0001351E">
        <w:trPr>
          <w:trHeight w:val="320"/>
        </w:trPr>
        <w:tc>
          <w:tcPr>
            <w:tcW w:w="992" w:type="dxa"/>
            <w:tcBorders>
              <w:top w:val="single" w:sz="4" w:space="0" w:color="auto"/>
              <w:left w:val="nil"/>
              <w:bottom w:val="single" w:sz="4" w:space="0" w:color="auto"/>
              <w:right w:val="nil"/>
            </w:tcBorders>
            <w:shd w:val="clear" w:color="auto" w:fill="auto"/>
            <w:noWrap/>
            <w:vAlign w:val="center"/>
            <w:hideMark/>
          </w:tcPr>
          <w:p w14:paraId="1AD0E15D" w14:textId="77777777" w:rsidR="001A5FCB" w:rsidRPr="00840D39" w:rsidRDefault="001A5FCB" w:rsidP="0001351E">
            <w:pPr>
              <w:rPr>
                <w:rFonts w:ascii="Calibri" w:hAnsi="Calibri" w:cs="Calibri"/>
                <w:color w:val="000000"/>
                <w:sz w:val="22"/>
                <w:szCs w:val="22"/>
              </w:rPr>
            </w:pPr>
            <w:r w:rsidRPr="00840D39">
              <w:rPr>
                <w:rFonts w:ascii="Calibri" w:hAnsi="Calibri" w:cs="Calibri"/>
                <w:color w:val="000000"/>
                <w:sz w:val="22"/>
                <w:szCs w:val="22"/>
              </w:rPr>
              <w:t>2023</w:t>
            </w:r>
          </w:p>
        </w:tc>
        <w:tc>
          <w:tcPr>
            <w:tcW w:w="1701" w:type="dxa"/>
            <w:tcBorders>
              <w:top w:val="single" w:sz="4" w:space="0" w:color="auto"/>
              <w:left w:val="nil"/>
              <w:bottom w:val="single" w:sz="4" w:space="0" w:color="auto"/>
              <w:right w:val="nil"/>
            </w:tcBorders>
            <w:shd w:val="clear" w:color="auto" w:fill="auto"/>
            <w:noWrap/>
            <w:vAlign w:val="center"/>
            <w:hideMark/>
          </w:tcPr>
          <w:p w14:paraId="5A62638E" w14:textId="77777777" w:rsidR="001A5FCB" w:rsidRPr="00840D39" w:rsidRDefault="001A5FCB" w:rsidP="0001351E">
            <w:pPr>
              <w:rPr>
                <w:rFonts w:ascii="Calibri" w:hAnsi="Calibri" w:cs="Calibri"/>
                <w:color w:val="000000"/>
                <w:sz w:val="22"/>
                <w:szCs w:val="22"/>
              </w:rPr>
            </w:pPr>
            <w:r w:rsidRPr="00840D39">
              <w:rPr>
                <w:rFonts w:ascii="Calibri" w:hAnsi="Calibri" w:cs="Calibri"/>
                <w:color w:val="000000"/>
                <w:sz w:val="22"/>
                <w:szCs w:val="22"/>
              </w:rPr>
              <w:t xml:space="preserve"> February </w:t>
            </w:r>
          </w:p>
        </w:tc>
        <w:tc>
          <w:tcPr>
            <w:tcW w:w="2127" w:type="dxa"/>
            <w:tcBorders>
              <w:top w:val="single" w:sz="4" w:space="0" w:color="auto"/>
              <w:left w:val="nil"/>
              <w:bottom w:val="single" w:sz="4" w:space="0" w:color="auto"/>
              <w:right w:val="nil"/>
            </w:tcBorders>
            <w:shd w:val="clear" w:color="auto" w:fill="auto"/>
            <w:noWrap/>
            <w:vAlign w:val="center"/>
            <w:hideMark/>
          </w:tcPr>
          <w:p w14:paraId="0B923653" w14:textId="77777777" w:rsidR="001A5FCB" w:rsidRPr="00840D39" w:rsidRDefault="001A5FCB" w:rsidP="0001351E">
            <w:pPr>
              <w:rPr>
                <w:rFonts w:ascii="Calibri" w:hAnsi="Calibri" w:cs="Calibri"/>
                <w:color w:val="000000"/>
                <w:sz w:val="22"/>
                <w:szCs w:val="22"/>
              </w:rPr>
            </w:pPr>
            <w:r w:rsidRPr="00840D39">
              <w:rPr>
                <w:rFonts w:ascii="Calibri" w:hAnsi="Calibri" w:cs="Calibri"/>
                <w:color w:val="000000"/>
                <w:sz w:val="22"/>
                <w:szCs w:val="22"/>
              </w:rPr>
              <w:t xml:space="preserve"> $ 249,753.30 </w:t>
            </w:r>
          </w:p>
        </w:tc>
        <w:tc>
          <w:tcPr>
            <w:tcW w:w="1275" w:type="dxa"/>
            <w:tcBorders>
              <w:top w:val="single" w:sz="4" w:space="0" w:color="auto"/>
              <w:left w:val="nil"/>
              <w:bottom w:val="single" w:sz="4" w:space="0" w:color="auto"/>
              <w:right w:val="nil"/>
            </w:tcBorders>
            <w:shd w:val="clear" w:color="auto" w:fill="auto"/>
            <w:noWrap/>
            <w:vAlign w:val="center"/>
            <w:hideMark/>
          </w:tcPr>
          <w:p w14:paraId="033ACBAC" w14:textId="77777777" w:rsidR="001A5FCB" w:rsidRPr="00840D39" w:rsidRDefault="001A5FCB" w:rsidP="0001351E">
            <w:pPr>
              <w:rPr>
                <w:rFonts w:ascii="Calibri" w:hAnsi="Calibri" w:cs="Calibri"/>
                <w:color w:val="000000"/>
                <w:sz w:val="22"/>
                <w:szCs w:val="22"/>
              </w:rPr>
            </w:pPr>
            <w:r w:rsidRPr="00840D39">
              <w:rPr>
                <w:rFonts w:ascii="Calibri" w:hAnsi="Calibri" w:cs="Calibri"/>
                <w:color w:val="000000"/>
                <w:sz w:val="22"/>
                <w:szCs w:val="22"/>
              </w:rPr>
              <w:t>18</w:t>
            </w:r>
          </w:p>
        </w:tc>
      </w:tr>
      <w:tr w:rsidR="001A5FCB" w:rsidRPr="00840D39" w14:paraId="7F605F58" w14:textId="77777777" w:rsidTr="0001351E">
        <w:trPr>
          <w:trHeight w:val="320"/>
        </w:trPr>
        <w:tc>
          <w:tcPr>
            <w:tcW w:w="992" w:type="dxa"/>
            <w:tcBorders>
              <w:top w:val="single" w:sz="4" w:space="0" w:color="auto"/>
              <w:left w:val="nil"/>
              <w:bottom w:val="single" w:sz="4" w:space="0" w:color="auto"/>
              <w:right w:val="nil"/>
            </w:tcBorders>
            <w:shd w:val="clear" w:color="auto" w:fill="auto"/>
            <w:noWrap/>
            <w:vAlign w:val="center"/>
            <w:hideMark/>
          </w:tcPr>
          <w:p w14:paraId="14E4DEA3" w14:textId="77777777" w:rsidR="001A5FCB" w:rsidRPr="00840D39" w:rsidRDefault="001A5FCB" w:rsidP="0001351E">
            <w:pPr>
              <w:rPr>
                <w:rFonts w:ascii="Calibri" w:hAnsi="Calibri" w:cs="Calibri"/>
                <w:color w:val="000000"/>
                <w:sz w:val="22"/>
                <w:szCs w:val="22"/>
              </w:rPr>
            </w:pPr>
            <w:r w:rsidRPr="00840D39">
              <w:rPr>
                <w:rFonts w:ascii="Calibri" w:hAnsi="Calibri" w:cs="Calibri"/>
                <w:color w:val="000000"/>
                <w:sz w:val="22"/>
                <w:szCs w:val="22"/>
              </w:rPr>
              <w:t>2023</w:t>
            </w:r>
          </w:p>
        </w:tc>
        <w:tc>
          <w:tcPr>
            <w:tcW w:w="1701" w:type="dxa"/>
            <w:tcBorders>
              <w:top w:val="single" w:sz="4" w:space="0" w:color="auto"/>
              <w:left w:val="nil"/>
              <w:bottom w:val="single" w:sz="4" w:space="0" w:color="auto"/>
              <w:right w:val="nil"/>
            </w:tcBorders>
            <w:shd w:val="clear" w:color="auto" w:fill="auto"/>
            <w:noWrap/>
            <w:vAlign w:val="center"/>
            <w:hideMark/>
          </w:tcPr>
          <w:p w14:paraId="2B3DDDEA" w14:textId="77777777" w:rsidR="001A5FCB" w:rsidRPr="00840D39" w:rsidRDefault="001A5FCB" w:rsidP="0001351E">
            <w:pPr>
              <w:rPr>
                <w:rFonts w:ascii="Calibri" w:hAnsi="Calibri" w:cs="Calibri"/>
                <w:color w:val="000000"/>
                <w:sz w:val="22"/>
                <w:szCs w:val="22"/>
              </w:rPr>
            </w:pPr>
            <w:r w:rsidRPr="00840D39">
              <w:rPr>
                <w:rFonts w:ascii="Calibri" w:hAnsi="Calibri" w:cs="Calibri"/>
                <w:color w:val="000000"/>
                <w:sz w:val="22"/>
                <w:szCs w:val="22"/>
              </w:rPr>
              <w:t xml:space="preserve"> March </w:t>
            </w:r>
          </w:p>
        </w:tc>
        <w:tc>
          <w:tcPr>
            <w:tcW w:w="2127" w:type="dxa"/>
            <w:tcBorders>
              <w:top w:val="single" w:sz="4" w:space="0" w:color="auto"/>
              <w:left w:val="nil"/>
              <w:bottom w:val="single" w:sz="4" w:space="0" w:color="auto"/>
              <w:right w:val="nil"/>
            </w:tcBorders>
            <w:shd w:val="clear" w:color="auto" w:fill="auto"/>
            <w:noWrap/>
            <w:vAlign w:val="center"/>
            <w:hideMark/>
          </w:tcPr>
          <w:p w14:paraId="7F772464" w14:textId="77777777" w:rsidR="001A5FCB" w:rsidRPr="00840D39" w:rsidRDefault="001A5FCB" w:rsidP="0001351E">
            <w:pPr>
              <w:rPr>
                <w:rFonts w:ascii="Calibri" w:hAnsi="Calibri" w:cs="Calibri"/>
                <w:color w:val="000000"/>
                <w:sz w:val="22"/>
                <w:szCs w:val="22"/>
              </w:rPr>
            </w:pPr>
            <w:r w:rsidRPr="00840D39">
              <w:rPr>
                <w:rFonts w:ascii="Calibri" w:hAnsi="Calibri" w:cs="Calibri"/>
                <w:color w:val="000000"/>
                <w:sz w:val="22"/>
                <w:szCs w:val="22"/>
              </w:rPr>
              <w:t xml:space="preserve"> $ 152,201.00 </w:t>
            </w:r>
          </w:p>
        </w:tc>
        <w:tc>
          <w:tcPr>
            <w:tcW w:w="1275" w:type="dxa"/>
            <w:tcBorders>
              <w:top w:val="single" w:sz="4" w:space="0" w:color="auto"/>
              <w:left w:val="nil"/>
              <w:bottom w:val="single" w:sz="4" w:space="0" w:color="auto"/>
              <w:right w:val="nil"/>
            </w:tcBorders>
            <w:shd w:val="clear" w:color="auto" w:fill="auto"/>
            <w:noWrap/>
            <w:vAlign w:val="center"/>
            <w:hideMark/>
          </w:tcPr>
          <w:p w14:paraId="18BC0033" w14:textId="77777777" w:rsidR="001A5FCB" w:rsidRPr="00840D39" w:rsidRDefault="001A5FCB" w:rsidP="0001351E">
            <w:pPr>
              <w:rPr>
                <w:rFonts w:ascii="Calibri" w:hAnsi="Calibri" w:cs="Calibri"/>
                <w:color w:val="000000"/>
                <w:sz w:val="22"/>
                <w:szCs w:val="22"/>
              </w:rPr>
            </w:pPr>
            <w:r w:rsidRPr="00840D39">
              <w:rPr>
                <w:rFonts w:ascii="Calibri" w:hAnsi="Calibri" w:cs="Calibri"/>
                <w:color w:val="000000"/>
                <w:sz w:val="22"/>
                <w:szCs w:val="22"/>
              </w:rPr>
              <w:t>10</w:t>
            </w:r>
          </w:p>
        </w:tc>
      </w:tr>
    </w:tbl>
    <w:p w14:paraId="6FC3A29D" w14:textId="6BA205BF" w:rsidR="00181802" w:rsidRDefault="00CD1C45" w:rsidP="001A5FCB">
      <w:pPr>
        <w:pStyle w:val="APA7"/>
        <w:spacing w:before="240"/>
        <w:ind w:firstLine="720"/>
      </w:pPr>
      <w:r>
        <w:t>For the variable of marketing campaigns</w:t>
      </w:r>
      <w:r w:rsidR="00067F8D">
        <w:t xml:space="preserve">, </w:t>
      </w:r>
      <w:r w:rsidR="0012498E">
        <w:t>different elements were collected to measure its effectiveness</w:t>
      </w:r>
      <w:r w:rsidR="0012498E" w:rsidRPr="004D4CE2">
        <w:t xml:space="preserve">. Within Table </w:t>
      </w:r>
      <w:r w:rsidR="0070025E" w:rsidRPr="004D4CE2">
        <w:t>3</w:t>
      </w:r>
      <w:r w:rsidR="0012498E" w:rsidRPr="004D4CE2">
        <w:t>,</w:t>
      </w:r>
      <w:r w:rsidR="0012498E">
        <w:t xml:space="preserve"> the elements are displayed in the titles of the columns. The first column is to numerate the line of information and access it easily. The </w:t>
      </w:r>
      <w:r w:rsidR="00873FDE">
        <w:t>rest of the columns</w:t>
      </w:r>
      <w:r w:rsidR="0012498E">
        <w:t xml:space="preserve"> are the factors previously described and the ones that are analyzed in contrast with the other information, the financial statement.</w:t>
      </w:r>
      <w:r w:rsidR="00873FDE">
        <w:t xml:space="preserve"> Effectiveness is measured when doing the comparison to the number of sales generated in the same month or after a maximum of four after the campaign was in place.</w:t>
      </w:r>
    </w:p>
    <w:p w14:paraId="700E1EC0" w14:textId="7915014B" w:rsidR="001C0141" w:rsidRDefault="00181802" w:rsidP="00560CBC">
      <w:pPr>
        <w:pStyle w:val="APA7"/>
        <w:ind w:firstLine="720"/>
      </w:pPr>
      <w:r w:rsidRPr="00181802">
        <w:t xml:space="preserve">Within the following table, important data is presented for the subsequent analysis </w:t>
      </w:r>
      <w:r w:rsidR="00224C4A">
        <w:t>of</w:t>
      </w:r>
      <w:r w:rsidRPr="00181802">
        <w:t xml:space="preserve"> t</w:t>
      </w:r>
      <w:r w:rsidR="0002500A">
        <w:t>his</w:t>
      </w:r>
      <w:r w:rsidRPr="00181802">
        <w:t xml:space="preserve"> </w:t>
      </w:r>
      <w:r w:rsidR="0002500A">
        <w:t>study</w:t>
      </w:r>
      <w:r w:rsidRPr="00181802">
        <w:t>. Each advertising campaign has its start date, the</w:t>
      </w:r>
      <w:r w:rsidR="001C0141">
        <w:t xml:space="preserve"> </w:t>
      </w:r>
      <w:r w:rsidR="003B051A">
        <w:t xml:space="preserve">number of </w:t>
      </w:r>
      <w:r w:rsidR="001C0141">
        <w:t xml:space="preserve">people </w:t>
      </w:r>
      <w:r w:rsidRPr="00181802">
        <w:t>reach</w:t>
      </w:r>
      <w:r w:rsidR="001C0141">
        <w:t>ed</w:t>
      </w:r>
      <w:r w:rsidRPr="00181802">
        <w:t xml:space="preserve"> during its active period, and the number of interactions users have had with the campaign on the platform</w:t>
      </w:r>
      <w:r w:rsidR="0058424B">
        <w:t xml:space="preserve">, which is called </w:t>
      </w:r>
      <w:r w:rsidR="0058424B" w:rsidRPr="0058424B">
        <w:rPr>
          <w:i/>
          <w:iCs/>
        </w:rPr>
        <w:t>Post Engagement</w:t>
      </w:r>
      <w:r w:rsidRPr="00181802">
        <w:t xml:space="preserve">, regardless of the </w:t>
      </w:r>
      <w:r w:rsidR="0058754D">
        <w:t xml:space="preserve">content. </w:t>
      </w:r>
      <w:r w:rsidR="001C0141">
        <w:t xml:space="preserve">On the right of this column, the amount of money </w:t>
      </w:r>
      <w:r w:rsidR="003B051A">
        <w:t xml:space="preserve">put into the budget of the campaign is shown, below </w:t>
      </w:r>
      <w:r w:rsidR="003B051A" w:rsidRPr="003B051A">
        <w:rPr>
          <w:i/>
          <w:iCs/>
        </w:rPr>
        <w:t>Investment</w:t>
      </w:r>
      <w:r w:rsidR="003B051A">
        <w:t xml:space="preserve">. </w:t>
      </w:r>
      <w:r w:rsidR="003B051A" w:rsidRPr="00181802">
        <w:t xml:space="preserve">The format specifies the type of content for each campaign, which could have been </w:t>
      </w:r>
      <w:r w:rsidR="0058754D">
        <w:t>a single picture, a promotional</w:t>
      </w:r>
      <w:r w:rsidR="003B051A" w:rsidRPr="00181802">
        <w:t xml:space="preserve"> </w:t>
      </w:r>
      <w:r w:rsidR="0058754D">
        <w:t>video only called a Video, a set of pictures or a video that was live broadcasted</w:t>
      </w:r>
      <w:r w:rsidR="003B051A" w:rsidRPr="00181802">
        <w:t>.</w:t>
      </w:r>
      <w:r w:rsidR="00560CBC">
        <w:t xml:space="preserve"> O</w:t>
      </w:r>
      <w:r w:rsidR="00560CBC" w:rsidRPr="00181802">
        <w:t xml:space="preserve">ut of the </w:t>
      </w:r>
      <w:r w:rsidR="0058754D">
        <w:t>37</w:t>
      </w:r>
      <w:r w:rsidR="00560CBC" w:rsidRPr="00181802">
        <w:t xml:space="preserve"> advertising campaigns collected from the database</w:t>
      </w:r>
      <w:r w:rsidR="0058754D">
        <w:t>;</w:t>
      </w:r>
      <w:r w:rsidR="00560CBC" w:rsidRPr="00181802">
        <w:t xml:space="preserve"> </w:t>
      </w:r>
      <w:r w:rsidR="0058754D">
        <w:t xml:space="preserve">11 were a single picture, 9 had a set of pictures, </w:t>
      </w:r>
      <w:r w:rsidR="00BD2B36">
        <w:t>4 were a promotional video, and 13 were live videos.</w:t>
      </w:r>
    </w:p>
    <w:p w14:paraId="7BB01F32" w14:textId="3122825B" w:rsidR="00EB3C7A" w:rsidRPr="00B133BC" w:rsidRDefault="00EB3C7A" w:rsidP="00BA23D0">
      <w:pPr>
        <w:pStyle w:val="APA7"/>
        <w:rPr>
          <w:b/>
          <w:bCs/>
        </w:rPr>
      </w:pPr>
      <w:r w:rsidRPr="004D4CE2">
        <w:rPr>
          <w:b/>
          <w:bCs/>
        </w:rPr>
        <w:lastRenderedPageBreak/>
        <w:t>Table</w:t>
      </w:r>
      <w:r w:rsidR="00872D5E" w:rsidRPr="004D4CE2">
        <w:rPr>
          <w:b/>
          <w:bCs/>
        </w:rPr>
        <w:t xml:space="preserve"> </w:t>
      </w:r>
      <w:r w:rsidR="0070025E" w:rsidRPr="004D4CE2">
        <w:rPr>
          <w:b/>
          <w:bCs/>
        </w:rPr>
        <w:t>3</w:t>
      </w:r>
    </w:p>
    <w:p w14:paraId="6CBD035A" w14:textId="789B4740" w:rsidR="008930C9" w:rsidRDefault="00D5008D" w:rsidP="00BA23D0">
      <w:pPr>
        <w:pStyle w:val="APA7"/>
        <w:rPr>
          <w:i/>
          <w:iCs/>
        </w:rPr>
      </w:pPr>
      <w:r>
        <w:rPr>
          <w:i/>
          <w:iCs/>
        </w:rPr>
        <w:t>Result of the Campaigns</w:t>
      </w:r>
    </w:p>
    <w:tbl>
      <w:tblPr>
        <w:tblW w:w="7088" w:type="dxa"/>
        <w:tblBorders>
          <w:top w:val="single" w:sz="4" w:space="0" w:color="auto"/>
          <w:bottom w:val="single" w:sz="4" w:space="0" w:color="auto"/>
          <w:insideH w:val="single" w:sz="4" w:space="0" w:color="auto"/>
        </w:tblBorders>
        <w:tblLook w:val="04A0" w:firstRow="1" w:lastRow="0" w:firstColumn="1" w:lastColumn="0" w:noHBand="0" w:noVBand="1"/>
      </w:tblPr>
      <w:tblGrid>
        <w:gridCol w:w="530"/>
        <w:gridCol w:w="1106"/>
        <w:gridCol w:w="1060"/>
        <w:gridCol w:w="1336"/>
        <w:gridCol w:w="1231"/>
        <w:gridCol w:w="1825"/>
      </w:tblGrid>
      <w:tr w:rsidR="00A17294" w:rsidRPr="00A17294" w14:paraId="257115B3" w14:textId="77777777" w:rsidTr="00E77B06">
        <w:trPr>
          <w:trHeight w:val="680"/>
        </w:trPr>
        <w:tc>
          <w:tcPr>
            <w:tcW w:w="530" w:type="dxa"/>
            <w:shd w:val="clear" w:color="auto" w:fill="auto"/>
            <w:vAlign w:val="center"/>
            <w:hideMark/>
          </w:tcPr>
          <w:p w14:paraId="33CA592F" w14:textId="77777777" w:rsidR="00A17294" w:rsidRPr="00A17294" w:rsidRDefault="00A17294" w:rsidP="00A17294">
            <w:pPr>
              <w:jc w:val="center"/>
              <w:rPr>
                <w:rFonts w:ascii="Calibri" w:hAnsi="Calibri" w:cs="Calibri"/>
                <w:color w:val="000000"/>
                <w:sz w:val="22"/>
                <w:szCs w:val="22"/>
              </w:rPr>
            </w:pPr>
            <w:r w:rsidRPr="00A17294">
              <w:rPr>
                <w:rFonts w:ascii="Calibri" w:hAnsi="Calibri" w:cs="Calibri"/>
                <w:color w:val="000000"/>
                <w:sz w:val="22"/>
                <w:szCs w:val="22"/>
              </w:rPr>
              <w:t>No.</w:t>
            </w:r>
          </w:p>
        </w:tc>
        <w:tc>
          <w:tcPr>
            <w:tcW w:w="1106" w:type="dxa"/>
            <w:shd w:val="clear" w:color="auto" w:fill="auto"/>
            <w:vAlign w:val="center"/>
            <w:hideMark/>
          </w:tcPr>
          <w:p w14:paraId="74CC26CE" w14:textId="77777777" w:rsidR="00A17294" w:rsidRPr="00A17294" w:rsidRDefault="00A17294" w:rsidP="00A17294">
            <w:pPr>
              <w:jc w:val="center"/>
              <w:rPr>
                <w:rFonts w:ascii="Calibri" w:hAnsi="Calibri" w:cs="Calibri"/>
                <w:sz w:val="22"/>
                <w:szCs w:val="22"/>
              </w:rPr>
            </w:pPr>
            <w:r w:rsidRPr="00A17294">
              <w:rPr>
                <w:rFonts w:ascii="Calibri" w:hAnsi="Calibri" w:cs="Calibri"/>
                <w:sz w:val="22"/>
                <w:szCs w:val="22"/>
              </w:rPr>
              <w:t>Campaign Date</w:t>
            </w:r>
          </w:p>
        </w:tc>
        <w:tc>
          <w:tcPr>
            <w:tcW w:w="1060" w:type="dxa"/>
            <w:shd w:val="clear" w:color="auto" w:fill="auto"/>
            <w:vAlign w:val="center"/>
            <w:hideMark/>
          </w:tcPr>
          <w:p w14:paraId="56F998A8" w14:textId="77777777" w:rsidR="00A17294" w:rsidRPr="00A17294" w:rsidRDefault="00A17294" w:rsidP="00A17294">
            <w:pPr>
              <w:jc w:val="center"/>
              <w:rPr>
                <w:rFonts w:ascii="Calibri" w:hAnsi="Calibri" w:cs="Calibri"/>
                <w:sz w:val="22"/>
                <w:szCs w:val="22"/>
              </w:rPr>
            </w:pPr>
            <w:r w:rsidRPr="00A17294">
              <w:rPr>
                <w:rFonts w:ascii="Calibri" w:hAnsi="Calibri" w:cs="Calibri"/>
                <w:sz w:val="22"/>
                <w:szCs w:val="22"/>
              </w:rPr>
              <w:t xml:space="preserve"> Users Reached </w:t>
            </w:r>
          </w:p>
        </w:tc>
        <w:tc>
          <w:tcPr>
            <w:tcW w:w="1336" w:type="dxa"/>
            <w:shd w:val="clear" w:color="auto" w:fill="auto"/>
            <w:vAlign w:val="center"/>
            <w:hideMark/>
          </w:tcPr>
          <w:p w14:paraId="40624D8E" w14:textId="77777777" w:rsidR="00A17294" w:rsidRPr="00A17294" w:rsidRDefault="00A17294" w:rsidP="00A17294">
            <w:pPr>
              <w:jc w:val="center"/>
              <w:rPr>
                <w:rFonts w:ascii="Calibri" w:hAnsi="Calibri" w:cs="Calibri"/>
                <w:sz w:val="22"/>
                <w:szCs w:val="22"/>
              </w:rPr>
            </w:pPr>
            <w:r w:rsidRPr="00A17294">
              <w:rPr>
                <w:rFonts w:ascii="Calibri" w:hAnsi="Calibri" w:cs="Calibri"/>
                <w:sz w:val="22"/>
                <w:szCs w:val="22"/>
              </w:rPr>
              <w:t xml:space="preserve"> Post Engagement </w:t>
            </w:r>
          </w:p>
        </w:tc>
        <w:tc>
          <w:tcPr>
            <w:tcW w:w="1231" w:type="dxa"/>
            <w:shd w:val="clear" w:color="auto" w:fill="auto"/>
            <w:vAlign w:val="center"/>
            <w:hideMark/>
          </w:tcPr>
          <w:p w14:paraId="16462957" w14:textId="77777777" w:rsidR="00A17294" w:rsidRPr="00A17294" w:rsidRDefault="00A17294" w:rsidP="00A17294">
            <w:pPr>
              <w:jc w:val="center"/>
              <w:rPr>
                <w:rFonts w:ascii="Calibri" w:hAnsi="Calibri" w:cs="Calibri"/>
                <w:sz w:val="22"/>
                <w:szCs w:val="22"/>
              </w:rPr>
            </w:pPr>
            <w:r w:rsidRPr="00A17294">
              <w:rPr>
                <w:rFonts w:ascii="Calibri" w:hAnsi="Calibri" w:cs="Calibri"/>
                <w:sz w:val="22"/>
                <w:szCs w:val="22"/>
              </w:rPr>
              <w:t xml:space="preserve"> Investment </w:t>
            </w:r>
          </w:p>
        </w:tc>
        <w:tc>
          <w:tcPr>
            <w:tcW w:w="1825" w:type="dxa"/>
            <w:shd w:val="clear" w:color="auto" w:fill="auto"/>
            <w:vAlign w:val="center"/>
            <w:hideMark/>
          </w:tcPr>
          <w:p w14:paraId="1CAC9F89" w14:textId="77777777" w:rsidR="00A17294" w:rsidRPr="00A17294" w:rsidRDefault="00A17294" w:rsidP="00A17294">
            <w:pPr>
              <w:jc w:val="center"/>
              <w:rPr>
                <w:rFonts w:ascii="Calibri" w:hAnsi="Calibri" w:cs="Calibri"/>
                <w:sz w:val="22"/>
                <w:szCs w:val="22"/>
              </w:rPr>
            </w:pPr>
            <w:r w:rsidRPr="00A17294">
              <w:rPr>
                <w:rFonts w:ascii="Calibri" w:hAnsi="Calibri" w:cs="Calibri"/>
                <w:sz w:val="22"/>
                <w:szCs w:val="22"/>
              </w:rPr>
              <w:t>Format</w:t>
            </w:r>
          </w:p>
        </w:tc>
      </w:tr>
      <w:tr w:rsidR="00A17294" w:rsidRPr="00A17294" w14:paraId="5496953E" w14:textId="77777777" w:rsidTr="00E77B06">
        <w:trPr>
          <w:trHeight w:val="320"/>
        </w:trPr>
        <w:tc>
          <w:tcPr>
            <w:tcW w:w="530" w:type="dxa"/>
            <w:shd w:val="clear" w:color="auto" w:fill="auto"/>
            <w:noWrap/>
            <w:vAlign w:val="bottom"/>
            <w:hideMark/>
          </w:tcPr>
          <w:p w14:paraId="7E5A4013"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1</w:t>
            </w:r>
          </w:p>
        </w:tc>
        <w:tc>
          <w:tcPr>
            <w:tcW w:w="1106" w:type="dxa"/>
            <w:shd w:val="clear" w:color="auto" w:fill="auto"/>
            <w:noWrap/>
            <w:vAlign w:val="bottom"/>
            <w:hideMark/>
          </w:tcPr>
          <w:p w14:paraId="6759271D"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02/06/19</w:t>
            </w:r>
          </w:p>
        </w:tc>
        <w:tc>
          <w:tcPr>
            <w:tcW w:w="1060" w:type="dxa"/>
            <w:shd w:val="clear" w:color="auto" w:fill="auto"/>
            <w:noWrap/>
            <w:vAlign w:val="bottom"/>
            <w:hideMark/>
          </w:tcPr>
          <w:p w14:paraId="623E7A72"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29,208 </w:t>
            </w:r>
          </w:p>
        </w:tc>
        <w:tc>
          <w:tcPr>
            <w:tcW w:w="1336" w:type="dxa"/>
            <w:shd w:val="clear" w:color="auto" w:fill="auto"/>
            <w:noWrap/>
            <w:vAlign w:val="bottom"/>
            <w:hideMark/>
          </w:tcPr>
          <w:p w14:paraId="11EC4B5F"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2,889 </w:t>
            </w:r>
          </w:p>
        </w:tc>
        <w:tc>
          <w:tcPr>
            <w:tcW w:w="1231" w:type="dxa"/>
            <w:shd w:val="clear" w:color="auto" w:fill="auto"/>
            <w:noWrap/>
            <w:vAlign w:val="bottom"/>
            <w:hideMark/>
          </w:tcPr>
          <w:p w14:paraId="31143AD4"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   356.52 </w:t>
            </w:r>
          </w:p>
        </w:tc>
        <w:tc>
          <w:tcPr>
            <w:tcW w:w="1825" w:type="dxa"/>
            <w:shd w:val="clear" w:color="auto" w:fill="auto"/>
            <w:noWrap/>
            <w:vAlign w:val="bottom"/>
            <w:hideMark/>
          </w:tcPr>
          <w:p w14:paraId="70219D25"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Pictures</w:t>
            </w:r>
          </w:p>
        </w:tc>
      </w:tr>
      <w:tr w:rsidR="00A17294" w:rsidRPr="00A17294" w14:paraId="5887C1C2" w14:textId="77777777" w:rsidTr="00E77B06">
        <w:trPr>
          <w:trHeight w:val="320"/>
        </w:trPr>
        <w:tc>
          <w:tcPr>
            <w:tcW w:w="530" w:type="dxa"/>
            <w:shd w:val="clear" w:color="auto" w:fill="auto"/>
            <w:noWrap/>
            <w:vAlign w:val="bottom"/>
            <w:hideMark/>
          </w:tcPr>
          <w:p w14:paraId="2FE84EA8"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2</w:t>
            </w:r>
          </w:p>
        </w:tc>
        <w:tc>
          <w:tcPr>
            <w:tcW w:w="1106" w:type="dxa"/>
            <w:shd w:val="clear" w:color="auto" w:fill="auto"/>
            <w:noWrap/>
            <w:vAlign w:val="bottom"/>
            <w:hideMark/>
          </w:tcPr>
          <w:p w14:paraId="7E1E426B"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16/08/19</w:t>
            </w:r>
          </w:p>
        </w:tc>
        <w:tc>
          <w:tcPr>
            <w:tcW w:w="1060" w:type="dxa"/>
            <w:shd w:val="clear" w:color="auto" w:fill="auto"/>
            <w:noWrap/>
            <w:vAlign w:val="bottom"/>
            <w:hideMark/>
          </w:tcPr>
          <w:p w14:paraId="69E6F655"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12,664 </w:t>
            </w:r>
          </w:p>
        </w:tc>
        <w:tc>
          <w:tcPr>
            <w:tcW w:w="1336" w:type="dxa"/>
            <w:shd w:val="clear" w:color="auto" w:fill="auto"/>
            <w:noWrap/>
            <w:vAlign w:val="bottom"/>
            <w:hideMark/>
          </w:tcPr>
          <w:p w14:paraId="5C8517A2"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467 </w:t>
            </w:r>
          </w:p>
        </w:tc>
        <w:tc>
          <w:tcPr>
            <w:tcW w:w="1231" w:type="dxa"/>
            <w:shd w:val="clear" w:color="auto" w:fill="auto"/>
            <w:noWrap/>
            <w:vAlign w:val="bottom"/>
            <w:hideMark/>
          </w:tcPr>
          <w:p w14:paraId="78E88C3F"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   285.57 </w:t>
            </w:r>
          </w:p>
        </w:tc>
        <w:tc>
          <w:tcPr>
            <w:tcW w:w="1825" w:type="dxa"/>
            <w:shd w:val="clear" w:color="auto" w:fill="auto"/>
            <w:noWrap/>
            <w:vAlign w:val="bottom"/>
            <w:hideMark/>
          </w:tcPr>
          <w:p w14:paraId="0C594A65"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Pictures</w:t>
            </w:r>
          </w:p>
        </w:tc>
      </w:tr>
      <w:tr w:rsidR="00A17294" w:rsidRPr="00A17294" w14:paraId="092B2BAA" w14:textId="77777777" w:rsidTr="00E77B06">
        <w:trPr>
          <w:trHeight w:val="320"/>
        </w:trPr>
        <w:tc>
          <w:tcPr>
            <w:tcW w:w="530" w:type="dxa"/>
            <w:shd w:val="clear" w:color="auto" w:fill="auto"/>
            <w:noWrap/>
            <w:vAlign w:val="bottom"/>
            <w:hideMark/>
          </w:tcPr>
          <w:p w14:paraId="6B210ABD"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3</w:t>
            </w:r>
          </w:p>
        </w:tc>
        <w:tc>
          <w:tcPr>
            <w:tcW w:w="1106" w:type="dxa"/>
            <w:shd w:val="clear" w:color="auto" w:fill="auto"/>
            <w:noWrap/>
            <w:vAlign w:val="bottom"/>
            <w:hideMark/>
          </w:tcPr>
          <w:p w14:paraId="6DA5D7A3"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03/09/19</w:t>
            </w:r>
          </w:p>
        </w:tc>
        <w:tc>
          <w:tcPr>
            <w:tcW w:w="1060" w:type="dxa"/>
            <w:shd w:val="clear" w:color="auto" w:fill="auto"/>
            <w:noWrap/>
            <w:vAlign w:val="bottom"/>
            <w:hideMark/>
          </w:tcPr>
          <w:p w14:paraId="0E4E8679"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19,710 </w:t>
            </w:r>
          </w:p>
        </w:tc>
        <w:tc>
          <w:tcPr>
            <w:tcW w:w="1336" w:type="dxa"/>
            <w:shd w:val="clear" w:color="auto" w:fill="auto"/>
            <w:noWrap/>
            <w:vAlign w:val="bottom"/>
            <w:hideMark/>
          </w:tcPr>
          <w:p w14:paraId="758985FA"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848 </w:t>
            </w:r>
          </w:p>
        </w:tc>
        <w:tc>
          <w:tcPr>
            <w:tcW w:w="1231" w:type="dxa"/>
            <w:shd w:val="clear" w:color="auto" w:fill="auto"/>
            <w:noWrap/>
            <w:vAlign w:val="bottom"/>
            <w:hideMark/>
          </w:tcPr>
          <w:p w14:paraId="37E5C69A"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   300.00 </w:t>
            </w:r>
          </w:p>
        </w:tc>
        <w:tc>
          <w:tcPr>
            <w:tcW w:w="1825" w:type="dxa"/>
            <w:shd w:val="clear" w:color="auto" w:fill="auto"/>
            <w:noWrap/>
            <w:vAlign w:val="bottom"/>
            <w:hideMark/>
          </w:tcPr>
          <w:p w14:paraId="0500C250"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Picture</w:t>
            </w:r>
          </w:p>
        </w:tc>
      </w:tr>
      <w:tr w:rsidR="00A17294" w:rsidRPr="00A17294" w14:paraId="0E13365B" w14:textId="77777777" w:rsidTr="00E77B06">
        <w:trPr>
          <w:trHeight w:val="320"/>
        </w:trPr>
        <w:tc>
          <w:tcPr>
            <w:tcW w:w="530" w:type="dxa"/>
            <w:shd w:val="clear" w:color="auto" w:fill="auto"/>
            <w:noWrap/>
            <w:vAlign w:val="bottom"/>
            <w:hideMark/>
          </w:tcPr>
          <w:p w14:paraId="5836DFDD"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4</w:t>
            </w:r>
          </w:p>
        </w:tc>
        <w:tc>
          <w:tcPr>
            <w:tcW w:w="1106" w:type="dxa"/>
            <w:shd w:val="clear" w:color="auto" w:fill="auto"/>
            <w:noWrap/>
            <w:vAlign w:val="bottom"/>
            <w:hideMark/>
          </w:tcPr>
          <w:p w14:paraId="4C370996"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28/10/19</w:t>
            </w:r>
          </w:p>
        </w:tc>
        <w:tc>
          <w:tcPr>
            <w:tcW w:w="1060" w:type="dxa"/>
            <w:shd w:val="clear" w:color="auto" w:fill="auto"/>
            <w:noWrap/>
            <w:vAlign w:val="bottom"/>
            <w:hideMark/>
          </w:tcPr>
          <w:p w14:paraId="76779355"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9,634 </w:t>
            </w:r>
          </w:p>
        </w:tc>
        <w:tc>
          <w:tcPr>
            <w:tcW w:w="1336" w:type="dxa"/>
            <w:shd w:val="clear" w:color="auto" w:fill="auto"/>
            <w:noWrap/>
            <w:vAlign w:val="bottom"/>
            <w:hideMark/>
          </w:tcPr>
          <w:p w14:paraId="645C2DE5"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3,371 </w:t>
            </w:r>
          </w:p>
        </w:tc>
        <w:tc>
          <w:tcPr>
            <w:tcW w:w="1231" w:type="dxa"/>
            <w:shd w:val="clear" w:color="auto" w:fill="auto"/>
            <w:noWrap/>
            <w:vAlign w:val="bottom"/>
            <w:hideMark/>
          </w:tcPr>
          <w:p w14:paraId="3F599A82"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   512.40 </w:t>
            </w:r>
          </w:p>
        </w:tc>
        <w:tc>
          <w:tcPr>
            <w:tcW w:w="1825" w:type="dxa"/>
            <w:shd w:val="clear" w:color="auto" w:fill="auto"/>
            <w:noWrap/>
            <w:vAlign w:val="bottom"/>
            <w:hideMark/>
          </w:tcPr>
          <w:p w14:paraId="6B8951C7"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Live video</w:t>
            </w:r>
          </w:p>
        </w:tc>
      </w:tr>
      <w:tr w:rsidR="00A17294" w:rsidRPr="00A17294" w14:paraId="3E38EB5C" w14:textId="77777777" w:rsidTr="00E77B06">
        <w:trPr>
          <w:trHeight w:val="320"/>
        </w:trPr>
        <w:tc>
          <w:tcPr>
            <w:tcW w:w="530" w:type="dxa"/>
            <w:shd w:val="clear" w:color="auto" w:fill="auto"/>
            <w:noWrap/>
            <w:vAlign w:val="bottom"/>
            <w:hideMark/>
          </w:tcPr>
          <w:p w14:paraId="12190CAA"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5</w:t>
            </w:r>
          </w:p>
        </w:tc>
        <w:tc>
          <w:tcPr>
            <w:tcW w:w="1106" w:type="dxa"/>
            <w:shd w:val="clear" w:color="auto" w:fill="auto"/>
            <w:noWrap/>
            <w:vAlign w:val="bottom"/>
            <w:hideMark/>
          </w:tcPr>
          <w:p w14:paraId="660793CC"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20/11/19</w:t>
            </w:r>
          </w:p>
        </w:tc>
        <w:tc>
          <w:tcPr>
            <w:tcW w:w="1060" w:type="dxa"/>
            <w:shd w:val="clear" w:color="auto" w:fill="auto"/>
            <w:noWrap/>
            <w:vAlign w:val="bottom"/>
            <w:hideMark/>
          </w:tcPr>
          <w:p w14:paraId="4BBDE23C"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6,984 </w:t>
            </w:r>
          </w:p>
        </w:tc>
        <w:tc>
          <w:tcPr>
            <w:tcW w:w="1336" w:type="dxa"/>
            <w:shd w:val="clear" w:color="auto" w:fill="auto"/>
            <w:noWrap/>
            <w:vAlign w:val="bottom"/>
            <w:hideMark/>
          </w:tcPr>
          <w:p w14:paraId="4E9CEB91"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1,393 </w:t>
            </w:r>
          </w:p>
        </w:tc>
        <w:tc>
          <w:tcPr>
            <w:tcW w:w="1231" w:type="dxa"/>
            <w:shd w:val="clear" w:color="auto" w:fill="auto"/>
            <w:noWrap/>
            <w:vAlign w:val="bottom"/>
            <w:hideMark/>
          </w:tcPr>
          <w:p w14:paraId="7505F65C"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   321.87 </w:t>
            </w:r>
          </w:p>
        </w:tc>
        <w:tc>
          <w:tcPr>
            <w:tcW w:w="1825" w:type="dxa"/>
            <w:shd w:val="clear" w:color="auto" w:fill="auto"/>
            <w:noWrap/>
            <w:vAlign w:val="bottom"/>
            <w:hideMark/>
          </w:tcPr>
          <w:p w14:paraId="00C91BB7"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Video</w:t>
            </w:r>
          </w:p>
        </w:tc>
      </w:tr>
      <w:tr w:rsidR="00A17294" w:rsidRPr="00A17294" w14:paraId="7006F2E1" w14:textId="77777777" w:rsidTr="00E77B06">
        <w:trPr>
          <w:trHeight w:val="320"/>
        </w:trPr>
        <w:tc>
          <w:tcPr>
            <w:tcW w:w="530" w:type="dxa"/>
            <w:shd w:val="clear" w:color="auto" w:fill="auto"/>
            <w:noWrap/>
            <w:vAlign w:val="bottom"/>
            <w:hideMark/>
          </w:tcPr>
          <w:p w14:paraId="28AA04E3"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6</w:t>
            </w:r>
          </w:p>
        </w:tc>
        <w:tc>
          <w:tcPr>
            <w:tcW w:w="1106" w:type="dxa"/>
            <w:shd w:val="clear" w:color="auto" w:fill="auto"/>
            <w:noWrap/>
            <w:vAlign w:val="bottom"/>
            <w:hideMark/>
          </w:tcPr>
          <w:p w14:paraId="1D8A3CF4"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25/11/19</w:t>
            </w:r>
          </w:p>
        </w:tc>
        <w:tc>
          <w:tcPr>
            <w:tcW w:w="1060" w:type="dxa"/>
            <w:shd w:val="clear" w:color="auto" w:fill="auto"/>
            <w:noWrap/>
            <w:vAlign w:val="bottom"/>
            <w:hideMark/>
          </w:tcPr>
          <w:p w14:paraId="5B5110DD"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21,184 </w:t>
            </w:r>
          </w:p>
        </w:tc>
        <w:tc>
          <w:tcPr>
            <w:tcW w:w="1336" w:type="dxa"/>
            <w:shd w:val="clear" w:color="auto" w:fill="auto"/>
            <w:noWrap/>
            <w:vAlign w:val="bottom"/>
            <w:hideMark/>
          </w:tcPr>
          <w:p w14:paraId="5000DF47"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5,735 </w:t>
            </w:r>
          </w:p>
        </w:tc>
        <w:tc>
          <w:tcPr>
            <w:tcW w:w="1231" w:type="dxa"/>
            <w:shd w:val="clear" w:color="auto" w:fill="auto"/>
            <w:noWrap/>
            <w:vAlign w:val="bottom"/>
            <w:hideMark/>
          </w:tcPr>
          <w:p w14:paraId="4C827D56"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$1,000.00 </w:t>
            </w:r>
          </w:p>
        </w:tc>
        <w:tc>
          <w:tcPr>
            <w:tcW w:w="1825" w:type="dxa"/>
            <w:shd w:val="clear" w:color="auto" w:fill="auto"/>
            <w:noWrap/>
            <w:vAlign w:val="bottom"/>
            <w:hideMark/>
          </w:tcPr>
          <w:p w14:paraId="450F1E37"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Live video</w:t>
            </w:r>
          </w:p>
        </w:tc>
      </w:tr>
      <w:tr w:rsidR="00A17294" w:rsidRPr="00A17294" w14:paraId="6EE62EDB" w14:textId="77777777" w:rsidTr="00E77B06">
        <w:trPr>
          <w:trHeight w:val="320"/>
        </w:trPr>
        <w:tc>
          <w:tcPr>
            <w:tcW w:w="530" w:type="dxa"/>
            <w:shd w:val="clear" w:color="auto" w:fill="auto"/>
            <w:noWrap/>
            <w:vAlign w:val="bottom"/>
            <w:hideMark/>
          </w:tcPr>
          <w:p w14:paraId="55A085D7"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7</w:t>
            </w:r>
          </w:p>
        </w:tc>
        <w:tc>
          <w:tcPr>
            <w:tcW w:w="1106" w:type="dxa"/>
            <w:shd w:val="clear" w:color="auto" w:fill="auto"/>
            <w:noWrap/>
            <w:vAlign w:val="bottom"/>
            <w:hideMark/>
          </w:tcPr>
          <w:p w14:paraId="0A3B7CB9"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27/12/19</w:t>
            </w:r>
          </w:p>
        </w:tc>
        <w:tc>
          <w:tcPr>
            <w:tcW w:w="1060" w:type="dxa"/>
            <w:shd w:val="clear" w:color="auto" w:fill="auto"/>
            <w:noWrap/>
            <w:vAlign w:val="bottom"/>
            <w:hideMark/>
          </w:tcPr>
          <w:p w14:paraId="272C831A"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62,768 </w:t>
            </w:r>
          </w:p>
        </w:tc>
        <w:tc>
          <w:tcPr>
            <w:tcW w:w="1336" w:type="dxa"/>
            <w:shd w:val="clear" w:color="auto" w:fill="auto"/>
            <w:noWrap/>
            <w:vAlign w:val="bottom"/>
            <w:hideMark/>
          </w:tcPr>
          <w:p w14:paraId="71AE3144"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24,619 </w:t>
            </w:r>
          </w:p>
        </w:tc>
        <w:tc>
          <w:tcPr>
            <w:tcW w:w="1231" w:type="dxa"/>
            <w:shd w:val="clear" w:color="auto" w:fill="auto"/>
            <w:noWrap/>
            <w:vAlign w:val="bottom"/>
            <w:hideMark/>
          </w:tcPr>
          <w:p w14:paraId="42A50014"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$2,200.00 </w:t>
            </w:r>
          </w:p>
        </w:tc>
        <w:tc>
          <w:tcPr>
            <w:tcW w:w="1825" w:type="dxa"/>
            <w:shd w:val="clear" w:color="auto" w:fill="auto"/>
            <w:noWrap/>
            <w:vAlign w:val="bottom"/>
            <w:hideMark/>
          </w:tcPr>
          <w:p w14:paraId="4F00DB34"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Live video</w:t>
            </w:r>
          </w:p>
        </w:tc>
      </w:tr>
      <w:tr w:rsidR="00A17294" w:rsidRPr="00A17294" w14:paraId="06B47BA7" w14:textId="77777777" w:rsidTr="00E77B06">
        <w:trPr>
          <w:trHeight w:val="320"/>
        </w:trPr>
        <w:tc>
          <w:tcPr>
            <w:tcW w:w="530" w:type="dxa"/>
            <w:shd w:val="clear" w:color="auto" w:fill="auto"/>
            <w:noWrap/>
            <w:vAlign w:val="bottom"/>
            <w:hideMark/>
          </w:tcPr>
          <w:p w14:paraId="0FA08704"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8</w:t>
            </w:r>
          </w:p>
        </w:tc>
        <w:tc>
          <w:tcPr>
            <w:tcW w:w="1106" w:type="dxa"/>
            <w:shd w:val="clear" w:color="auto" w:fill="auto"/>
            <w:noWrap/>
            <w:vAlign w:val="bottom"/>
            <w:hideMark/>
          </w:tcPr>
          <w:p w14:paraId="1C6856E2"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13/02/20</w:t>
            </w:r>
          </w:p>
        </w:tc>
        <w:tc>
          <w:tcPr>
            <w:tcW w:w="1060" w:type="dxa"/>
            <w:shd w:val="clear" w:color="auto" w:fill="auto"/>
            <w:noWrap/>
            <w:vAlign w:val="bottom"/>
            <w:hideMark/>
          </w:tcPr>
          <w:p w14:paraId="69D9D8F1"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46,832 </w:t>
            </w:r>
          </w:p>
        </w:tc>
        <w:tc>
          <w:tcPr>
            <w:tcW w:w="1336" w:type="dxa"/>
            <w:shd w:val="clear" w:color="auto" w:fill="auto"/>
            <w:noWrap/>
            <w:vAlign w:val="bottom"/>
            <w:hideMark/>
          </w:tcPr>
          <w:p w14:paraId="65648245"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31,074 </w:t>
            </w:r>
          </w:p>
        </w:tc>
        <w:tc>
          <w:tcPr>
            <w:tcW w:w="1231" w:type="dxa"/>
            <w:shd w:val="clear" w:color="auto" w:fill="auto"/>
            <w:noWrap/>
            <w:vAlign w:val="bottom"/>
            <w:hideMark/>
          </w:tcPr>
          <w:p w14:paraId="5BE68069"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   900.00 </w:t>
            </w:r>
          </w:p>
        </w:tc>
        <w:tc>
          <w:tcPr>
            <w:tcW w:w="1825" w:type="dxa"/>
            <w:shd w:val="clear" w:color="auto" w:fill="auto"/>
            <w:noWrap/>
            <w:vAlign w:val="bottom"/>
            <w:hideMark/>
          </w:tcPr>
          <w:p w14:paraId="34D912D6"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Live video</w:t>
            </w:r>
          </w:p>
        </w:tc>
      </w:tr>
      <w:tr w:rsidR="00A17294" w:rsidRPr="00A17294" w14:paraId="7E7C8465" w14:textId="77777777" w:rsidTr="00E77B06">
        <w:trPr>
          <w:trHeight w:val="320"/>
        </w:trPr>
        <w:tc>
          <w:tcPr>
            <w:tcW w:w="530" w:type="dxa"/>
            <w:shd w:val="clear" w:color="auto" w:fill="auto"/>
            <w:noWrap/>
            <w:vAlign w:val="bottom"/>
            <w:hideMark/>
          </w:tcPr>
          <w:p w14:paraId="54F87C53"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9</w:t>
            </w:r>
          </w:p>
        </w:tc>
        <w:tc>
          <w:tcPr>
            <w:tcW w:w="1106" w:type="dxa"/>
            <w:shd w:val="clear" w:color="auto" w:fill="auto"/>
            <w:noWrap/>
            <w:vAlign w:val="bottom"/>
            <w:hideMark/>
          </w:tcPr>
          <w:p w14:paraId="5BC66101"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07/04/20</w:t>
            </w:r>
          </w:p>
        </w:tc>
        <w:tc>
          <w:tcPr>
            <w:tcW w:w="1060" w:type="dxa"/>
            <w:shd w:val="clear" w:color="auto" w:fill="auto"/>
            <w:noWrap/>
            <w:vAlign w:val="bottom"/>
            <w:hideMark/>
          </w:tcPr>
          <w:p w14:paraId="64844FEF"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58,032 </w:t>
            </w:r>
          </w:p>
        </w:tc>
        <w:tc>
          <w:tcPr>
            <w:tcW w:w="1336" w:type="dxa"/>
            <w:shd w:val="clear" w:color="auto" w:fill="auto"/>
            <w:noWrap/>
            <w:vAlign w:val="bottom"/>
            <w:hideMark/>
          </w:tcPr>
          <w:p w14:paraId="42FB653B"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50,638 </w:t>
            </w:r>
          </w:p>
        </w:tc>
        <w:tc>
          <w:tcPr>
            <w:tcW w:w="1231" w:type="dxa"/>
            <w:shd w:val="clear" w:color="auto" w:fill="auto"/>
            <w:noWrap/>
            <w:vAlign w:val="bottom"/>
            <w:hideMark/>
          </w:tcPr>
          <w:p w14:paraId="4167675E"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$1,000.00 </w:t>
            </w:r>
          </w:p>
        </w:tc>
        <w:tc>
          <w:tcPr>
            <w:tcW w:w="1825" w:type="dxa"/>
            <w:shd w:val="clear" w:color="auto" w:fill="auto"/>
            <w:noWrap/>
            <w:vAlign w:val="bottom"/>
            <w:hideMark/>
          </w:tcPr>
          <w:p w14:paraId="36F5604F"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Video</w:t>
            </w:r>
          </w:p>
        </w:tc>
      </w:tr>
      <w:tr w:rsidR="00A17294" w:rsidRPr="00A17294" w14:paraId="09D73130" w14:textId="77777777" w:rsidTr="00E77B06">
        <w:trPr>
          <w:trHeight w:val="320"/>
        </w:trPr>
        <w:tc>
          <w:tcPr>
            <w:tcW w:w="530" w:type="dxa"/>
            <w:shd w:val="clear" w:color="auto" w:fill="auto"/>
            <w:noWrap/>
            <w:vAlign w:val="bottom"/>
            <w:hideMark/>
          </w:tcPr>
          <w:p w14:paraId="09F024C2"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10</w:t>
            </w:r>
          </w:p>
        </w:tc>
        <w:tc>
          <w:tcPr>
            <w:tcW w:w="1106" w:type="dxa"/>
            <w:shd w:val="clear" w:color="auto" w:fill="auto"/>
            <w:noWrap/>
            <w:vAlign w:val="bottom"/>
            <w:hideMark/>
          </w:tcPr>
          <w:p w14:paraId="5CBEE8F0"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08/10/20</w:t>
            </w:r>
          </w:p>
        </w:tc>
        <w:tc>
          <w:tcPr>
            <w:tcW w:w="1060" w:type="dxa"/>
            <w:shd w:val="clear" w:color="auto" w:fill="auto"/>
            <w:noWrap/>
            <w:vAlign w:val="bottom"/>
            <w:hideMark/>
          </w:tcPr>
          <w:p w14:paraId="22FB1D73"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783 </w:t>
            </w:r>
          </w:p>
        </w:tc>
        <w:tc>
          <w:tcPr>
            <w:tcW w:w="1336" w:type="dxa"/>
            <w:shd w:val="clear" w:color="auto" w:fill="auto"/>
            <w:noWrap/>
            <w:vAlign w:val="bottom"/>
            <w:hideMark/>
          </w:tcPr>
          <w:p w14:paraId="16A58B96"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27 </w:t>
            </w:r>
          </w:p>
        </w:tc>
        <w:tc>
          <w:tcPr>
            <w:tcW w:w="1231" w:type="dxa"/>
            <w:shd w:val="clear" w:color="auto" w:fill="auto"/>
            <w:noWrap/>
            <w:vAlign w:val="bottom"/>
            <w:hideMark/>
          </w:tcPr>
          <w:p w14:paraId="67E8C5EB"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     47.58 </w:t>
            </w:r>
          </w:p>
        </w:tc>
        <w:tc>
          <w:tcPr>
            <w:tcW w:w="1825" w:type="dxa"/>
            <w:shd w:val="clear" w:color="auto" w:fill="auto"/>
            <w:noWrap/>
            <w:vAlign w:val="bottom"/>
            <w:hideMark/>
          </w:tcPr>
          <w:p w14:paraId="67FDACB3"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Picture</w:t>
            </w:r>
          </w:p>
        </w:tc>
      </w:tr>
      <w:tr w:rsidR="00A17294" w:rsidRPr="00A17294" w14:paraId="1701E3F4" w14:textId="77777777" w:rsidTr="00E77B06">
        <w:trPr>
          <w:trHeight w:val="320"/>
        </w:trPr>
        <w:tc>
          <w:tcPr>
            <w:tcW w:w="530" w:type="dxa"/>
            <w:shd w:val="clear" w:color="auto" w:fill="auto"/>
            <w:noWrap/>
            <w:vAlign w:val="bottom"/>
            <w:hideMark/>
          </w:tcPr>
          <w:p w14:paraId="1F86AFF8"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11</w:t>
            </w:r>
          </w:p>
        </w:tc>
        <w:tc>
          <w:tcPr>
            <w:tcW w:w="1106" w:type="dxa"/>
            <w:shd w:val="clear" w:color="auto" w:fill="auto"/>
            <w:noWrap/>
            <w:vAlign w:val="bottom"/>
            <w:hideMark/>
          </w:tcPr>
          <w:p w14:paraId="0D19730C"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09/10/20</w:t>
            </w:r>
          </w:p>
        </w:tc>
        <w:tc>
          <w:tcPr>
            <w:tcW w:w="1060" w:type="dxa"/>
            <w:shd w:val="clear" w:color="auto" w:fill="auto"/>
            <w:noWrap/>
            <w:vAlign w:val="bottom"/>
            <w:hideMark/>
          </w:tcPr>
          <w:p w14:paraId="245F3E72"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3,131 </w:t>
            </w:r>
          </w:p>
        </w:tc>
        <w:tc>
          <w:tcPr>
            <w:tcW w:w="1336" w:type="dxa"/>
            <w:shd w:val="clear" w:color="auto" w:fill="auto"/>
            <w:noWrap/>
            <w:vAlign w:val="bottom"/>
            <w:hideMark/>
          </w:tcPr>
          <w:p w14:paraId="74EB5FE5"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317 </w:t>
            </w:r>
          </w:p>
        </w:tc>
        <w:tc>
          <w:tcPr>
            <w:tcW w:w="1231" w:type="dxa"/>
            <w:shd w:val="clear" w:color="auto" w:fill="auto"/>
            <w:noWrap/>
            <w:vAlign w:val="bottom"/>
            <w:hideMark/>
          </w:tcPr>
          <w:p w14:paraId="04CAD526"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     32.26 </w:t>
            </w:r>
          </w:p>
        </w:tc>
        <w:tc>
          <w:tcPr>
            <w:tcW w:w="1825" w:type="dxa"/>
            <w:shd w:val="clear" w:color="auto" w:fill="auto"/>
            <w:noWrap/>
            <w:vAlign w:val="bottom"/>
            <w:hideMark/>
          </w:tcPr>
          <w:p w14:paraId="745FB724"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Pictures</w:t>
            </w:r>
          </w:p>
        </w:tc>
      </w:tr>
      <w:tr w:rsidR="00A17294" w:rsidRPr="00A17294" w14:paraId="5B4DE48B" w14:textId="77777777" w:rsidTr="00E77B06">
        <w:trPr>
          <w:trHeight w:val="320"/>
        </w:trPr>
        <w:tc>
          <w:tcPr>
            <w:tcW w:w="530" w:type="dxa"/>
            <w:shd w:val="clear" w:color="auto" w:fill="auto"/>
            <w:noWrap/>
            <w:vAlign w:val="bottom"/>
            <w:hideMark/>
          </w:tcPr>
          <w:p w14:paraId="3E92D57E"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12</w:t>
            </w:r>
          </w:p>
        </w:tc>
        <w:tc>
          <w:tcPr>
            <w:tcW w:w="1106" w:type="dxa"/>
            <w:shd w:val="clear" w:color="auto" w:fill="auto"/>
            <w:noWrap/>
            <w:vAlign w:val="bottom"/>
            <w:hideMark/>
          </w:tcPr>
          <w:p w14:paraId="2215120D"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09/10/20</w:t>
            </w:r>
          </w:p>
        </w:tc>
        <w:tc>
          <w:tcPr>
            <w:tcW w:w="1060" w:type="dxa"/>
            <w:shd w:val="clear" w:color="auto" w:fill="auto"/>
            <w:noWrap/>
            <w:vAlign w:val="bottom"/>
            <w:hideMark/>
          </w:tcPr>
          <w:p w14:paraId="1D6236F2"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747 </w:t>
            </w:r>
          </w:p>
        </w:tc>
        <w:tc>
          <w:tcPr>
            <w:tcW w:w="1336" w:type="dxa"/>
            <w:shd w:val="clear" w:color="auto" w:fill="auto"/>
            <w:noWrap/>
            <w:vAlign w:val="bottom"/>
            <w:hideMark/>
          </w:tcPr>
          <w:p w14:paraId="5BE29A8F"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47 </w:t>
            </w:r>
          </w:p>
        </w:tc>
        <w:tc>
          <w:tcPr>
            <w:tcW w:w="1231" w:type="dxa"/>
            <w:shd w:val="clear" w:color="auto" w:fill="auto"/>
            <w:noWrap/>
            <w:vAlign w:val="bottom"/>
            <w:hideMark/>
          </w:tcPr>
          <w:p w14:paraId="1F504614"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     22.68 </w:t>
            </w:r>
          </w:p>
        </w:tc>
        <w:tc>
          <w:tcPr>
            <w:tcW w:w="1825" w:type="dxa"/>
            <w:shd w:val="clear" w:color="auto" w:fill="auto"/>
            <w:noWrap/>
            <w:vAlign w:val="bottom"/>
            <w:hideMark/>
          </w:tcPr>
          <w:p w14:paraId="659D36D8"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Picture</w:t>
            </w:r>
          </w:p>
        </w:tc>
      </w:tr>
      <w:tr w:rsidR="00A17294" w:rsidRPr="00A17294" w14:paraId="60977A47" w14:textId="77777777" w:rsidTr="00E77B06">
        <w:trPr>
          <w:trHeight w:val="320"/>
        </w:trPr>
        <w:tc>
          <w:tcPr>
            <w:tcW w:w="530" w:type="dxa"/>
            <w:shd w:val="clear" w:color="auto" w:fill="auto"/>
            <w:noWrap/>
            <w:vAlign w:val="bottom"/>
            <w:hideMark/>
          </w:tcPr>
          <w:p w14:paraId="56458DCC"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13</w:t>
            </w:r>
          </w:p>
        </w:tc>
        <w:tc>
          <w:tcPr>
            <w:tcW w:w="1106" w:type="dxa"/>
            <w:shd w:val="clear" w:color="auto" w:fill="auto"/>
            <w:noWrap/>
            <w:vAlign w:val="bottom"/>
            <w:hideMark/>
          </w:tcPr>
          <w:p w14:paraId="455DBB21"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03/11/20</w:t>
            </w:r>
          </w:p>
        </w:tc>
        <w:tc>
          <w:tcPr>
            <w:tcW w:w="1060" w:type="dxa"/>
            <w:shd w:val="clear" w:color="auto" w:fill="auto"/>
            <w:noWrap/>
            <w:vAlign w:val="bottom"/>
            <w:hideMark/>
          </w:tcPr>
          <w:p w14:paraId="37E0A9AB"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44,799 </w:t>
            </w:r>
          </w:p>
        </w:tc>
        <w:tc>
          <w:tcPr>
            <w:tcW w:w="1336" w:type="dxa"/>
            <w:shd w:val="clear" w:color="auto" w:fill="auto"/>
            <w:noWrap/>
            <w:vAlign w:val="bottom"/>
            <w:hideMark/>
          </w:tcPr>
          <w:p w14:paraId="40D9E64E"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999 </w:t>
            </w:r>
          </w:p>
        </w:tc>
        <w:tc>
          <w:tcPr>
            <w:tcW w:w="1231" w:type="dxa"/>
            <w:shd w:val="clear" w:color="auto" w:fill="auto"/>
            <w:noWrap/>
            <w:vAlign w:val="bottom"/>
            <w:hideMark/>
          </w:tcPr>
          <w:p w14:paraId="0265085F"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$2,995.93 </w:t>
            </w:r>
          </w:p>
        </w:tc>
        <w:tc>
          <w:tcPr>
            <w:tcW w:w="1825" w:type="dxa"/>
            <w:shd w:val="clear" w:color="auto" w:fill="auto"/>
            <w:noWrap/>
            <w:vAlign w:val="bottom"/>
            <w:hideMark/>
          </w:tcPr>
          <w:p w14:paraId="78FEC34E"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Picture</w:t>
            </w:r>
          </w:p>
        </w:tc>
      </w:tr>
      <w:tr w:rsidR="00A17294" w:rsidRPr="00A17294" w14:paraId="175561C8" w14:textId="77777777" w:rsidTr="00E77B06">
        <w:trPr>
          <w:trHeight w:val="320"/>
        </w:trPr>
        <w:tc>
          <w:tcPr>
            <w:tcW w:w="530" w:type="dxa"/>
            <w:shd w:val="clear" w:color="auto" w:fill="auto"/>
            <w:noWrap/>
            <w:vAlign w:val="bottom"/>
            <w:hideMark/>
          </w:tcPr>
          <w:p w14:paraId="2E3AD8C6"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14</w:t>
            </w:r>
          </w:p>
        </w:tc>
        <w:tc>
          <w:tcPr>
            <w:tcW w:w="1106" w:type="dxa"/>
            <w:shd w:val="clear" w:color="auto" w:fill="auto"/>
            <w:noWrap/>
            <w:vAlign w:val="bottom"/>
            <w:hideMark/>
          </w:tcPr>
          <w:p w14:paraId="229AFBBF"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25/01/21</w:t>
            </w:r>
          </w:p>
        </w:tc>
        <w:tc>
          <w:tcPr>
            <w:tcW w:w="1060" w:type="dxa"/>
            <w:shd w:val="clear" w:color="auto" w:fill="auto"/>
            <w:noWrap/>
            <w:vAlign w:val="bottom"/>
            <w:hideMark/>
          </w:tcPr>
          <w:p w14:paraId="2EB8A3BB"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11,084 </w:t>
            </w:r>
          </w:p>
        </w:tc>
        <w:tc>
          <w:tcPr>
            <w:tcW w:w="1336" w:type="dxa"/>
            <w:shd w:val="clear" w:color="auto" w:fill="auto"/>
            <w:noWrap/>
            <w:vAlign w:val="bottom"/>
            <w:hideMark/>
          </w:tcPr>
          <w:p w14:paraId="7C6E1280"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1,292 </w:t>
            </w:r>
          </w:p>
        </w:tc>
        <w:tc>
          <w:tcPr>
            <w:tcW w:w="1231" w:type="dxa"/>
            <w:shd w:val="clear" w:color="auto" w:fill="auto"/>
            <w:noWrap/>
            <w:vAlign w:val="bottom"/>
            <w:hideMark/>
          </w:tcPr>
          <w:p w14:paraId="25C8A2FA"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$1,000.00 </w:t>
            </w:r>
          </w:p>
        </w:tc>
        <w:tc>
          <w:tcPr>
            <w:tcW w:w="1825" w:type="dxa"/>
            <w:shd w:val="clear" w:color="auto" w:fill="auto"/>
            <w:noWrap/>
            <w:vAlign w:val="bottom"/>
            <w:hideMark/>
          </w:tcPr>
          <w:p w14:paraId="1D2108A5"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Pictures</w:t>
            </w:r>
          </w:p>
        </w:tc>
      </w:tr>
      <w:tr w:rsidR="00A17294" w:rsidRPr="00A17294" w14:paraId="549FE4A5" w14:textId="77777777" w:rsidTr="00E77B06">
        <w:trPr>
          <w:trHeight w:val="320"/>
        </w:trPr>
        <w:tc>
          <w:tcPr>
            <w:tcW w:w="530" w:type="dxa"/>
            <w:shd w:val="clear" w:color="auto" w:fill="auto"/>
            <w:noWrap/>
            <w:vAlign w:val="bottom"/>
            <w:hideMark/>
          </w:tcPr>
          <w:p w14:paraId="41950634"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15</w:t>
            </w:r>
          </w:p>
        </w:tc>
        <w:tc>
          <w:tcPr>
            <w:tcW w:w="1106" w:type="dxa"/>
            <w:shd w:val="clear" w:color="auto" w:fill="auto"/>
            <w:noWrap/>
            <w:vAlign w:val="bottom"/>
            <w:hideMark/>
          </w:tcPr>
          <w:p w14:paraId="0D1BDCD9"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08/03/21</w:t>
            </w:r>
          </w:p>
        </w:tc>
        <w:tc>
          <w:tcPr>
            <w:tcW w:w="1060" w:type="dxa"/>
            <w:shd w:val="clear" w:color="auto" w:fill="auto"/>
            <w:noWrap/>
            <w:vAlign w:val="bottom"/>
            <w:hideMark/>
          </w:tcPr>
          <w:p w14:paraId="00F43027"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10,536 </w:t>
            </w:r>
          </w:p>
        </w:tc>
        <w:tc>
          <w:tcPr>
            <w:tcW w:w="1336" w:type="dxa"/>
            <w:shd w:val="clear" w:color="auto" w:fill="auto"/>
            <w:noWrap/>
            <w:vAlign w:val="bottom"/>
            <w:hideMark/>
          </w:tcPr>
          <w:p w14:paraId="32E7E7F0"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6,868 </w:t>
            </w:r>
          </w:p>
        </w:tc>
        <w:tc>
          <w:tcPr>
            <w:tcW w:w="1231" w:type="dxa"/>
            <w:shd w:val="clear" w:color="auto" w:fill="auto"/>
            <w:noWrap/>
            <w:vAlign w:val="bottom"/>
            <w:hideMark/>
          </w:tcPr>
          <w:p w14:paraId="05B9BCA2"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$1,000.00 </w:t>
            </w:r>
          </w:p>
        </w:tc>
        <w:tc>
          <w:tcPr>
            <w:tcW w:w="1825" w:type="dxa"/>
            <w:shd w:val="clear" w:color="auto" w:fill="auto"/>
            <w:noWrap/>
            <w:vAlign w:val="bottom"/>
            <w:hideMark/>
          </w:tcPr>
          <w:p w14:paraId="418634AF"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Live video</w:t>
            </w:r>
          </w:p>
        </w:tc>
      </w:tr>
      <w:tr w:rsidR="00A17294" w:rsidRPr="00A17294" w14:paraId="622299C1" w14:textId="77777777" w:rsidTr="00E77B06">
        <w:trPr>
          <w:trHeight w:val="320"/>
        </w:trPr>
        <w:tc>
          <w:tcPr>
            <w:tcW w:w="530" w:type="dxa"/>
            <w:shd w:val="clear" w:color="auto" w:fill="auto"/>
            <w:noWrap/>
            <w:vAlign w:val="bottom"/>
            <w:hideMark/>
          </w:tcPr>
          <w:p w14:paraId="15135F9E"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16</w:t>
            </w:r>
          </w:p>
        </w:tc>
        <w:tc>
          <w:tcPr>
            <w:tcW w:w="1106" w:type="dxa"/>
            <w:shd w:val="clear" w:color="auto" w:fill="auto"/>
            <w:noWrap/>
            <w:vAlign w:val="bottom"/>
            <w:hideMark/>
          </w:tcPr>
          <w:p w14:paraId="2347E36D"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15/07/21</w:t>
            </w:r>
          </w:p>
        </w:tc>
        <w:tc>
          <w:tcPr>
            <w:tcW w:w="1060" w:type="dxa"/>
            <w:shd w:val="clear" w:color="auto" w:fill="auto"/>
            <w:noWrap/>
            <w:vAlign w:val="bottom"/>
            <w:hideMark/>
          </w:tcPr>
          <w:p w14:paraId="17EC9AD3"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40,552 </w:t>
            </w:r>
          </w:p>
        </w:tc>
        <w:tc>
          <w:tcPr>
            <w:tcW w:w="1336" w:type="dxa"/>
            <w:shd w:val="clear" w:color="auto" w:fill="auto"/>
            <w:noWrap/>
            <w:vAlign w:val="bottom"/>
            <w:hideMark/>
          </w:tcPr>
          <w:p w14:paraId="6AFC5C67"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20,865 </w:t>
            </w:r>
          </w:p>
        </w:tc>
        <w:tc>
          <w:tcPr>
            <w:tcW w:w="1231" w:type="dxa"/>
            <w:shd w:val="clear" w:color="auto" w:fill="auto"/>
            <w:noWrap/>
            <w:vAlign w:val="bottom"/>
            <w:hideMark/>
          </w:tcPr>
          <w:p w14:paraId="6E71CDC2"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$3,669.65 </w:t>
            </w:r>
          </w:p>
        </w:tc>
        <w:tc>
          <w:tcPr>
            <w:tcW w:w="1825" w:type="dxa"/>
            <w:shd w:val="clear" w:color="auto" w:fill="auto"/>
            <w:noWrap/>
            <w:vAlign w:val="bottom"/>
            <w:hideMark/>
          </w:tcPr>
          <w:p w14:paraId="1EEF6C83"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Live video</w:t>
            </w:r>
          </w:p>
        </w:tc>
      </w:tr>
      <w:tr w:rsidR="00A17294" w:rsidRPr="00A17294" w14:paraId="5624ADE1" w14:textId="77777777" w:rsidTr="00E77B06">
        <w:trPr>
          <w:trHeight w:val="320"/>
        </w:trPr>
        <w:tc>
          <w:tcPr>
            <w:tcW w:w="530" w:type="dxa"/>
            <w:shd w:val="clear" w:color="auto" w:fill="auto"/>
            <w:noWrap/>
            <w:vAlign w:val="bottom"/>
            <w:hideMark/>
          </w:tcPr>
          <w:p w14:paraId="64717BD8"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17</w:t>
            </w:r>
          </w:p>
        </w:tc>
        <w:tc>
          <w:tcPr>
            <w:tcW w:w="1106" w:type="dxa"/>
            <w:shd w:val="clear" w:color="auto" w:fill="auto"/>
            <w:noWrap/>
            <w:vAlign w:val="bottom"/>
            <w:hideMark/>
          </w:tcPr>
          <w:p w14:paraId="70A8FB89"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30/07/21</w:t>
            </w:r>
          </w:p>
        </w:tc>
        <w:tc>
          <w:tcPr>
            <w:tcW w:w="1060" w:type="dxa"/>
            <w:shd w:val="clear" w:color="auto" w:fill="auto"/>
            <w:noWrap/>
            <w:vAlign w:val="bottom"/>
            <w:hideMark/>
          </w:tcPr>
          <w:p w14:paraId="1DC6B075"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18,859 </w:t>
            </w:r>
          </w:p>
        </w:tc>
        <w:tc>
          <w:tcPr>
            <w:tcW w:w="1336" w:type="dxa"/>
            <w:shd w:val="clear" w:color="auto" w:fill="auto"/>
            <w:noWrap/>
            <w:vAlign w:val="bottom"/>
            <w:hideMark/>
          </w:tcPr>
          <w:p w14:paraId="6A6C2B61"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7,687 </w:t>
            </w:r>
          </w:p>
        </w:tc>
        <w:tc>
          <w:tcPr>
            <w:tcW w:w="1231" w:type="dxa"/>
            <w:shd w:val="clear" w:color="auto" w:fill="auto"/>
            <w:noWrap/>
            <w:vAlign w:val="bottom"/>
            <w:hideMark/>
          </w:tcPr>
          <w:p w14:paraId="52C90EE4"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$1,590.35 </w:t>
            </w:r>
          </w:p>
        </w:tc>
        <w:tc>
          <w:tcPr>
            <w:tcW w:w="1825" w:type="dxa"/>
            <w:shd w:val="clear" w:color="auto" w:fill="auto"/>
            <w:noWrap/>
            <w:vAlign w:val="bottom"/>
            <w:hideMark/>
          </w:tcPr>
          <w:p w14:paraId="064D14D4"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Live video</w:t>
            </w:r>
          </w:p>
        </w:tc>
      </w:tr>
      <w:tr w:rsidR="00A17294" w:rsidRPr="00A17294" w14:paraId="012DCDBE" w14:textId="77777777" w:rsidTr="00E77B06">
        <w:trPr>
          <w:trHeight w:val="320"/>
        </w:trPr>
        <w:tc>
          <w:tcPr>
            <w:tcW w:w="530" w:type="dxa"/>
            <w:shd w:val="clear" w:color="auto" w:fill="auto"/>
            <w:noWrap/>
            <w:vAlign w:val="bottom"/>
            <w:hideMark/>
          </w:tcPr>
          <w:p w14:paraId="582F78AA"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18</w:t>
            </w:r>
          </w:p>
        </w:tc>
        <w:tc>
          <w:tcPr>
            <w:tcW w:w="1106" w:type="dxa"/>
            <w:shd w:val="clear" w:color="auto" w:fill="auto"/>
            <w:noWrap/>
            <w:vAlign w:val="bottom"/>
            <w:hideMark/>
          </w:tcPr>
          <w:p w14:paraId="3034E920"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16/08/21</w:t>
            </w:r>
          </w:p>
        </w:tc>
        <w:tc>
          <w:tcPr>
            <w:tcW w:w="1060" w:type="dxa"/>
            <w:shd w:val="clear" w:color="auto" w:fill="auto"/>
            <w:noWrap/>
            <w:vAlign w:val="bottom"/>
            <w:hideMark/>
          </w:tcPr>
          <w:p w14:paraId="78E04285"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13,079 </w:t>
            </w:r>
          </w:p>
        </w:tc>
        <w:tc>
          <w:tcPr>
            <w:tcW w:w="1336" w:type="dxa"/>
            <w:shd w:val="clear" w:color="auto" w:fill="auto"/>
            <w:noWrap/>
            <w:vAlign w:val="bottom"/>
            <w:hideMark/>
          </w:tcPr>
          <w:p w14:paraId="4E64D69C"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2,128 </w:t>
            </w:r>
          </w:p>
        </w:tc>
        <w:tc>
          <w:tcPr>
            <w:tcW w:w="1231" w:type="dxa"/>
            <w:shd w:val="clear" w:color="auto" w:fill="auto"/>
            <w:noWrap/>
            <w:vAlign w:val="bottom"/>
            <w:hideMark/>
          </w:tcPr>
          <w:p w14:paraId="0D8A06E7"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$1,000.00 </w:t>
            </w:r>
          </w:p>
        </w:tc>
        <w:tc>
          <w:tcPr>
            <w:tcW w:w="1825" w:type="dxa"/>
            <w:shd w:val="clear" w:color="auto" w:fill="auto"/>
            <w:noWrap/>
            <w:vAlign w:val="bottom"/>
            <w:hideMark/>
          </w:tcPr>
          <w:p w14:paraId="0337726F"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Video</w:t>
            </w:r>
          </w:p>
        </w:tc>
      </w:tr>
      <w:tr w:rsidR="00A17294" w:rsidRPr="00A17294" w14:paraId="4C81C82D" w14:textId="77777777" w:rsidTr="00E77B06">
        <w:trPr>
          <w:trHeight w:val="320"/>
        </w:trPr>
        <w:tc>
          <w:tcPr>
            <w:tcW w:w="530" w:type="dxa"/>
            <w:shd w:val="clear" w:color="auto" w:fill="auto"/>
            <w:noWrap/>
            <w:vAlign w:val="bottom"/>
            <w:hideMark/>
          </w:tcPr>
          <w:p w14:paraId="553A9517"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19</w:t>
            </w:r>
          </w:p>
        </w:tc>
        <w:tc>
          <w:tcPr>
            <w:tcW w:w="1106" w:type="dxa"/>
            <w:shd w:val="clear" w:color="auto" w:fill="auto"/>
            <w:noWrap/>
            <w:vAlign w:val="bottom"/>
            <w:hideMark/>
          </w:tcPr>
          <w:p w14:paraId="4376847E"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30/08/21</w:t>
            </w:r>
          </w:p>
        </w:tc>
        <w:tc>
          <w:tcPr>
            <w:tcW w:w="1060" w:type="dxa"/>
            <w:shd w:val="clear" w:color="auto" w:fill="auto"/>
            <w:noWrap/>
            <w:vAlign w:val="bottom"/>
            <w:hideMark/>
          </w:tcPr>
          <w:p w14:paraId="34C5A726"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121,400 </w:t>
            </w:r>
          </w:p>
        </w:tc>
        <w:tc>
          <w:tcPr>
            <w:tcW w:w="1336" w:type="dxa"/>
            <w:shd w:val="clear" w:color="auto" w:fill="auto"/>
            <w:noWrap/>
            <w:vAlign w:val="bottom"/>
            <w:hideMark/>
          </w:tcPr>
          <w:p w14:paraId="1DAA1A53"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72,338 </w:t>
            </w:r>
          </w:p>
        </w:tc>
        <w:tc>
          <w:tcPr>
            <w:tcW w:w="1231" w:type="dxa"/>
            <w:shd w:val="clear" w:color="auto" w:fill="auto"/>
            <w:noWrap/>
            <w:vAlign w:val="bottom"/>
            <w:hideMark/>
          </w:tcPr>
          <w:p w14:paraId="21C09A80"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$3,000.00 </w:t>
            </w:r>
          </w:p>
        </w:tc>
        <w:tc>
          <w:tcPr>
            <w:tcW w:w="1825" w:type="dxa"/>
            <w:shd w:val="clear" w:color="auto" w:fill="auto"/>
            <w:noWrap/>
            <w:vAlign w:val="bottom"/>
            <w:hideMark/>
          </w:tcPr>
          <w:p w14:paraId="74F3EAC0"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Live video</w:t>
            </w:r>
          </w:p>
        </w:tc>
      </w:tr>
      <w:tr w:rsidR="00A17294" w:rsidRPr="00A17294" w14:paraId="15EEB7B5" w14:textId="77777777" w:rsidTr="00E77B06">
        <w:trPr>
          <w:trHeight w:val="320"/>
        </w:trPr>
        <w:tc>
          <w:tcPr>
            <w:tcW w:w="530" w:type="dxa"/>
            <w:shd w:val="clear" w:color="auto" w:fill="auto"/>
            <w:noWrap/>
            <w:vAlign w:val="bottom"/>
            <w:hideMark/>
          </w:tcPr>
          <w:p w14:paraId="29E94D13"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20</w:t>
            </w:r>
          </w:p>
        </w:tc>
        <w:tc>
          <w:tcPr>
            <w:tcW w:w="1106" w:type="dxa"/>
            <w:shd w:val="clear" w:color="auto" w:fill="auto"/>
            <w:noWrap/>
            <w:vAlign w:val="bottom"/>
            <w:hideMark/>
          </w:tcPr>
          <w:p w14:paraId="763EACDD"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20/09/21</w:t>
            </w:r>
          </w:p>
        </w:tc>
        <w:tc>
          <w:tcPr>
            <w:tcW w:w="1060" w:type="dxa"/>
            <w:shd w:val="clear" w:color="auto" w:fill="auto"/>
            <w:noWrap/>
            <w:vAlign w:val="bottom"/>
            <w:hideMark/>
          </w:tcPr>
          <w:p w14:paraId="5D7A87C1"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39,826 </w:t>
            </w:r>
          </w:p>
        </w:tc>
        <w:tc>
          <w:tcPr>
            <w:tcW w:w="1336" w:type="dxa"/>
            <w:shd w:val="clear" w:color="auto" w:fill="auto"/>
            <w:noWrap/>
            <w:vAlign w:val="bottom"/>
            <w:hideMark/>
          </w:tcPr>
          <w:p w14:paraId="40B6DF7D"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826 </w:t>
            </w:r>
          </w:p>
        </w:tc>
        <w:tc>
          <w:tcPr>
            <w:tcW w:w="1231" w:type="dxa"/>
            <w:shd w:val="clear" w:color="auto" w:fill="auto"/>
            <w:noWrap/>
            <w:vAlign w:val="bottom"/>
            <w:hideMark/>
          </w:tcPr>
          <w:p w14:paraId="42A89939"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$1,438.44 </w:t>
            </w:r>
          </w:p>
        </w:tc>
        <w:tc>
          <w:tcPr>
            <w:tcW w:w="1825" w:type="dxa"/>
            <w:shd w:val="clear" w:color="auto" w:fill="auto"/>
            <w:noWrap/>
            <w:vAlign w:val="bottom"/>
            <w:hideMark/>
          </w:tcPr>
          <w:p w14:paraId="590AFF3D"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Picture</w:t>
            </w:r>
          </w:p>
        </w:tc>
      </w:tr>
      <w:tr w:rsidR="00A17294" w:rsidRPr="00A17294" w14:paraId="1644535A" w14:textId="77777777" w:rsidTr="00E77B06">
        <w:trPr>
          <w:trHeight w:val="320"/>
        </w:trPr>
        <w:tc>
          <w:tcPr>
            <w:tcW w:w="530" w:type="dxa"/>
            <w:shd w:val="clear" w:color="auto" w:fill="auto"/>
            <w:noWrap/>
            <w:vAlign w:val="bottom"/>
            <w:hideMark/>
          </w:tcPr>
          <w:p w14:paraId="020A477D"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21</w:t>
            </w:r>
          </w:p>
        </w:tc>
        <w:tc>
          <w:tcPr>
            <w:tcW w:w="1106" w:type="dxa"/>
            <w:shd w:val="clear" w:color="auto" w:fill="auto"/>
            <w:noWrap/>
            <w:vAlign w:val="bottom"/>
            <w:hideMark/>
          </w:tcPr>
          <w:p w14:paraId="5F654ABE"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05/10/21</w:t>
            </w:r>
          </w:p>
        </w:tc>
        <w:tc>
          <w:tcPr>
            <w:tcW w:w="1060" w:type="dxa"/>
            <w:shd w:val="clear" w:color="auto" w:fill="auto"/>
            <w:noWrap/>
            <w:vAlign w:val="bottom"/>
            <w:hideMark/>
          </w:tcPr>
          <w:p w14:paraId="4BF14E0A"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24,741 </w:t>
            </w:r>
          </w:p>
        </w:tc>
        <w:tc>
          <w:tcPr>
            <w:tcW w:w="1336" w:type="dxa"/>
            <w:shd w:val="clear" w:color="auto" w:fill="auto"/>
            <w:noWrap/>
            <w:vAlign w:val="bottom"/>
            <w:hideMark/>
          </w:tcPr>
          <w:p w14:paraId="034BBF83"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584 </w:t>
            </w:r>
          </w:p>
        </w:tc>
        <w:tc>
          <w:tcPr>
            <w:tcW w:w="1231" w:type="dxa"/>
            <w:shd w:val="clear" w:color="auto" w:fill="auto"/>
            <w:noWrap/>
            <w:vAlign w:val="bottom"/>
            <w:hideMark/>
          </w:tcPr>
          <w:p w14:paraId="0BFEAAF5"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$3,000.00 </w:t>
            </w:r>
          </w:p>
        </w:tc>
        <w:tc>
          <w:tcPr>
            <w:tcW w:w="1825" w:type="dxa"/>
            <w:shd w:val="clear" w:color="auto" w:fill="auto"/>
            <w:noWrap/>
            <w:vAlign w:val="bottom"/>
            <w:hideMark/>
          </w:tcPr>
          <w:p w14:paraId="43F12C7B"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Picture</w:t>
            </w:r>
          </w:p>
        </w:tc>
      </w:tr>
      <w:tr w:rsidR="00A17294" w:rsidRPr="00A17294" w14:paraId="0C8E7144" w14:textId="77777777" w:rsidTr="00E77B06">
        <w:trPr>
          <w:trHeight w:val="320"/>
        </w:trPr>
        <w:tc>
          <w:tcPr>
            <w:tcW w:w="530" w:type="dxa"/>
            <w:shd w:val="clear" w:color="auto" w:fill="auto"/>
            <w:noWrap/>
            <w:vAlign w:val="bottom"/>
            <w:hideMark/>
          </w:tcPr>
          <w:p w14:paraId="563E64BB"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22</w:t>
            </w:r>
          </w:p>
        </w:tc>
        <w:tc>
          <w:tcPr>
            <w:tcW w:w="1106" w:type="dxa"/>
            <w:shd w:val="clear" w:color="auto" w:fill="auto"/>
            <w:noWrap/>
            <w:vAlign w:val="bottom"/>
            <w:hideMark/>
          </w:tcPr>
          <w:p w14:paraId="32AB4D40"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05/11/21</w:t>
            </w:r>
          </w:p>
        </w:tc>
        <w:tc>
          <w:tcPr>
            <w:tcW w:w="1060" w:type="dxa"/>
            <w:shd w:val="clear" w:color="auto" w:fill="auto"/>
            <w:noWrap/>
            <w:vAlign w:val="bottom"/>
            <w:hideMark/>
          </w:tcPr>
          <w:p w14:paraId="70BF58A1"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9,805 </w:t>
            </w:r>
          </w:p>
        </w:tc>
        <w:tc>
          <w:tcPr>
            <w:tcW w:w="1336" w:type="dxa"/>
            <w:shd w:val="clear" w:color="auto" w:fill="auto"/>
            <w:noWrap/>
            <w:vAlign w:val="bottom"/>
            <w:hideMark/>
          </w:tcPr>
          <w:p w14:paraId="77B80428"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7,933 </w:t>
            </w:r>
          </w:p>
        </w:tc>
        <w:tc>
          <w:tcPr>
            <w:tcW w:w="1231" w:type="dxa"/>
            <w:shd w:val="clear" w:color="auto" w:fill="auto"/>
            <w:noWrap/>
            <w:vAlign w:val="bottom"/>
            <w:hideMark/>
          </w:tcPr>
          <w:p w14:paraId="6984737B"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$1,500.00 </w:t>
            </w:r>
          </w:p>
        </w:tc>
        <w:tc>
          <w:tcPr>
            <w:tcW w:w="1825" w:type="dxa"/>
            <w:shd w:val="clear" w:color="auto" w:fill="auto"/>
            <w:noWrap/>
            <w:vAlign w:val="bottom"/>
            <w:hideMark/>
          </w:tcPr>
          <w:p w14:paraId="194F26C1"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Live video</w:t>
            </w:r>
          </w:p>
        </w:tc>
      </w:tr>
      <w:tr w:rsidR="00A17294" w:rsidRPr="00A17294" w14:paraId="2DF0DD07" w14:textId="77777777" w:rsidTr="00E77B06">
        <w:trPr>
          <w:trHeight w:val="320"/>
        </w:trPr>
        <w:tc>
          <w:tcPr>
            <w:tcW w:w="530" w:type="dxa"/>
            <w:shd w:val="clear" w:color="auto" w:fill="auto"/>
            <w:noWrap/>
            <w:vAlign w:val="bottom"/>
            <w:hideMark/>
          </w:tcPr>
          <w:p w14:paraId="4F9BE531"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23</w:t>
            </w:r>
          </w:p>
        </w:tc>
        <w:tc>
          <w:tcPr>
            <w:tcW w:w="1106" w:type="dxa"/>
            <w:shd w:val="clear" w:color="auto" w:fill="auto"/>
            <w:noWrap/>
            <w:vAlign w:val="bottom"/>
            <w:hideMark/>
          </w:tcPr>
          <w:p w14:paraId="2AB45814"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15/11/21</w:t>
            </w:r>
          </w:p>
        </w:tc>
        <w:tc>
          <w:tcPr>
            <w:tcW w:w="1060" w:type="dxa"/>
            <w:shd w:val="clear" w:color="auto" w:fill="auto"/>
            <w:noWrap/>
            <w:vAlign w:val="bottom"/>
            <w:hideMark/>
          </w:tcPr>
          <w:p w14:paraId="63A3B17C"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13,425 </w:t>
            </w:r>
          </w:p>
        </w:tc>
        <w:tc>
          <w:tcPr>
            <w:tcW w:w="1336" w:type="dxa"/>
            <w:shd w:val="clear" w:color="auto" w:fill="auto"/>
            <w:noWrap/>
            <w:vAlign w:val="bottom"/>
            <w:hideMark/>
          </w:tcPr>
          <w:p w14:paraId="19DCC10F"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383 </w:t>
            </w:r>
          </w:p>
        </w:tc>
        <w:tc>
          <w:tcPr>
            <w:tcW w:w="1231" w:type="dxa"/>
            <w:shd w:val="clear" w:color="auto" w:fill="auto"/>
            <w:noWrap/>
            <w:vAlign w:val="bottom"/>
            <w:hideMark/>
          </w:tcPr>
          <w:p w14:paraId="44E71C37"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$1,000.00 </w:t>
            </w:r>
          </w:p>
        </w:tc>
        <w:tc>
          <w:tcPr>
            <w:tcW w:w="1825" w:type="dxa"/>
            <w:shd w:val="clear" w:color="auto" w:fill="auto"/>
            <w:noWrap/>
            <w:vAlign w:val="bottom"/>
            <w:hideMark/>
          </w:tcPr>
          <w:p w14:paraId="7132338F"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Picture</w:t>
            </w:r>
          </w:p>
        </w:tc>
      </w:tr>
      <w:tr w:rsidR="00A17294" w:rsidRPr="00A17294" w14:paraId="5E389185" w14:textId="77777777" w:rsidTr="00E77B06">
        <w:trPr>
          <w:trHeight w:val="320"/>
        </w:trPr>
        <w:tc>
          <w:tcPr>
            <w:tcW w:w="530" w:type="dxa"/>
            <w:shd w:val="clear" w:color="auto" w:fill="auto"/>
            <w:noWrap/>
            <w:vAlign w:val="bottom"/>
            <w:hideMark/>
          </w:tcPr>
          <w:p w14:paraId="0C5C1490"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24</w:t>
            </w:r>
          </w:p>
        </w:tc>
        <w:tc>
          <w:tcPr>
            <w:tcW w:w="1106" w:type="dxa"/>
            <w:shd w:val="clear" w:color="auto" w:fill="auto"/>
            <w:noWrap/>
            <w:vAlign w:val="bottom"/>
            <w:hideMark/>
          </w:tcPr>
          <w:p w14:paraId="438D8292"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27/11/21</w:t>
            </w:r>
          </w:p>
        </w:tc>
        <w:tc>
          <w:tcPr>
            <w:tcW w:w="1060" w:type="dxa"/>
            <w:shd w:val="clear" w:color="auto" w:fill="auto"/>
            <w:noWrap/>
            <w:vAlign w:val="bottom"/>
            <w:hideMark/>
          </w:tcPr>
          <w:p w14:paraId="26D705F7"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7,833 </w:t>
            </w:r>
          </w:p>
        </w:tc>
        <w:tc>
          <w:tcPr>
            <w:tcW w:w="1336" w:type="dxa"/>
            <w:shd w:val="clear" w:color="auto" w:fill="auto"/>
            <w:noWrap/>
            <w:vAlign w:val="bottom"/>
            <w:hideMark/>
          </w:tcPr>
          <w:p w14:paraId="220C8FED"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2,819 </w:t>
            </w:r>
          </w:p>
        </w:tc>
        <w:tc>
          <w:tcPr>
            <w:tcW w:w="1231" w:type="dxa"/>
            <w:shd w:val="clear" w:color="auto" w:fill="auto"/>
            <w:noWrap/>
            <w:vAlign w:val="bottom"/>
            <w:hideMark/>
          </w:tcPr>
          <w:p w14:paraId="56FA3D9B"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$1,500.00 </w:t>
            </w:r>
          </w:p>
        </w:tc>
        <w:tc>
          <w:tcPr>
            <w:tcW w:w="1825" w:type="dxa"/>
            <w:shd w:val="clear" w:color="auto" w:fill="auto"/>
            <w:noWrap/>
            <w:vAlign w:val="bottom"/>
            <w:hideMark/>
          </w:tcPr>
          <w:p w14:paraId="591A3A39"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Video</w:t>
            </w:r>
          </w:p>
        </w:tc>
      </w:tr>
      <w:tr w:rsidR="00A17294" w:rsidRPr="00A17294" w14:paraId="41324748" w14:textId="77777777" w:rsidTr="00E77B06">
        <w:trPr>
          <w:trHeight w:val="320"/>
        </w:trPr>
        <w:tc>
          <w:tcPr>
            <w:tcW w:w="530" w:type="dxa"/>
            <w:shd w:val="clear" w:color="auto" w:fill="auto"/>
            <w:noWrap/>
            <w:vAlign w:val="bottom"/>
            <w:hideMark/>
          </w:tcPr>
          <w:p w14:paraId="3B337BF9"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25</w:t>
            </w:r>
          </w:p>
        </w:tc>
        <w:tc>
          <w:tcPr>
            <w:tcW w:w="1106" w:type="dxa"/>
            <w:shd w:val="clear" w:color="auto" w:fill="auto"/>
            <w:noWrap/>
            <w:vAlign w:val="bottom"/>
            <w:hideMark/>
          </w:tcPr>
          <w:p w14:paraId="4127E56F"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11/12/21</w:t>
            </w:r>
          </w:p>
        </w:tc>
        <w:tc>
          <w:tcPr>
            <w:tcW w:w="1060" w:type="dxa"/>
            <w:shd w:val="clear" w:color="auto" w:fill="auto"/>
            <w:noWrap/>
            <w:vAlign w:val="bottom"/>
            <w:hideMark/>
          </w:tcPr>
          <w:p w14:paraId="3299B555"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9,161 </w:t>
            </w:r>
          </w:p>
        </w:tc>
        <w:tc>
          <w:tcPr>
            <w:tcW w:w="1336" w:type="dxa"/>
            <w:shd w:val="clear" w:color="auto" w:fill="auto"/>
            <w:noWrap/>
            <w:vAlign w:val="bottom"/>
            <w:hideMark/>
          </w:tcPr>
          <w:p w14:paraId="4DCE47D5"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152 </w:t>
            </w:r>
          </w:p>
        </w:tc>
        <w:tc>
          <w:tcPr>
            <w:tcW w:w="1231" w:type="dxa"/>
            <w:shd w:val="clear" w:color="auto" w:fill="auto"/>
            <w:noWrap/>
            <w:vAlign w:val="bottom"/>
            <w:hideMark/>
          </w:tcPr>
          <w:p w14:paraId="7DA69AEE"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$2,000.00 </w:t>
            </w:r>
          </w:p>
        </w:tc>
        <w:tc>
          <w:tcPr>
            <w:tcW w:w="1825" w:type="dxa"/>
            <w:shd w:val="clear" w:color="auto" w:fill="auto"/>
            <w:noWrap/>
            <w:vAlign w:val="bottom"/>
            <w:hideMark/>
          </w:tcPr>
          <w:p w14:paraId="7B929385"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Picture</w:t>
            </w:r>
          </w:p>
        </w:tc>
      </w:tr>
      <w:tr w:rsidR="00A17294" w:rsidRPr="00A17294" w14:paraId="1067A516" w14:textId="77777777" w:rsidTr="00E77B06">
        <w:trPr>
          <w:trHeight w:val="320"/>
        </w:trPr>
        <w:tc>
          <w:tcPr>
            <w:tcW w:w="530" w:type="dxa"/>
            <w:shd w:val="clear" w:color="auto" w:fill="auto"/>
            <w:noWrap/>
            <w:vAlign w:val="bottom"/>
            <w:hideMark/>
          </w:tcPr>
          <w:p w14:paraId="40E579A3"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26</w:t>
            </w:r>
          </w:p>
        </w:tc>
        <w:tc>
          <w:tcPr>
            <w:tcW w:w="1106" w:type="dxa"/>
            <w:shd w:val="clear" w:color="auto" w:fill="auto"/>
            <w:noWrap/>
            <w:vAlign w:val="bottom"/>
            <w:hideMark/>
          </w:tcPr>
          <w:p w14:paraId="3E782BF2"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06/01/22</w:t>
            </w:r>
          </w:p>
        </w:tc>
        <w:tc>
          <w:tcPr>
            <w:tcW w:w="1060" w:type="dxa"/>
            <w:shd w:val="clear" w:color="auto" w:fill="auto"/>
            <w:noWrap/>
            <w:vAlign w:val="bottom"/>
            <w:hideMark/>
          </w:tcPr>
          <w:p w14:paraId="233AB291"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12,143 </w:t>
            </w:r>
          </w:p>
        </w:tc>
        <w:tc>
          <w:tcPr>
            <w:tcW w:w="1336" w:type="dxa"/>
            <w:shd w:val="clear" w:color="auto" w:fill="auto"/>
            <w:noWrap/>
            <w:vAlign w:val="bottom"/>
            <w:hideMark/>
          </w:tcPr>
          <w:p w14:paraId="1DE11B60"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8,183 </w:t>
            </w:r>
          </w:p>
        </w:tc>
        <w:tc>
          <w:tcPr>
            <w:tcW w:w="1231" w:type="dxa"/>
            <w:shd w:val="clear" w:color="auto" w:fill="auto"/>
            <w:noWrap/>
            <w:vAlign w:val="bottom"/>
            <w:hideMark/>
          </w:tcPr>
          <w:p w14:paraId="5FE3FC47"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$2,080.00 </w:t>
            </w:r>
          </w:p>
        </w:tc>
        <w:tc>
          <w:tcPr>
            <w:tcW w:w="1825" w:type="dxa"/>
            <w:shd w:val="clear" w:color="auto" w:fill="auto"/>
            <w:noWrap/>
            <w:vAlign w:val="bottom"/>
            <w:hideMark/>
          </w:tcPr>
          <w:p w14:paraId="485217CB"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Live video</w:t>
            </w:r>
          </w:p>
        </w:tc>
      </w:tr>
      <w:tr w:rsidR="00A17294" w:rsidRPr="00A17294" w14:paraId="1C4C0278" w14:textId="77777777" w:rsidTr="00E77B06">
        <w:trPr>
          <w:trHeight w:val="320"/>
        </w:trPr>
        <w:tc>
          <w:tcPr>
            <w:tcW w:w="530" w:type="dxa"/>
            <w:shd w:val="clear" w:color="auto" w:fill="auto"/>
            <w:noWrap/>
            <w:vAlign w:val="bottom"/>
            <w:hideMark/>
          </w:tcPr>
          <w:p w14:paraId="7334E467"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27</w:t>
            </w:r>
          </w:p>
        </w:tc>
        <w:tc>
          <w:tcPr>
            <w:tcW w:w="1106" w:type="dxa"/>
            <w:shd w:val="clear" w:color="auto" w:fill="auto"/>
            <w:noWrap/>
            <w:vAlign w:val="bottom"/>
            <w:hideMark/>
          </w:tcPr>
          <w:p w14:paraId="4F2B3216"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08/01/22</w:t>
            </w:r>
          </w:p>
        </w:tc>
        <w:tc>
          <w:tcPr>
            <w:tcW w:w="1060" w:type="dxa"/>
            <w:shd w:val="clear" w:color="auto" w:fill="auto"/>
            <w:noWrap/>
            <w:vAlign w:val="bottom"/>
            <w:hideMark/>
          </w:tcPr>
          <w:p w14:paraId="472D5AC5"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9,611 </w:t>
            </w:r>
          </w:p>
        </w:tc>
        <w:tc>
          <w:tcPr>
            <w:tcW w:w="1336" w:type="dxa"/>
            <w:shd w:val="clear" w:color="auto" w:fill="auto"/>
            <w:noWrap/>
            <w:vAlign w:val="bottom"/>
            <w:hideMark/>
          </w:tcPr>
          <w:p w14:paraId="32001D2C"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168 </w:t>
            </w:r>
          </w:p>
        </w:tc>
        <w:tc>
          <w:tcPr>
            <w:tcW w:w="1231" w:type="dxa"/>
            <w:shd w:val="clear" w:color="auto" w:fill="auto"/>
            <w:noWrap/>
            <w:vAlign w:val="bottom"/>
            <w:hideMark/>
          </w:tcPr>
          <w:p w14:paraId="496BE026"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$1,500.00 </w:t>
            </w:r>
          </w:p>
        </w:tc>
        <w:tc>
          <w:tcPr>
            <w:tcW w:w="1825" w:type="dxa"/>
            <w:shd w:val="clear" w:color="auto" w:fill="auto"/>
            <w:noWrap/>
            <w:vAlign w:val="bottom"/>
            <w:hideMark/>
          </w:tcPr>
          <w:p w14:paraId="4A82F05D"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Picture</w:t>
            </w:r>
          </w:p>
        </w:tc>
      </w:tr>
      <w:tr w:rsidR="00A17294" w:rsidRPr="00A17294" w14:paraId="2AE034C1" w14:textId="77777777" w:rsidTr="00E77B06">
        <w:trPr>
          <w:trHeight w:val="320"/>
        </w:trPr>
        <w:tc>
          <w:tcPr>
            <w:tcW w:w="530" w:type="dxa"/>
            <w:shd w:val="clear" w:color="auto" w:fill="auto"/>
            <w:noWrap/>
            <w:vAlign w:val="bottom"/>
            <w:hideMark/>
          </w:tcPr>
          <w:p w14:paraId="2B07718A"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28</w:t>
            </w:r>
          </w:p>
        </w:tc>
        <w:tc>
          <w:tcPr>
            <w:tcW w:w="1106" w:type="dxa"/>
            <w:shd w:val="clear" w:color="auto" w:fill="auto"/>
            <w:noWrap/>
            <w:vAlign w:val="bottom"/>
            <w:hideMark/>
          </w:tcPr>
          <w:p w14:paraId="579B7A99"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09/03/22</w:t>
            </w:r>
          </w:p>
        </w:tc>
        <w:tc>
          <w:tcPr>
            <w:tcW w:w="1060" w:type="dxa"/>
            <w:shd w:val="clear" w:color="auto" w:fill="auto"/>
            <w:noWrap/>
            <w:vAlign w:val="bottom"/>
            <w:hideMark/>
          </w:tcPr>
          <w:p w14:paraId="02BB13A8"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10,466 </w:t>
            </w:r>
          </w:p>
        </w:tc>
        <w:tc>
          <w:tcPr>
            <w:tcW w:w="1336" w:type="dxa"/>
            <w:shd w:val="clear" w:color="auto" w:fill="auto"/>
            <w:noWrap/>
            <w:vAlign w:val="bottom"/>
            <w:hideMark/>
          </w:tcPr>
          <w:p w14:paraId="5DEDBFDD"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5,469 </w:t>
            </w:r>
          </w:p>
        </w:tc>
        <w:tc>
          <w:tcPr>
            <w:tcW w:w="1231" w:type="dxa"/>
            <w:shd w:val="clear" w:color="auto" w:fill="auto"/>
            <w:noWrap/>
            <w:vAlign w:val="bottom"/>
            <w:hideMark/>
          </w:tcPr>
          <w:p w14:paraId="04E66519"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$1,000.00 </w:t>
            </w:r>
          </w:p>
        </w:tc>
        <w:tc>
          <w:tcPr>
            <w:tcW w:w="1825" w:type="dxa"/>
            <w:shd w:val="clear" w:color="auto" w:fill="auto"/>
            <w:noWrap/>
            <w:vAlign w:val="bottom"/>
            <w:hideMark/>
          </w:tcPr>
          <w:p w14:paraId="15C1121A"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Live video</w:t>
            </w:r>
          </w:p>
        </w:tc>
      </w:tr>
      <w:tr w:rsidR="00A17294" w:rsidRPr="00A17294" w14:paraId="1A5059B5" w14:textId="77777777" w:rsidTr="00E77B06">
        <w:trPr>
          <w:trHeight w:val="320"/>
        </w:trPr>
        <w:tc>
          <w:tcPr>
            <w:tcW w:w="530" w:type="dxa"/>
            <w:shd w:val="clear" w:color="auto" w:fill="auto"/>
            <w:noWrap/>
            <w:vAlign w:val="bottom"/>
            <w:hideMark/>
          </w:tcPr>
          <w:p w14:paraId="7654AAA0"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29</w:t>
            </w:r>
          </w:p>
        </w:tc>
        <w:tc>
          <w:tcPr>
            <w:tcW w:w="1106" w:type="dxa"/>
            <w:shd w:val="clear" w:color="auto" w:fill="auto"/>
            <w:noWrap/>
            <w:vAlign w:val="bottom"/>
            <w:hideMark/>
          </w:tcPr>
          <w:p w14:paraId="2922A626"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24/05/22</w:t>
            </w:r>
          </w:p>
        </w:tc>
        <w:tc>
          <w:tcPr>
            <w:tcW w:w="1060" w:type="dxa"/>
            <w:shd w:val="clear" w:color="auto" w:fill="auto"/>
            <w:noWrap/>
            <w:vAlign w:val="bottom"/>
            <w:hideMark/>
          </w:tcPr>
          <w:p w14:paraId="314CDA8B"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8,094 </w:t>
            </w:r>
          </w:p>
        </w:tc>
        <w:tc>
          <w:tcPr>
            <w:tcW w:w="1336" w:type="dxa"/>
            <w:shd w:val="clear" w:color="auto" w:fill="auto"/>
            <w:noWrap/>
            <w:vAlign w:val="bottom"/>
            <w:hideMark/>
          </w:tcPr>
          <w:p w14:paraId="6C68DF0F"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359 </w:t>
            </w:r>
          </w:p>
        </w:tc>
        <w:tc>
          <w:tcPr>
            <w:tcW w:w="1231" w:type="dxa"/>
            <w:shd w:val="clear" w:color="auto" w:fill="auto"/>
            <w:noWrap/>
            <w:vAlign w:val="bottom"/>
            <w:hideMark/>
          </w:tcPr>
          <w:p w14:paraId="0E42371E"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   450.00 </w:t>
            </w:r>
          </w:p>
        </w:tc>
        <w:tc>
          <w:tcPr>
            <w:tcW w:w="1825" w:type="dxa"/>
            <w:shd w:val="clear" w:color="auto" w:fill="auto"/>
            <w:noWrap/>
            <w:vAlign w:val="bottom"/>
            <w:hideMark/>
          </w:tcPr>
          <w:p w14:paraId="1D492655"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Picture</w:t>
            </w:r>
          </w:p>
        </w:tc>
      </w:tr>
      <w:tr w:rsidR="00A17294" w:rsidRPr="00A17294" w14:paraId="0B9CECCF" w14:textId="77777777" w:rsidTr="00E77B06">
        <w:trPr>
          <w:trHeight w:val="320"/>
        </w:trPr>
        <w:tc>
          <w:tcPr>
            <w:tcW w:w="530" w:type="dxa"/>
            <w:shd w:val="clear" w:color="auto" w:fill="auto"/>
            <w:noWrap/>
            <w:vAlign w:val="bottom"/>
            <w:hideMark/>
          </w:tcPr>
          <w:p w14:paraId="178E2B87"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30</w:t>
            </w:r>
          </w:p>
        </w:tc>
        <w:tc>
          <w:tcPr>
            <w:tcW w:w="1106" w:type="dxa"/>
            <w:shd w:val="clear" w:color="auto" w:fill="auto"/>
            <w:noWrap/>
            <w:vAlign w:val="bottom"/>
            <w:hideMark/>
          </w:tcPr>
          <w:p w14:paraId="4428AB6A"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24/05/22</w:t>
            </w:r>
          </w:p>
        </w:tc>
        <w:tc>
          <w:tcPr>
            <w:tcW w:w="1060" w:type="dxa"/>
            <w:shd w:val="clear" w:color="auto" w:fill="auto"/>
            <w:noWrap/>
            <w:vAlign w:val="bottom"/>
            <w:hideMark/>
          </w:tcPr>
          <w:p w14:paraId="6744E563"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20,525 </w:t>
            </w:r>
          </w:p>
        </w:tc>
        <w:tc>
          <w:tcPr>
            <w:tcW w:w="1336" w:type="dxa"/>
            <w:shd w:val="clear" w:color="auto" w:fill="auto"/>
            <w:noWrap/>
            <w:vAlign w:val="bottom"/>
            <w:hideMark/>
          </w:tcPr>
          <w:p w14:paraId="5920E5AC"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494 </w:t>
            </w:r>
          </w:p>
        </w:tc>
        <w:tc>
          <w:tcPr>
            <w:tcW w:w="1231" w:type="dxa"/>
            <w:shd w:val="clear" w:color="auto" w:fill="auto"/>
            <w:noWrap/>
            <w:vAlign w:val="bottom"/>
            <w:hideMark/>
          </w:tcPr>
          <w:p w14:paraId="5E17E81A"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$1,140.00 </w:t>
            </w:r>
          </w:p>
        </w:tc>
        <w:tc>
          <w:tcPr>
            <w:tcW w:w="1825" w:type="dxa"/>
            <w:shd w:val="clear" w:color="auto" w:fill="auto"/>
            <w:noWrap/>
            <w:vAlign w:val="bottom"/>
            <w:hideMark/>
          </w:tcPr>
          <w:p w14:paraId="56300782"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Picture</w:t>
            </w:r>
          </w:p>
        </w:tc>
      </w:tr>
      <w:tr w:rsidR="00A17294" w:rsidRPr="00A17294" w14:paraId="0F4D9F2B" w14:textId="77777777" w:rsidTr="00E77B06">
        <w:trPr>
          <w:trHeight w:val="320"/>
        </w:trPr>
        <w:tc>
          <w:tcPr>
            <w:tcW w:w="530" w:type="dxa"/>
            <w:shd w:val="clear" w:color="auto" w:fill="auto"/>
            <w:noWrap/>
            <w:vAlign w:val="bottom"/>
            <w:hideMark/>
          </w:tcPr>
          <w:p w14:paraId="1E3567DD"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31</w:t>
            </w:r>
          </w:p>
        </w:tc>
        <w:tc>
          <w:tcPr>
            <w:tcW w:w="1106" w:type="dxa"/>
            <w:shd w:val="clear" w:color="auto" w:fill="auto"/>
            <w:noWrap/>
            <w:vAlign w:val="bottom"/>
            <w:hideMark/>
          </w:tcPr>
          <w:p w14:paraId="01DE58A3"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13/06/22</w:t>
            </w:r>
          </w:p>
        </w:tc>
        <w:tc>
          <w:tcPr>
            <w:tcW w:w="1060" w:type="dxa"/>
            <w:shd w:val="clear" w:color="auto" w:fill="auto"/>
            <w:noWrap/>
            <w:vAlign w:val="bottom"/>
            <w:hideMark/>
          </w:tcPr>
          <w:p w14:paraId="49FB2667"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15,164 </w:t>
            </w:r>
          </w:p>
        </w:tc>
        <w:tc>
          <w:tcPr>
            <w:tcW w:w="1336" w:type="dxa"/>
            <w:shd w:val="clear" w:color="auto" w:fill="auto"/>
            <w:noWrap/>
            <w:vAlign w:val="bottom"/>
            <w:hideMark/>
          </w:tcPr>
          <w:p w14:paraId="42FD184F"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815 </w:t>
            </w:r>
          </w:p>
        </w:tc>
        <w:tc>
          <w:tcPr>
            <w:tcW w:w="1231" w:type="dxa"/>
            <w:shd w:val="clear" w:color="auto" w:fill="auto"/>
            <w:noWrap/>
            <w:vAlign w:val="bottom"/>
            <w:hideMark/>
          </w:tcPr>
          <w:p w14:paraId="029A65D8"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$1,000.00 </w:t>
            </w:r>
          </w:p>
        </w:tc>
        <w:tc>
          <w:tcPr>
            <w:tcW w:w="1825" w:type="dxa"/>
            <w:shd w:val="clear" w:color="auto" w:fill="auto"/>
            <w:noWrap/>
            <w:vAlign w:val="bottom"/>
            <w:hideMark/>
          </w:tcPr>
          <w:p w14:paraId="7841CC75"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Pictures</w:t>
            </w:r>
          </w:p>
        </w:tc>
      </w:tr>
      <w:tr w:rsidR="00A17294" w:rsidRPr="00A17294" w14:paraId="4FFCFE83" w14:textId="77777777" w:rsidTr="00E77B06">
        <w:trPr>
          <w:trHeight w:val="320"/>
        </w:trPr>
        <w:tc>
          <w:tcPr>
            <w:tcW w:w="530" w:type="dxa"/>
            <w:shd w:val="clear" w:color="auto" w:fill="auto"/>
            <w:noWrap/>
            <w:vAlign w:val="bottom"/>
            <w:hideMark/>
          </w:tcPr>
          <w:p w14:paraId="2FDFE600"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32</w:t>
            </w:r>
          </w:p>
        </w:tc>
        <w:tc>
          <w:tcPr>
            <w:tcW w:w="1106" w:type="dxa"/>
            <w:shd w:val="clear" w:color="auto" w:fill="auto"/>
            <w:noWrap/>
            <w:vAlign w:val="bottom"/>
            <w:hideMark/>
          </w:tcPr>
          <w:p w14:paraId="3B875C60"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20/06/22</w:t>
            </w:r>
          </w:p>
        </w:tc>
        <w:tc>
          <w:tcPr>
            <w:tcW w:w="1060" w:type="dxa"/>
            <w:shd w:val="clear" w:color="auto" w:fill="auto"/>
            <w:noWrap/>
            <w:vAlign w:val="bottom"/>
            <w:hideMark/>
          </w:tcPr>
          <w:p w14:paraId="52EFA890"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12,740 </w:t>
            </w:r>
          </w:p>
        </w:tc>
        <w:tc>
          <w:tcPr>
            <w:tcW w:w="1336" w:type="dxa"/>
            <w:shd w:val="clear" w:color="auto" w:fill="auto"/>
            <w:noWrap/>
            <w:vAlign w:val="bottom"/>
            <w:hideMark/>
          </w:tcPr>
          <w:p w14:paraId="4F228669"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1,767 </w:t>
            </w:r>
          </w:p>
        </w:tc>
        <w:tc>
          <w:tcPr>
            <w:tcW w:w="1231" w:type="dxa"/>
            <w:shd w:val="clear" w:color="auto" w:fill="auto"/>
            <w:noWrap/>
            <w:vAlign w:val="bottom"/>
            <w:hideMark/>
          </w:tcPr>
          <w:p w14:paraId="7A8B4BC6"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$1,500.00 </w:t>
            </w:r>
          </w:p>
        </w:tc>
        <w:tc>
          <w:tcPr>
            <w:tcW w:w="1825" w:type="dxa"/>
            <w:shd w:val="clear" w:color="auto" w:fill="auto"/>
            <w:noWrap/>
            <w:vAlign w:val="bottom"/>
            <w:hideMark/>
          </w:tcPr>
          <w:p w14:paraId="4CE6DEC5"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Pictures</w:t>
            </w:r>
          </w:p>
        </w:tc>
      </w:tr>
      <w:tr w:rsidR="00A17294" w:rsidRPr="00A17294" w14:paraId="60C051C0" w14:textId="77777777" w:rsidTr="00E77B06">
        <w:trPr>
          <w:trHeight w:val="320"/>
        </w:trPr>
        <w:tc>
          <w:tcPr>
            <w:tcW w:w="530" w:type="dxa"/>
            <w:shd w:val="clear" w:color="auto" w:fill="auto"/>
            <w:noWrap/>
            <w:vAlign w:val="bottom"/>
            <w:hideMark/>
          </w:tcPr>
          <w:p w14:paraId="37BCC45A"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33</w:t>
            </w:r>
          </w:p>
        </w:tc>
        <w:tc>
          <w:tcPr>
            <w:tcW w:w="1106" w:type="dxa"/>
            <w:shd w:val="clear" w:color="auto" w:fill="auto"/>
            <w:noWrap/>
            <w:vAlign w:val="bottom"/>
            <w:hideMark/>
          </w:tcPr>
          <w:p w14:paraId="5FC58596" w14:textId="77777777" w:rsidR="00A17294" w:rsidRPr="00A17294" w:rsidRDefault="00A17294" w:rsidP="00A17294">
            <w:pPr>
              <w:jc w:val="right"/>
              <w:rPr>
                <w:rFonts w:ascii="Calibri" w:hAnsi="Calibri" w:cs="Calibri"/>
                <w:color w:val="000000"/>
                <w:sz w:val="22"/>
                <w:szCs w:val="22"/>
              </w:rPr>
            </w:pPr>
            <w:r w:rsidRPr="00A17294">
              <w:rPr>
                <w:rFonts w:ascii="Calibri" w:hAnsi="Calibri" w:cs="Calibri"/>
                <w:color w:val="000000"/>
                <w:sz w:val="22"/>
                <w:szCs w:val="22"/>
              </w:rPr>
              <w:t>20/06/22</w:t>
            </w:r>
          </w:p>
        </w:tc>
        <w:tc>
          <w:tcPr>
            <w:tcW w:w="1060" w:type="dxa"/>
            <w:shd w:val="clear" w:color="auto" w:fill="auto"/>
            <w:noWrap/>
            <w:vAlign w:val="bottom"/>
            <w:hideMark/>
          </w:tcPr>
          <w:p w14:paraId="37A2C3FA"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21,444 </w:t>
            </w:r>
          </w:p>
        </w:tc>
        <w:tc>
          <w:tcPr>
            <w:tcW w:w="1336" w:type="dxa"/>
            <w:shd w:val="clear" w:color="auto" w:fill="auto"/>
            <w:noWrap/>
            <w:vAlign w:val="bottom"/>
            <w:hideMark/>
          </w:tcPr>
          <w:p w14:paraId="7A452AA7"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823 </w:t>
            </w:r>
          </w:p>
        </w:tc>
        <w:tc>
          <w:tcPr>
            <w:tcW w:w="1231" w:type="dxa"/>
            <w:shd w:val="clear" w:color="auto" w:fill="auto"/>
            <w:noWrap/>
            <w:vAlign w:val="bottom"/>
            <w:hideMark/>
          </w:tcPr>
          <w:p w14:paraId="4A824AE5"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 xml:space="preserve"> $1,500.00 </w:t>
            </w:r>
          </w:p>
        </w:tc>
        <w:tc>
          <w:tcPr>
            <w:tcW w:w="1825" w:type="dxa"/>
            <w:shd w:val="clear" w:color="auto" w:fill="auto"/>
            <w:noWrap/>
            <w:vAlign w:val="bottom"/>
            <w:hideMark/>
          </w:tcPr>
          <w:p w14:paraId="03800158" w14:textId="77777777" w:rsidR="00A17294" w:rsidRPr="00A17294" w:rsidRDefault="00A17294" w:rsidP="00A17294">
            <w:pPr>
              <w:rPr>
                <w:rFonts w:ascii="Calibri" w:hAnsi="Calibri" w:cs="Calibri"/>
                <w:color w:val="000000"/>
                <w:sz w:val="22"/>
                <w:szCs w:val="22"/>
              </w:rPr>
            </w:pPr>
            <w:r w:rsidRPr="00A17294">
              <w:rPr>
                <w:rFonts w:ascii="Calibri" w:hAnsi="Calibri" w:cs="Calibri"/>
                <w:color w:val="000000"/>
                <w:sz w:val="22"/>
                <w:szCs w:val="22"/>
              </w:rPr>
              <w:t>Pictures</w:t>
            </w:r>
          </w:p>
        </w:tc>
      </w:tr>
    </w:tbl>
    <w:p w14:paraId="089B5D66" w14:textId="2A8DC0C7" w:rsidR="001A5FCB" w:rsidRDefault="001A5FCB" w:rsidP="00BA23D0">
      <w:pPr>
        <w:pStyle w:val="APA7"/>
      </w:pPr>
    </w:p>
    <w:p w14:paraId="1935B63D" w14:textId="77777777" w:rsidR="002C0979" w:rsidRPr="00B133BC" w:rsidRDefault="002C0979" w:rsidP="0001351E">
      <w:pPr>
        <w:pStyle w:val="APA7"/>
        <w:rPr>
          <w:b/>
          <w:bCs/>
        </w:rPr>
      </w:pPr>
      <w:r w:rsidRPr="004D4CE2">
        <w:rPr>
          <w:b/>
          <w:bCs/>
        </w:rPr>
        <w:lastRenderedPageBreak/>
        <w:t>Table 3</w:t>
      </w:r>
    </w:p>
    <w:p w14:paraId="3C9D0C57" w14:textId="79BC1CA0" w:rsidR="002C0979" w:rsidRDefault="002C0979" w:rsidP="002C0979">
      <w:pPr>
        <w:pStyle w:val="APA7"/>
        <w:rPr>
          <w:i/>
          <w:iCs/>
        </w:rPr>
      </w:pPr>
      <w:r>
        <w:rPr>
          <w:i/>
          <w:iCs/>
        </w:rPr>
        <w:t>Result of the Campaigns Continued</w:t>
      </w:r>
    </w:p>
    <w:tbl>
      <w:tblPr>
        <w:tblW w:w="7088" w:type="dxa"/>
        <w:tblBorders>
          <w:top w:val="single" w:sz="4" w:space="0" w:color="auto"/>
          <w:bottom w:val="single" w:sz="4" w:space="0" w:color="auto"/>
          <w:insideH w:val="single" w:sz="4" w:space="0" w:color="auto"/>
        </w:tblBorders>
        <w:tblLook w:val="04A0" w:firstRow="1" w:lastRow="0" w:firstColumn="1" w:lastColumn="0" w:noHBand="0" w:noVBand="1"/>
      </w:tblPr>
      <w:tblGrid>
        <w:gridCol w:w="530"/>
        <w:gridCol w:w="1106"/>
        <w:gridCol w:w="1060"/>
        <w:gridCol w:w="1336"/>
        <w:gridCol w:w="1231"/>
        <w:gridCol w:w="1825"/>
      </w:tblGrid>
      <w:tr w:rsidR="001A5FCB" w:rsidRPr="00A17294" w14:paraId="37DB15D0" w14:textId="77777777" w:rsidTr="0001351E">
        <w:trPr>
          <w:trHeight w:val="320"/>
        </w:trPr>
        <w:tc>
          <w:tcPr>
            <w:tcW w:w="530" w:type="dxa"/>
            <w:shd w:val="clear" w:color="auto" w:fill="auto"/>
            <w:noWrap/>
            <w:vAlign w:val="bottom"/>
            <w:hideMark/>
          </w:tcPr>
          <w:p w14:paraId="79F56D21" w14:textId="77777777" w:rsidR="001A5FCB" w:rsidRPr="00A17294" w:rsidRDefault="001A5FCB" w:rsidP="0001351E">
            <w:pPr>
              <w:jc w:val="right"/>
              <w:rPr>
                <w:rFonts w:ascii="Calibri" w:hAnsi="Calibri" w:cs="Calibri"/>
                <w:color w:val="000000"/>
                <w:sz w:val="22"/>
                <w:szCs w:val="22"/>
              </w:rPr>
            </w:pPr>
            <w:r w:rsidRPr="00A17294">
              <w:rPr>
                <w:rFonts w:ascii="Calibri" w:hAnsi="Calibri" w:cs="Calibri"/>
                <w:color w:val="000000"/>
                <w:sz w:val="22"/>
                <w:szCs w:val="22"/>
              </w:rPr>
              <w:t>34</w:t>
            </w:r>
          </w:p>
        </w:tc>
        <w:tc>
          <w:tcPr>
            <w:tcW w:w="1106" w:type="dxa"/>
            <w:shd w:val="clear" w:color="auto" w:fill="auto"/>
            <w:noWrap/>
            <w:vAlign w:val="bottom"/>
            <w:hideMark/>
          </w:tcPr>
          <w:p w14:paraId="5768923C" w14:textId="77777777" w:rsidR="001A5FCB" w:rsidRPr="00A17294" w:rsidRDefault="001A5FCB" w:rsidP="0001351E">
            <w:pPr>
              <w:jc w:val="right"/>
              <w:rPr>
                <w:rFonts w:ascii="Calibri" w:hAnsi="Calibri" w:cs="Calibri"/>
                <w:color w:val="000000"/>
                <w:sz w:val="22"/>
                <w:szCs w:val="22"/>
              </w:rPr>
            </w:pPr>
            <w:r w:rsidRPr="00A17294">
              <w:rPr>
                <w:rFonts w:ascii="Calibri" w:hAnsi="Calibri" w:cs="Calibri"/>
                <w:color w:val="000000"/>
                <w:sz w:val="22"/>
                <w:szCs w:val="22"/>
              </w:rPr>
              <w:t>07/07/22</w:t>
            </w:r>
          </w:p>
        </w:tc>
        <w:tc>
          <w:tcPr>
            <w:tcW w:w="1060" w:type="dxa"/>
            <w:shd w:val="clear" w:color="auto" w:fill="auto"/>
            <w:noWrap/>
            <w:vAlign w:val="bottom"/>
            <w:hideMark/>
          </w:tcPr>
          <w:p w14:paraId="61BEDC64" w14:textId="77777777" w:rsidR="001A5FCB" w:rsidRPr="00A17294" w:rsidRDefault="001A5FCB" w:rsidP="0001351E">
            <w:pPr>
              <w:rPr>
                <w:rFonts w:ascii="Calibri" w:hAnsi="Calibri" w:cs="Calibri"/>
                <w:color w:val="000000"/>
                <w:sz w:val="22"/>
                <w:szCs w:val="22"/>
              </w:rPr>
            </w:pPr>
            <w:r w:rsidRPr="00A17294">
              <w:rPr>
                <w:rFonts w:ascii="Calibri" w:hAnsi="Calibri" w:cs="Calibri"/>
                <w:color w:val="000000"/>
                <w:sz w:val="22"/>
                <w:szCs w:val="22"/>
              </w:rPr>
              <w:t xml:space="preserve">    21,948 </w:t>
            </w:r>
          </w:p>
        </w:tc>
        <w:tc>
          <w:tcPr>
            <w:tcW w:w="1336" w:type="dxa"/>
            <w:shd w:val="clear" w:color="auto" w:fill="auto"/>
            <w:noWrap/>
            <w:vAlign w:val="bottom"/>
            <w:hideMark/>
          </w:tcPr>
          <w:p w14:paraId="7219C4F0" w14:textId="77777777" w:rsidR="001A5FCB" w:rsidRPr="00A17294" w:rsidRDefault="001A5FCB" w:rsidP="0001351E">
            <w:pPr>
              <w:rPr>
                <w:rFonts w:ascii="Calibri" w:hAnsi="Calibri" w:cs="Calibri"/>
                <w:color w:val="000000"/>
                <w:sz w:val="22"/>
                <w:szCs w:val="22"/>
              </w:rPr>
            </w:pPr>
            <w:r w:rsidRPr="00A17294">
              <w:rPr>
                <w:rFonts w:ascii="Calibri" w:hAnsi="Calibri" w:cs="Calibri"/>
                <w:color w:val="000000"/>
                <w:sz w:val="22"/>
                <w:szCs w:val="22"/>
              </w:rPr>
              <w:t xml:space="preserve">         1,832 </w:t>
            </w:r>
          </w:p>
        </w:tc>
        <w:tc>
          <w:tcPr>
            <w:tcW w:w="1231" w:type="dxa"/>
            <w:shd w:val="clear" w:color="auto" w:fill="auto"/>
            <w:noWrap/>
            <w:vAlign w:val="bottom"/>
            <w:hideMark/>
          </w:tcPr>
          <w:p w14:paraId="61A51882" w14:textId="77777777" w:rsidR="001A5FCB" w:rsidRPr="00A17294" w:rsidRDefault="001A5FCB" w:rsidP="0001351E">
            <w:pPr>
              <w:rPr>
                <w:rFonts w:ascii="Calibri" w:hAnsi="Calibri" w:cs="Calibri"/>
                <w:color w:val="000000"/>
                <w:sz w:val="22"/>
                <w:szCs w:val="22"/>
              </w:rPr>
            </w:pPr>
            <w:r w:rsidRPr="00A17294">
              <w:rPr>
                <w:rFonts w:ascii="Calibri" w:hAnsi="Calibri" w:cs="Calibri"/>
                <w:color w:val="000000"/>
                <w:sz w:val="22"/>
                <w:szCs w:val="22"/>
              </w:rPr>
              <w:t xml:space="preserve"> $2,083.00 </w:t>
            </w:r>
          </w:p>
        </w:tc>
        <w:tc>
          <w:tcPr>
            <w:tcW w:w="1825" w:type="dxa"/>
            <w:shd w:val="clear" w:color="auto" w:fill="auto"/>
            <w:noWrap/>
            <w:vAlign w:val="bottom"/>
            <w:hideMark/>
          </w:tcPr>
          <w:p w14:paraId="15AA0DAB" w14:textId="77777777" w:rsidR="001A5FCB" w:rsidRPr="00A17294" w:rsidRDefault="001A5FCB" w:rsidP="0001351E">
            <w:pPr>
              <w:rPr>
                <w:rFonts w:ascii="Calibri" w:hAnsi="Calibri" w:cs="Calibri"/>
                <w:color w:val="000000"/>
                <w:sz w:val="22"/>
                <w:szCs w:val="22"/>
              </w:rPr>
            </w:pPr>
            <w:r w:rsidRPr="00A17294">
              <w:rPr>
                <w:rFonts w:ascii="Calibri" w:hAnsi="Calibri" w:cs="Calibri"/>
                <w:color w:val="000000"/>
                <w:sz w:val="22"/>
                <w:szCs w:val="22"/>
              </w:rPr>
              <w:t>Pictures</w:t>
            </w:r>
          </w:p>
        </w:tc>
      </w:tr>
      <w:tr w:rsidR="001A5FCB" w:rsidRPr="00A17294" w14:paraId="65D3827F" w14:textId="77777777" w:rsidTr="0001351E">
        <w:trPr>
          <w:trHeight w:val="320"/>
        </w:trPr>
        <w:tc>
          <w:tcPr>
            <w:tcW w:w="530" w:type="dxa"/>
            <w:shd w:val="clear" w:color="auto" w:fill="auto"/>
            <w:noWrap/>
            <w:vAlign w:val="bottom"/>
            <w:hideMark/>
          </w:tcPr>
          <w:p w14:paraId="6AE0AB58" w14:textId="77777777" w:rsidR="001A5FCB" w:rsidRPr="00A17294" w:rsidRDefault="001A5FCB" w:rsidP="0001351E">
            <w:pPr>
              <w:jc w:val="right"/>
              <w:rPr>
                <w:rFonts w:ascii="Calibri" w:hAnsi="Calibri" w:cs="Calibri"/>
                <w:color w:val="000000"/>
                <w:sz w:val="22"/>
                <w:szCs w:val="22"/>
              </w:rPr>
            </w:pPr>
            <w:r w:rsidRPr="00A17294">
              <w:rPr>
                <w:rFonts w:ascii="Calibri" w:hAnsi="Calibri" w:cs="Calibri"/>
                <w:color w:val="000000"/>
                <w:sz w:val="22"/>
                <w:szCs w:val="22"/>
              </w:rPr>
              <w:t>35</w:t>
            </w:r>
          </w:p>
        </w:tc>
        <w:tc>
          <w:tcPr>
            <w:tcW w:w="1106" w:type="dxa"/>
            <w:shd w:val="clear" w:color="auto" w:fill="auto"/>
            <w:noWrap/>
            <w:vAlign w:val="bottom"/>
            <w:hideMark/>
          </w:tcPr>
          <w:p w14:paraId="481A468E" w14:textId="77777777" w:rsidR="001A5FCB" w:rsidRPr="00A17294" w:rsidRDefault="001A5FCB" w:rsidP="0001351E">
            <w:pPr>
              <w:jc w:val="right"/>
              <w:rPr>
                <w:rFonts w:ascii="Calibri" w:hAnsi="Calibri" w:cs="Calibri"/>
                <w:color w:val="000000"/>
                <w:sz w:val="22"/>
                <w:szCs w:val="22"/>
              </w:rPr>
            </w:pPr>
            <w:r w:rsidRPr="00A17294">
              <w:rPr>
                <w:rFonts w:ascii="Calibri" w:hAnsi="Calibri" w:cs="Calibri"/>
                <w:color w:val="000000"/>
                <w:sz w:val="22"/>
                <w:szCs w:val="22"/>
              </w:rPr>
              <w:t>22/09/22</w:t>
            </w:r>
          </w:p>
        </w:tc>
        <w:tc>
          <w:tcPr>
            <w:tcW w:w="1060" w:type="dxa"/>
            <w:shd w:val="clear" w:color="auto" w:fill="auto"/>
            <w:noWrap/>
            <w:vAlign w:val="bottom"/>
            <w:hideMark/>
          </w:tcPr>
          <w:p w14:paraId="33118B88" w14:textId="77777777" w:rsidR="001A5FCB" w:rsidRPr="00A17294" w:rsidRDefault="001A5FCB" w:rsidP="0001351E">
            <w:pPr>
              <w:rPr>
                <w:rFonts w:ascii="Calibri" w:hAnsi="Calibri" w:cs="Calibri"/>
                <w:color w:val="000000"/>
                <w:sz w:val="22"/>
                <w:szCs w:val="22"/>
              </w:rPr>
            </w:pPr>
            <w:r w:rsidRPr="00A17294">
              <w:rPr>
                <w:rFonts w:ascii="Calibri" w:hAnsi="Calibri" w:cs="Calibri"/>
                <w:color w:val="000000"/>
                <w:sz w:val="22"/>
                <w:szCs w:val="22"/>
              </w:rPr>
              <w:t xml:space="preserve">      4,462 </w:t>
            </w:r>
          </w:p>
        </w:tc>
        <w:tc>
          <w:tcPr>
            <w:tcW w:w="1336" w:type="dxa"/>
            <w:shd w:val="clear" w:color="auto" w:fill="auto"/>
            <w:noWrap/>
            <w:vAlign w:val="bottom"/>
            <w:hideMark/>
          </w:tcPr>
          <w:p w14:paraId="4322A0FF" w14:textId="77777777" w:rsidR="001A5FCB" w:rsidRPr="00A17294" w:rsidRDefault="001A5FCB" w:rsidP="0001351E">
            <w:pPr>
              <w:rPr>
                <w:rFonts w:ascii="Calibri" w:hAnsi="Calibri" w:cs="Calibri"/>
                <w:color w:val="000000"/>
                <w:sz w:val="22"/>
                <w:szCs w:val="22"/>
              </w:rPr>
            </w:pPr>
            <w:r w:rsidRPr="00A17294">
              <w:rPr>
                <w:rFonts w:ascii="Calibri" w:hAnsi="Calibri" w:cs="Calibri"/>
                <w:color w:val="000000"/>
                <w:sz w:val="22"/>
                <w:szCs w:val="22"/>
              </w:rPr>
              <w:t xml:space="preserve">            375 </w:t>
            </w:r>
          </w:p>
        </w:tc>
        <w:tc>
          <w:tcPr>
            <w:tcW w:w="1231" w:type="dxa"/>
            <w:shd w:val="clear" w:color="auto" w:fill="auto"/>
            <w:noWrap/>
            <w:vAlign w:val="bottom"/>
            <w:hideMark/>
          </w:tcPr>
          <w:p w14:paraId="22872025" w14:textId="77777777" w:rsidR="001A5FCB" w:rsidRPr="00A17294" w:rsidRDefault="001A5FCB" w:rsidP="0001351E">
            <w:pPr>
              <w:rPr>
                <w:rFonts w:ascii="Calibri" w:hAnsi="Calibri" w:cs="Calibri"/>
                <w:color w:val="000000"/>
                <w:sz w:val="22"/>
                <w:szCs w:val="22"/>
              </w:rPr>
            </w:pPr>
            <w:r w:rsidRPr="00A17294">
              <w:rPr>
                <w:rFonts w:ascii="Calibri" w:hAnsi="Calibri" w:cs="Calibri"/>
                <w:color w:val="000000"/>
                <w:sz w:val="22"/>
                <w:szCs w:val="22"/>
              </w:rPr>
              <w:t xml:space="preserve"> $   609.73 </w:t>
            </w:r>
          </w:p>
        </w:tc>
        <w:tc>
          <w:tcPr>
            <w:tcW w:w="1825" w:type="dxa"/>
            <w:shd w:val="clear" w:color="auto" w:fill="auto"/>
            <w:noWrap/>
            <w:vAlign w:val="bottom"/>
            <w:hideMark/>
          </w:tcPr>
          <w:p w14:paraId="34E8E630" w14:textId="77777777" w:rsidR="001A5FCB" w:rsidRPr="00A17294" w:rsidRDefault="001A5FCB" w:rsidP="0001351E">
            <w:pPr>
              <w:rPr>
                <w:rFonts w:ascii="Calibri" w:hAnsi="Calibri" w:cs="Calibri"/>
                <w:color w:val="000000"/>
                <w:sz w:val="22"/>
                <w:szCs w:val="22"/>
              </w:rPr>
            </w:pPr>
            <w:r w:rsidRPr="00A17294">
              <w:rPr>
                <w:rFonts w:ascii="Calibri" w:hAnsi="Calibri" w:cs="Calibri"/>
                <w:color w:val="000000"/>
                <w:sz w:val="22"/>
                <w:szCs w:val="22"/>
              </w:rPr>
              <w:t>Pictures</w:t>
            </w:r>
          </w:p>
        </w:tc>
      </w:tr>
      <w:tr w:rsidR="001A5FCB" w:rsidRPr="00A17294" w14:paraId="671F07D8" w14:textId="77777777" w:rsidTr="0001351E">
        <w:trPr>
          <w:trHeight w:val="320"/>
        </w:trPr>
        <w:tc>
          <w:tcPr>
            <w:tcW w:w="530" w:type="dxa"/>
            <w:shd w:val="clear" w:color="auto" w:fill="auto"/>
            <w:noWrap/>
            <w:vAlign w:val="bottom"/>
            <w:hideMark/>
          </w:tcPr>
          <w:p w14:paraId="7E4231C7" w14:textId="77777777" w:rsidR="001A5FCB" w:rsidRPr="00A17294" w:rsidRDefault="001A5FCB" w:rsidP="0001351E">
            <w:pPr>
              <w:jc w:val="right"/>
              <w:rPr>
                <w:rFonts w:ascii="Calibri" w:hAnsi="Calibri" w:cs="Calibri"/>
                <w:color w:val="000000"/>
                <w:sz w:val="22"/>
                <w:szCs w:val="22"/>
              </w:rPr>
            </w:pPr>
            <w:r w:rsidRPr="00A17294">
              <w:rPr>
                <w:rFonts w:ascii="Calibri" w:hAnsi="Calibri" w:cs="Calibri"/>
                <w:color w:val="000000"/>
                <w:sz w:val="22"/>
                <w:szCs w:val="22"/>
              </w:rPr>
              <w:t>36</w:t>
            </w:r>
          </w:p>
        </w:tc>
        <w:tc>
          <w:tcPr>
            <w:tcW w:w="1106" w:type="dxa"/>
            <w:shd w:val="clear" w:color="auto" w:fill="auto"/>
            <w:noWrap/>
            <w:vAlign w:val="bottom"/>
            <w:hideMark/>
          </w:tcPr>
          <w:p w14:paraId="4C7C91DC" w14:textId="77777777" w:rsidR="001A5FCB" w:rsidRPr="00A17294" w:rsidRDefault="001A5FCB" w:rsidP="0001351E">
            <w:pPr>
              <w:jc w:val="right"/>
              <w:rPr>
                <w:rFonts w:ascii="Calibri" w:hAnsi="Calibri" w:cs="Calibri"/>
                <w:color w:val="000000"/>
                <w:sz w:val="22"/>
                <w:szCs w:val="22"/>
              </w:rPr>
            </w:pPr>
            <w:r w:rsidRPr="00A17294">
              <w:rPr>
                <w:rFonts w:ascii="Calibri" w:hAnsi="Calibri" w:cs="Calibri"/>
                <w:color w:val="000000"/>
                <w:sz w:val="22"/>
                <w:szCs w:val="22"/>
              </w:rPr>
              <w:t>04/11/22</w:t>
            </w:r>
          </w:p>
        </w:tc>
        <w:tc>
          <w:tcPr>
            <w:tcW w:w="1060" w:type="dxa"/>
            <w:shd w:val="clear" w:color="auto" w:fill="auto"/>
            <w:noWrap/>
            <w:vAlign w:val="bottom"/>
            <w:hideMark/>
          </w:tcPr>
          <w:p w14:paraId="61F4746B" w14:textId="77777777" w:rsidR="001A5FCB" w:rsidRPr="00A17294" w:rsidRDefault="001A5FCB" w:rsidP="0001351E">
            <w:pPr>
              <w:rPr>
                <w:rFonts w:ascii="Calibri" w:hAnsi="Calibri" w:cs="Calibri"/>
                <w:color w:val="000000"/>
                <w:sz w:val="22"/>
                <w:szCs w:val="22"/>
              </w:rPr>
            </w:pPr>
            <w:r w:rsidRPr="00A17294">
              <w:rPr>
                <w:rFonts w:ascii="Calibri" w:hAnsi="Calibri" w:cs="Calibri"/>
                <w:color w:val="000000"/>
                <w:sz w:val="22"/>
                <w:szCs w:val="22"/>
              </w:rPr>
              <w:t xml:space="preserve">    95,023 </w:t>
            </w:r>
          </w:p>
        </w:tc>
        <w:tc>
          <w:tcPr>
            <w:tcW w:w="1336" w:type="dxa"/>
            <w:shd w:val="clear" w:color="auto" w:fill="auto"/>
            <w:noWrap/>
            <w:vAlign w:val="bottom"/>
            <w:hideMark/>
          </w:tcPr>
          <w:p w14:paraId="7A23225B" w14:textId="77777777" w:rsidR="001A5FCB" w:rsidRPr="00A17294" w:rsidRDefault="001A5FCB" w:rsidP="0001351E">
            <w:pPr>
              <w:rPr>
                <w:rFonts w:ascii="Calibri" w:hAnsi="Calibri" w:cs="Calibri"/>
                <w:color w:val="000000"/>
                <w:sz w:val="22"/>
                <w:szCs w:val="22"/>
              </w:rPr>
            </w:pPr>
            <w:r w:rsidRPr="00A17294">
              <w:rPr>
                <w:rFonts w:ascii="Calibri" w:hAnsi="Calibri" w:cs="Calibri"/>
                <w:color w:val="000000"/>
                <w:sz w:val="22"/>
                <w:szCs w:val="22"/>
              </w:rPr>
              <w:t xml:space="preserve">       41,153 </w:t>
            </w:r>
          </w:p>
        </w:tc>
        <w:tc>
          <w:tcPr>
            <w:tcW w:w="1231" w:type="dxa"/>
            <w:shd w:val="clear" w:color="auto" w:fill="auto"/>
            <w:noWrap/>
            <w:vAlign w:val="bottom"/>
            <w:hideMark/>
          </w:tcPr>
          <w:p w14:paraId="30E9F612" w14:textId="77777777" w:rsidR="001A5FCB" w:rsidRPr="00A17294" w:rsidRDefault="001A5FCB" w:rsidP="0001351E">
            <w:pPr>
              <w:rPr>
                <w:rFonts w:ascii="Calibri" w:hAnsi="Calibri" w:cs="Calibri"/>
                <w:color w:val="000000"/>
                <w:sz w:val="22"/>
                <w:szCs w:val="22"/>
              </w:rPr>
            </w:pPr>
            <w:r w:rsidRPr="00A17294">
              <w:rPr>
                <w:rFonts w:ascii="Calibri" w:hAnsi="Calibri" w:cs="Calibri"/>
                <w:color w:val="000000"/>
                <w:sz w:val="22"/>
                <w:szCs w:val="22"/>
              </w:rPr>
              <w:t xml:space="preserve"> $3,000.00 </w:t>
            </w:r>
          </w:p>
        </w:tc>
        <w:tc>
          <w:tcPr>
            <w:tcW w:w="1825" w:type="dxa"/>
            <w:shd w:val="clear" w:color="auto" w:fill="auto"/>
            <w:noWrap/>
            <w:vAlign w:val="bottom"/>
            <w:hideMark/>
          </w:tcPr>
          <w:p w14:paraId="1A91D181" w14:textId="77777777" w:rsidR="001A5FCB" w:rsidRPr="00A17294" w:rsidRDefault="001A5FCB" w:rsidP="0001351E">
            <w:pPr>
              <w:rPr>
                <w:rFonts w:ascii="Calibri" w:hAnsi="Calibri" w:cs="Calibri"/>
                <w:color w:val="000000"/>
                <w:sz w:val="22"/>
                <w:szCs w:val="22"/>
              </w:rPr>
            </w:pPr>
            <w:r w:rsidRPr="00A17294">
              <w:rPr>
                <w:rFonts w:ascii="Calibri" w:hAnsi="Calibri" w:cs="Calibri"/>
                <w:color w:val="000000"/>
                <w:sz w:val="22"/>
                <w:szCs w:val="22"/>
              </w:rPr>
              <w:t>Live video</w:t>
            </w:r>
          </w:p>
        </w:tc>
      </w:tr>
      <w:tr w:rsidR="001A5FCB" w:rsidRPr="00A17294" w14:paraId="674276D8" w14:textId="77777777" w:rsidTr="0001351E">
        <w:trPr>
          <w:trHeight w:val="320"/>
        </w:trPr>
        <w:tc>
          <w:tcPr>
            <w:tcW w:w="530" w:type="dxa"/>
            <w:shd w:val="clear" w:color="auto" w:fill="auto"/>
            <w:noWrap/>
            <w:vAlign w:val="bottom"/>
            <w:hideMark/>
          </w:tcPr>
          <w:p w14:paraId="2C7CDC56" w14:textId="77777777" w:rsidR="001A5FCB" w:rsidRPr="00A17294" w:rsidRDefault="001A5FCB" w:rsidP="0001351E">
            <w:pPr>
              <w:jc w:val="right"/>
              <w:rPr>
                <w:rFonts w:ascii="Calibri" w:hAnsi="Calibri" w:cs="Calibri"/>
                <w:color w:val="000000"/>
                <w:sz w:val="22"/>
                <w:szCs w:val="22"/>
              </w:rPr>
            </w:pPr>
            <w:r w:rsidRPr="00A17294">
              <w:rPr>
                <w:rFonts w:ascii="Calibri" w:hAnsi="Calibri" w:cs="Calibri"/>
                <w:color w:val="000000"/>
                <w:sz w:val="22"/>
                <w:szCs w:val="22"/>
              </w:rPr>
              <w:t>37</w:t>
            </w:r>
          </w:p>
        </w:tc>
        <w:tc>
          <w:tcPr>
            <w:tcW w:w="1106" w:type="dxa"/>
            <w:shd w:val="clear" w:color="auto" w:fill="auto"/>
            <w:noWrap/>
            <w:vAlign w:val="bottom"/>
            <w:hideMark/>
          </w:tcPr>
          <w:p w14:paraId="4D1D942D" w14:textId="77777777" w:rsidR="001A5FCB" w:rsidRPr="00A17294" w:rsidRDefault="001A5FCB" w:rsidP="0001351E">
            <w:pPr>
              <w:jc w:val="right"/>
              <w:rPr>
                <w:rFonts w:ascii="Calibri" w:hAnsi="Calibri" w:cs="Calibri"/>
                <w:color w:val="000000"/>
                <w:sz w:val="22"/>
                <w:szCs w:val="22"/>
              </w:rPr>
            </w:pPr>
            <w:r w:rsidRPr="00A17294">
              <w:rPr>
                <w:rFonts w:ascii="Calibri" w:hAnsi="Calibri" w:cs="Calibri"/>
                <w:color w:val="000000"/>
                <w:sz w:val="22"/>
                <w:szCs w:val="22"/>
              </w:rPr>
              <w:t>20/12/22</w:t>
            </w:r>
          </w:p>
        </w:tc>
        <w:tc>
          <w:tcPr>
            <w:tcW w:w="1060" w:type="dxa"/>
            <w:shd w:val="clear" w:color="auto" w:fill="auto"/>
            <w:noWrap/>
            <w:vAlign w:val="bottom"/>
            <w:hideMark/>
          </w:tcPr>
          <w:p w14:paraId="02CA6063" w14:textId="77777777" w:rsidR="001A5FCB" w:rsidRPr="00A17294" w:rsidRDefault="001A5FCB" w:rsidP="0001351E">
            <w:pPr>
              <w:rPr>
                <w:rFonts w:ascii="Calibri" w:hAnsi="Calibri" w:cs="Calibri"/>
                <w:color w:val="000000"/>
                <w:sz w:val="22"/>
                <w:szCs w:val="22"/>
              </w:rPr>
            </w:pPr>
            <w:r w:rsidRPr="00A17294">
              <w:rPr>
                <w:rFonts w:ascii="Calibri" w:hAnsi="Calibri" w:cs="Calibri"/>
                <w:color w:val="000000"/>
                <w:sz w:val="22"/>
                <w:szCs w:val="22"/>
              </w:rPr>
              <w:t xml:space="preserve">    15,148 </w:t>
            </w:r>
          </w:p>
        </w:tc>
        <w:tc>
          <w:tcPr>
            <w:tcW w:w="1336" w:type="dxa"/>
            <w:shd w:val="clear" w:color="auto" w:fill="auto"/>
            <w:noWrap/>
            <w:vAlign w:val="bottom"/>
            <w:hideMark/>
          </w:tcPr>
          <w:p w14:paraId="28E067DE" w14:textId="77777777" w:rsidR="001A5FCB" w:rsidRPr="00A17294" w:rsidRDefault="001A5FCB" w:rsidP="0001351E">
            <w:pPr>
              <w:rPr>
                <w:rFonts w:ascii="Calibri" w:hAnsi="Calibri" w:cs="Calibri"/>
                <w:color w:val="000000"/>
                <w:sz w:val="22"/>
                <w:szCs w:val="22"/>
              </w:rPr>
            </w:pPr>
            <w:r w:rsidRPr="00A17294">
              <w:rPr>
                <w:rFonts w:ascii="Calibri" w:hAnsi="Calibri" w:cs="Calibri"/>
                <w:color w:val="000000"/>
                <w:sz w:val="22"/>
                <w:szCs w:val="22"/>
              </w:rPr>
              <w:t xml:space="preserve">         8,323 </w:t>
            </w:r>
          </w:p>
        </w:tc>
        <w:tc>
          <w:tcPr>
            <w:tcW w:w="1231" w:type="dxa"/>
            <w:shd w:val="clear" w:color="auto" w:fill="auto"/>
            <w:noWrap/>
            <w:vAlign w:val="bottom"/>
            <w:hideMark/>
          </w:tcPr>
          <w:p w14:paraId="43FD8871" w14:textId="77777777" w:rsidR="001A5FCB" w:rsidRPr="00A17294" w:rsidRDefault="001A5FCB" w:rsidP="0001351E">
            <w:pPr>
              <w:rPr>
                <w:rFonts w:ascii="Calibri" w:hAnsi="Calibri" w:cs="Calibri"/>
                <w:color w:val="000000"/>
                <w:sz w:val="22"/>
                <w:szCs w:val="22"/>
              </w:rPr>
            </w:pPr>
            <w:r w:rsidRPr="00A17294">
              <w:rPr>
                <w:rFonts w:ascii="Calibri" w:hAnsi="Calibri" w:cs="Calibri"/>
                <w:color w:val="000000"/>
                <w:sz w:val="22"/>
                <w:szCs w:val="22"/>
              </w:rPr>
              <w:t xml:space="preserve"> $   880.00 </w:t>
            </w:r>
          </w:p>
        </w:tc>
        <w:tc>
          <w:tcPr>
            <w:tcW w:w="1825" w:type="dxa"/>
            <w:shd w:val="clear" w:color="auto" w:fill="auto"/>
            <w:noWrap/>
            <w:vAlign w:val="bottom"/>
            <w:hideMark/>
          </w:tcPr>
          <w:p w14:paraId="70682AE5" w14:textId="77777777" w:rsidR="001A5FCB" w:rsidRPr="00A17294" w:rsidRDefault="001A5FCB" w:rsidP="0001351E">
            <w:pPr>
              <w:rPr>
                <w:rFonts w:ascii="Calibri" w:hAnsi="Calibri" w:cs="Calibri"/>
                <w:color w:val="000000"/>
                <w:sz w:val="22"/>
                <w:szCs w:val="22"/>
              </w:rPr>
            </w:pPr>
            <w:r w:rsidRPr="00A17294">
              <w:rPr>
                <w:rFonts w:ascii="Calibri" w:hAnsi="Calibri" w:cs="Calibri"/>
                <w:color w:val="000000"/>
                <w:sz w:val="22"/>
                <w:szCs w:val="22"/>
              </w:rPr>
              <w:t>Live video</w:t>
            </w:r>
          </w:p>
        </w:tc>
      </w:tr>
    </w:tbl>
    <w:p w14:paraId="39F4AD39" w14:textId="01E8ED21" w:rsidR="00935383" w:rsidRPr="00B933CA" w:rsidRDefault="00D25366" w:rsidP="00B75332">
      <w:pPr>
        <w:pStyle w:val="APA7"/>
        <w:ind w:firstLine="720"/>
      </w:pPr>
      <w:r w:rsidRPr="00D25366">
        <w:t>For the analysis of the collected data, the information from both databases to find the relationship between the two results</w:t>
      </w:r>
      <w:r>
        <w:t xml:space="preserve"> is compared</w:t>
      </w:r>
      <w:r w:rsidRPr="00D25366">
        <w:t xml:space="preserve">, </w:t>
      </w:r>
      <w:r w:rsidR="00061854">
        <w:t xml:space="preserve">as to </w:t>
      </w:r>
      <w:r w:rsidRPr="00D25366">
        <w:t>how the impact of advertising campaigns on social media has manifested, and how this has helped or not in increasing the company's sales.</w:t>
      </w:r>
      <w:r w:rsidR="00B75332">
        <w:t xml:space="preserve"> </w:t>
      </w:r>
      <w:r w:rsidR="00061854" w:rsidRPr="00061854">
        <w:t xml:space="preserve">It is important to emphasize that the campaigns have had different factors that affect their effectiveness. </w:t>
      </w:r>
      <w:r w:rsidR="00061854" w:rsidRPr="00B933CA">
        <w:t>Among these factors are the</w:t>
      </w:r>
      <w:r w:rsidR="00EB2387" w:rsidRPr="00B933CA">
        <w:t xml:space="preserve"> </w:t>
      </w:r>
      <w:r w:rsidR="00B75332">
        <w:t xml:space="preserve">conversion rates, return of investment, return of spend, cost per lead, and many more previously mentioned in the paper. Furthermore, </w:t>
      </w:r>
      <w:r w:rsidR="00B933CA" w:rsidRPr="00B933CA">
        <w:t>everything is related to the functioning of the algorithm of the social network Facebook, which is still being rediscovered.</w:t>
      </w:r>
    </w:p>
    <w:p w14:paraId="11145B8F" w14:textId="4A86793E" w:rsidR="00FC24BA" w:rsidRDefault="00935383" w:rsidP="00FC24BA">
      <w:pPr>
        <w:pStyle w:val="APA7"/>
        <w:ind w:firstLine="720"/>
      </w:pPr>
      <w:r w:rsidRPr="00935383">
        <w:t>There is no detailed information available about how the Facebook algorithm works since everything is confidential and the company does not provide specific details. However, it is known that it operates to curate and personalize the content that users see in their News Feed based on various factors.</w:t>
      </w:r>
      <w:r w:rsidR="00A814B2">
        <w:t xml:space="preserve"> </w:t>
      </w:r>
      <w:r w:rsidR="00D20940">
        <w:t xml:space="preserve">These factors can include </w:t>
      </w:r>
      <w:r w:rsidR="003E6DED">
        <w:t>posts that</w:t>
      </w:r>
      <w:r w:rsidR="00B933CA">
        <w:t xml:space="preserve"> </w:t>
      </w:r>
      <w:r w:rsidR="00FA079A">
        <w:t>encourage</w:t>
      </w:r>
      <w:r w:rsidR="003E6DED">
        <w:t xml:space="preserve"> interaction, time spent</w:t>
      </w:r>
      <w:r w:rsidR="00B75332">
        <w:t>,</w:t>
      </w:r>
      <w:r w:rsidR="00FA079A">
        <w:t xml:space="preserve"> and</w:t>
      </w:r>
      <w:r w:rsidR="003E6DED">
        <w:t xml:space="preserve"> extremely partisan users</w:t>
      </w:r>
      <w:r w:rsidR="00FA079A">
        <w:t xml:space="preserve">. </w:t>
      </w:r>
      <w:r w:rsidR="00FC24BA">
        <w:t>Thanks to some information available to the public, internal Facebook documents and interviews with workers, other people can have a glimpse into how the algorithm works and can modify the content of, in this case, marketing or advertising campaigns (</w:t>
      </w:r>
      <w:proofErr w:type="spellStart"/>
      <w:r w:rsidR="00945E10">
        <w:t>Oremus</w:t>
      </w:r>
      <w:proofErr w:type="spellEnd"/>
      <w:r w:rsidR="00945E10">
        <w:t xml:space="preserve"> et. al., 2021</w:t>
      </w:r>
      <w:r w:rsidR="00FC24BA">
        <w:t>).</w:t>
      </w:r>
    </w:p>
    <w:p w14:paraId="7A65A654" w14:textId="77777777" w:rsidR="006479B6" w:rsidRPr="006479B6" w:rsidRDefault="006479B6" w:rsidP="006479B6">
      <w:pPr>
        <w:pStyle w:val="APA7"/>
        <w:ind w:firstLine="720"/>
      </w:pPr>
      <w:r w:rsidRPr="006479B6">
        <w:t xml:space="preserve">The format of </w:t>
      </w:r>
      <w:r>
        <w:t xml:space="preserve">the </w:t>
      </w:r>
      <w:r w:rsidRPr="006479B6">
        <w:t xml:space="preserve">content on </w:t>
      </w:r>
      <w:r>
        <w:t xml:space="preserve">the </w:t>
      </w:r>
      <w:r w:rsidRPr="006479B6">
        <w:t>company's social media platform matters greatly as it captures users' attention and prompts them to interact with the posts. Since Facebook rewards certain types of content, brands need to be informed about this functionality and stay in trend. Apparently, the amount of time users spend on a post is one of the most valuable metrics for the algorithm, and videos have proven to be the reason why people stay engaged. To remain relevant, pages have predominantly opted for video production as it effectively captures and retains users' attention.</w:t>
      </w:r>
      <w:r w:rsidR="009264A4" w:rsidRPr="006479B6">
        <w:t xml:space="preserve"> (</w:t>
      </w:r>
      <w:proofErr w:type="spellStart"/>
      <w:r w:rsidR="009264A4" w:rsidRPr="006479B6">
        <w:t>Oremus</w:t>
      </w:r>
      <w:proofErr w:type="spellEnd"/>
      <w:r w:rsidR="009264A4" w:rsidRPr="006479B6">
        <w:t xml:space="preserve"> et. al., 2021)</w:t>
      </w:r>
      <w:r w:rsidR="00A26BFC" w:rsidRPr="006479B6">
        <w:t>.</w:t>
      </w:r>
    </w:p>
    <w:p w14:paraId="54DFA7E4" w14:textId="57A26B1F" w:rsidR="00E23BF2" w:rsidRPr="00E23BF2" w:rsidRDefault="006865D1" w:rsidP="00943390">
      <w:pPr>
        <w:pStyle w:val="Heading1"/>
      </w:pPr>
      <w:bookmarkStart w:id="11" w:name="_Toc136526891"/>
      <w:r w:rsidRPr="006865D1">
        <w:lastRenderedPageBreak/>
        <w:t>Data Analysis</w:t>
      </w:r>
      <w:bookmarkEnd w:id="11"/>
    </w:p>
    <w:p w14:paraId="0632D86E" w14:textId="5F2A46CF" w:rsidR="00C52B69" w:rsidRDefault="000701F6" w:rsidP="00BD2B36">
      <w:pPr>
        <w:pStyle w:val="APA7"/>
        <w:ind w:firstLine="720"/>
      </w:pPr>
      <w:r w:rsidRPr="004E4CD6">
        <w:t>On</w:t>
      </w:r>
      <w:r w:rsidR="00AC06F4" w:rsidRPr="004E4CD6">
        <w:t xml:space="preserve"> the data analysis, this study takes the methodology of </w:t>
      </w:r>
      <w:r w:rsidR="00C52B69" w:rsidRPr="004E4CD6">
        <w:t>Pratt. et. al. (2010)</w:t>
      </w:r>
      <w:r w:rsidRPr="004E4CD6">
        <w:t xml:space="preserve"> as the </w:t>
      </w:r>
      <w:r w:rsidR="004E4CD6">
        <w:t>basis</w:t>
      </w:r>
      <w:r w:rsidR="00C52B69" w:rsidRPr="004E4CD6">
        <w:t xml:space="preserve"> for the comparison of the information</w:t>
      </w:r>
      <w:r w:rsidRPr="004E4CD6">
        <w:t xml:space="preserve">, giving examples </w:t>
      </w:r>
      <w:r w:rsidR="004E4CD6" w:rsidRPr="004E4CD6">
        <w:t>of</w:t>
      </w:r>
      <w:r w:rsidRPr="004E4CD6">
        <w:t xml:space="preserve"> </w:t>
      </w:r>
      <w:r w:rsidR="004E4CD6" w:rsidRPr="004E4CD6">
        <w:t>how to measure the effectiveness of marketing</w:t>
      </w:r>
      <w:r w:rsidR="004E4CD6">
        <w:t xml:space="preserve"> campaigns. </w:t>
      </w:r>
      <w:r w:rsidR="00C8552E" w:rsidRPr="00C8552E">
        <w:t>In selecting the metrics to measure th</w:t>
      </w:r>
      <w:r w:rsidR="004E4CD6">
        <w:t>is</w:t>
      </w:r>
      <w:r w:rsidR="00C8552E" w:rsidRPr="00C8552E">
        <w:t xml:space="preserve"> effectiveness</w:t>
      </w:r>
      <w:r w:rsidR="00C8552E">
        <w:t>,</w:t>
      </w:r>
      <w:r w:rsidR="00C8552E" w:rsidRPr="00C8552E">
        <w:t xml:space="preserve"> various factors </w:t>
      </w:r>
      <w:r w:rsidR="00C8552E">
        <w:t>were considered</w:t>
      </w:r>
      <w:r w:rsidR="00BD2B36">
        <w:t>,</w:t>
      </w:r>
      <w:r w:rsidR="00C8552E">
        <w:t xml:space="preserve"> </w:t>
      </w:r>
      <w:r w:rsidR="00C8552E" w:rsidRPr="00C8552E">
        <w:t xml:space="preserve">and ultimately chose to focus on </w:t>
      </w:r>
      <w:r w:rsidR="00BD2B36" w:rsidRPr="00C8552E">
        <w:t>Cost per Lead</w:t>
      </w:r>
      <w:r w:rsidR="00BD2B36">
        <w:t xml:space="preserve">, </w:t>
      </w:r>
      <w:r w:rsidR="00C8552E" w:rsidRPr="00C8552E">
        <w:t xml:space="preserve">Conversion Rate, </w:t>
      </w:r>
      <w:r w:rsidR="00BD2B36">
        <w:t>and Return of Ad Spend (ROAS)</w:t>
      </w:r>
      <w:r w:rsidR="00C8552E" w:rsidRPr="00C8552E">
        <w:t xml:space="preserve">. These metrics were deemed critical for gaining insights into the campaign's impact on desired outcomes and financial performance. </w:t>
      </w:r>
      <w:r w:rsidR="00BD2B36" w:rsidRPr="00C8552E">
        <w:t>Cost per Lead offers insights into the efficiency of the campaign's lead generation efforts by measuring the cost incurred for acquiring each potential customer or lead. By tracking and analyzing these metrics,</w:t>
      </w:r>
      <w:r w:rsidR="00BD2B36">
        <w:t xml:space="preserve"> the study aims </w:t>
      </w:r>
      <w:r w:rsidR="00BD2B36" w:rsidRPr="00C8552E">
        <w:t>to gain a comprehensive understanding of the campaigns' effectiveness, impact on financial outcomes, and cost-effectiveness in acquiring leads, thereby contributing to a robust analysis of the data.</w:t>
      </w:r>
      <w:r w:rsidR="00BD2B36">
        <w:t xml:space="preserve"> </w:t>
      </w:r>
      <w:r w:rsidR="00C8552E" w:rsidRPr="00C8552E">
        <w:t xml:space="preserve">The Conversion Rate metric provides a quantifiable measure of the percentage of users who took the desired action, such as making a purchase or completing a specific goal, thereby indicating the campaign's success in driving conversions. </w:t>
      </w:r>
      <w:r w:rsidR="00BD2B36" w:rsidRPr="00C8552E">
        <w:t xml:space="preserve">Lastly, </w:t>
      </w:r>
      <w:r w:rsidR="00BD2B36">
        <w:t xml:space="preserve">Return of Ad Spend </w:t>
      </w:r>
      <w:r w:rsidR="004F6DEE" w:rsidRPr="004F6DEE">
        <w:t>provides a financial perspective, directly linking the revenue generated to the ad spend invested. This enables businesses to assess the profitability and efficiency of their marketing efforts, providing a clear picture of the return on investment.</w:t>
      </w:r>
      <w:r w:rsidR="004F6DEE">
        <w:t xml:space="preserve"> This makes</w:t>
      </w:r>
      <w:r w:rsidR="004F6DEE" w:rsidRPr="004F6DEE">
        <w:t xml:space="preserve"> it easy to understand and compare across different campaigns and channels. By measuring the revenue generated in relation to the ad spend, marketers can evaluate the direct impact of their social media advertising on the company's bottom line.</w:t>
      </w:r>
    </w:p>
    <w:p w14:paraId="31375C7C" w14:textId="05E3D9DA" w:rsidR="00A40554" w:rsidRPr="00A40554" w:rsidRDefault="006865D1" w:rsidP="00A40554">
      <w:pPr>
        <w:pStyle w:val="APA7"/>
        <w:rPr>
          <w:b/>
          <w:bCs/>
          <w:i/>
          <w:iCs/>
        </w:rPr>
      </w:pPr>
      <w:r w:rsidRPr="006865D1">
        <w:rPr>
          <w:b/>
          <w:bCs/>
          <w:i/>
          <w:iCs/>
        </w:rPr>
        <w:t>Cost per Lead</w:t>
      </w:r>
      <w:r w:rsidR="00A40554">
        <w:rPr>
          <w:b/>
          <w:bCs/>
          <w:i/>
          <w:iCs/>
        </w:rPr>
        <w:t xml:space="preserve"> (Users Reached and </w:t>
      </w:r>
      <w:r w:rsidR="00B40E44">
        <w:rPr>
          <w:b/>
          <w:bCs/>
          <w:i/>
          <w:iCs/>
        </w:rPr>
        <w:t>Post Engagement</w:t>
      </w:r>
      <w:r w:rsidR="00A40554">
        <w:rPr>
          <w:b/>
          <w:bCs/>
          <w:i/>
          <w:iCs/>
        </w:rPr>
        <w:t>)</w:t>
      </w:r>
    </w:p>
    <w:p w14:paraId="02AB9435" w14:textId="6D99AE15" w:rsidR="009E7ACC" w:rsidRPr="0088023C" w:rsidRDefault="00A40554" w:rsidP="0088023C">
      <w:pPr>
        <w:spacing w:line="480" w:lineRule="auto"/>
        <w:ind w:firstLine="720"/>
        <w:rPr>
          <w:rFonts w:ascii="Calibri" w:hAnsi="Calibri" w:cs="Calibri"/>
          <w:sz w:val="22"/>
          <w:szCs w:val="22"/>
        </w:rPr>
      </w:pPr>
      <w:r w:rsidRPr="00A40554">
        <w:rPr>
          <w:rFonts w:ascii="Calibri" w:hAnsi="Calibri" w:cs="Calibri"/>
          <w:sz w:val="22"/>
          <w:szCs w:val="22"/>
        </w:rPr>
        <w:t>The cost per lead (CPL) is a metric that calculates the average cost of acquiring a single lead or potential customer. It measures the effectiveness and efficiency of marketing or advertising campaigns in generating new leads.</w:t>
      </w:r>
      <w:r w:rsidR="007D155F">
        <w:rPr>
          <w:rFonts w:ascii="Calibri" w:hAnsi="Calibri" w:cs="Calibri"/>
          <w:sz w:val="22"/>
          <w:szCs w:val="22"/>
        </w:rPr>
        <w:t xml:space="preserve"> To measure it, the total of money invested should be divided into the number of leads the campaign gained. This tells in average how much money the company spent to acquire a </w:t>
      </w:r>
      <w:r w:rsidR="007D155F">
        <w:rPr>
          <w:rFonts w:ascii="Calibri" w:hAnsi="Calibri" w:cs="Calibri"/>
          <w:sz w:val="22"/>
          <w:szCs w:val="22"/>
        </w:rPr>
        <w:lastRenderedPageBreak/>
        <w:t xml:space="preserve">new potential customer. </w:t>
      </w:r>
      <w:r w:rsidR="007D155F" w:rsidRPr="007D155F">
        <w:rPr>
          <w:rFonts w:ascii="Calibri" w:hAnsi="Calibri" w:cs="Calibri"/>
          <w:sz w:val="22"/>
          <w:szCs w:val="22"/>
        </w:rPr>
        <w:t>The lower the CPL, the more cost-effective the campaign is considered, as it indicates a lower investment per lead generated.</w:t>
      </w:r>
      <w:r w:rsidR="007D155F">
        <w:rPr>
          <w:rFonts w:ascii="Calibri" w:hAnsi="Calibri" w:cs="Calibri"/>
          <w:sz w:val="22"/>
          <w:szCs w:val="22"/>
        </w:rPr>
        <w:t xml:space="preserve"> </w:t>
      </w:r>
      <w:r>
        <w:rPr>
          <w:rFonts w:ascii="Calibri" w:hAnsi="Calibri" w:cs="Calibri"/>
          <w:sz w:val="22"/>
          <w:szCs w:val="22"/>
        </w:rPr>
        <w:t xml:space="preserve">In this study, </w:t>
      </w:r>
      <w:r w:rsidR="00D0282E" w:rsidRPr="00D0282E">
        <w:rPr>
          <w:rFonts w:ascii="Calibri" w:hAnsi="Calibri" w:cs="Calibri"/>
          <w:sz w:val="22"/>
          <w:szCs w:val="22"/>
          <w:lang w:val="en-US"/>
        </w:rPr>
        <w:t>t</w:t>
      </w:r>
      <w:r w:rsidR="00D0282E" w:rsidRPr="00D0282E">
        <w:rPr>
          <w:rFonts w:ascii="Calibri" w:hAnsi="Calibri" w:cs="Calibri"/>
          <w:sz w:val="22"/>
          <w:szCs w:val="22"/>
        </w:rPr>
        <w:t>he leads represent the total number of users reached through social media, and there are two important factors that can explain this phenomenon</w:t>
      </w:r>
      <w:r w:rsidR="00D0282E" w:rsidRPr="00D0282E">
        <w:rPr>
          <w:rFonts w:ascii="Calibri" w:hAnsi="Calibri" w:cs="Calibri"/>
          <w:sz w:val="22"/>
          <w:szCs w:val="22"/>
          <w:lang w:val="en-US"/>
        </w:rPr>
        <w:t xml:space="preserve"> </w:t>
      </w:r>
      <w:r w:rsidR="007D155F">
        <w:rPr>
          <w:rFonts w:ascii="Calibri" w:hAnsi="Calibri" w:cs="Calibri"/>
          <w:sz w:val="22"/>
          <w:szCs w:val="22"/>
        </w:rPr>
        <w:t xml:space="preserve">(Users Reached and </w:t>
      </w:r>
      <w:r w:rsidR="0088023C">
        <w:rPr>
          <w:rFonts w:ascii="Calibri" w:hAnsi="Calibri" w:cs="Calibri"/>
          <w:sz w:val="22"/>
          <w:szCs w:val="22"/>
        </w:rPr>
        <w:t>Post Engagement</w:t>
      </w:r>
      <w:r w:rsidR="007D155F">
        <w:rPr>
          <w:rFonts w:ascii="Calibri" w:hAnsi="Calibri" w:cs="Calibri"/>
          <w:sz w:val="22"/>
          <w:szCs w:val="22"/>
        </w:rPr>
        <w:t>)</w:t>
      </w:r>
      <w:r>
        <w:rPr>
          <w:rFonts w:ascii="Calibri" w:hAnsi="Calibri" w:cs="Calibri"/>
          <w:sz w:val="22"/>
          <w:szCs w:val="22"/>
        </w:rPr>
        <w:t>.</w:t>
      </w:r>
      <w:r w:rsidR="00452EE2">
        <w:rPr>
          <w:rFonts w:ascii="Calibri" w:hAnsi="Calibri" w:cs="Calibri"/>
          <w:sz w:val="22"/>
          <w:szCs w:val="22"/>
        </w:rPr>
        <w:t xml:space="preserve"> Both columns are summarized as our Cost per Lead </w:t>
      </w:r>
      <w:r w:rsidR="00452EE2" w:rsidRPr="0088023C">
        <w:rPr>
          <w:rFonts w:ascii="Calibri" w:hAnsi="Calibri" w:cs="Calibri"/>
          <w:sz w:val="22"/>
          <w:szCs w:val="22"/>
        </w:rPr>
        <w:t>(</w:t>
      </w:r>
      <w:r w:rsidR="002C0979" w:rsidRPr="002C0979">
        <w:rPr>
          <w:rFonts w:ascii="Calibri" w:hAnsi="Calibri" w:cs="Calibri"/>
          <w:sz w:val="22"/>
          <w:szCs w:val="22"/>
          <w:lang w:val="en-US"/>
        </w:rPr>
        <w:t>s</w:t>
      </w:r>
      <w:r w:rsidR="00452EE2" w:rsidRPr="004D4CE2">
        <w:rPr>
          <w:rFonts w:ascii="Calibri" w:hAnsi="Calibri" w:cs="Calibri"/>
          <w:sz w:val="22"/>
          <w:szCs w:val="22"/>
        </w:rPr>
        <w:t xml:space="preserve">ee Table </w:t>
      </w:r>
      <w:r w:rsidR="0088023C" w:rsidRPr="004D4CE2">
        <w:rPr>
          <w:rFonts w:ascii="Calibri" w:hAnsi="Calibri" w:cs="Calibri"/>
          <w:sz w:val="22"/>
          <w:szCs w:val="22"/>
        </w:rPr>
        <w:t>4</w:t>
      </w:r>
      <w:r w:rsidR="00452EE2" w:rsidRPr="0088023C">
        <w:rPr>
          <w:rFonts w:ascii="Calibri" w:hAnsi="Calibri" w:cs="Calibri"/>
          <w:sz w:val="22"/>
          <w:szCs w:val="22"/>
        </w:rPr>
        <w:t>)</w:t>
      </w:r>
      <w:r w:rsidR="00452EE2">
        <w:rPr>
          <w:rFonts w:ascii="Calibri" w:hAnsi="Calibri" w:cs="Calibri"/>
          <w:sz w:val="22"/>
          <w:szCs w:val="22"/>
        </w:rPr>
        <w:t>.</w:t>
      </w:r>
      <w:r w:rsidR="0088023C">
        <w:rPr>
          <w:rFonts w:ascii="Calibri" w:hAnsi="Calibri" w:cs="Calibri"/>
          <w:sz w:val="22"/>
          <w:szCs w:val="22"/>
        </w:rPr>
        <w:t xml:space="preserve"> </w:t>
      </w:r>
      <w:r w:rsidR="003E7EBD" w:rsidRPr="0088023C">
        <w:rPr>
          <w:rFonts w:ascii="Calibri" w:hAnsi="Calibri" w:cs="Calibri"/>
          <w:sz w:val="22"/>
          <w:szCs w:val="22"/>
        </w:rPr>
        <w:t>T</w:t>
      </w:r>
      <w:r w:rsidR="00C83D1D" w:rsidRPr="0088023C">
        <w:rPr>
          <w:rFonts w:ascii="Calibri" w:hAnsi="Calibri" w:cs="Calibri"/>
          <w:sz w:val="22"/>
          <w:szCs w:val="22"/>
        </w:rPr>
        <w:t xml:space="preserve">he cost of each campaign is displayed </w:t>
      </w:r>
      <w:r w:rsidR="00D70454" w:rsidRPr="0088023C">
        <w:rPr>
          <w:rFonts w:ascii="Calibri" w:hAnsi="Calibri" w:cs="Calibri"/>
          <w:sz w:val="22"/>
          <w:szCs w:val="22"/>
        </w:rPr>
        <w:t>in the column Investment. N</w:t>
      </w:r>
      <w:r w:rsidR="0064030B" w:rsidRPr="0088023C">
        <w:rPr>
          <w:rFonts w:ascii="Calibri" w:hAnsi="Calibri" w:cs="Calibri"/>
          <w:sz w:val="22"/>
          <w:szCs w:val="22"/>
        </w:rPr>
        <w:t xml:space="preserve">ext to </w:t>
      </w:r>
      <w:r w:rsidR="00D70454" w:rsidRPr="0088023C">
        <w:rPr>
          <w:rFonts w:ascii="Calibri" w:hAnsi="Calibri" w:cs="Calibri"/>
          <w:sz w:val="22"/>
          <w:szCs w:val="22"/>
        </w:rPr>
        <w:t xml:space="preserve">this column, </w:t>
      </w:r>
      <w:r w:rsidR="00D0282E" w:rsidRPr="00D0282E">
        <w:rPr>
          <w:rFonts w:ascii="Calibri" w:hAnsi="Calibri" w:cs="Calibri"/>
          <w:sz w:val="22"/>
          <w:szCs w:val="22"/>
          <w:lang w:val="en-US"/>
        </w:rPr>
        <w:t xml:space="preserve">there </w:t>
      </w:r>
      <w:r w:rsidR="00B97382">
        <w:rPr>
          <w:rFonts w:ascii="Calibri" w:hAnsi="Calibri" w:cs="Calibri"/>
          <w:sz w:val="22"/>
          <w:szCs w:val="22"/>
          <w:lang w:val="en-US"/>
        </w:rPr>
        <w:t>is</w:t>
      </w:r>
      <w:r w:rsidR="00D70454" w:rsidRPr="0088023C">
        <w:rPr>
          <w:rFonts w:ascii="Calibri" w:hAnsi="Calibri" w:cs="Calibri"/>
          <w:sz w:val="22"/>
          <w:szCs w:val="22"/>
        </w:rPr>
        <w:t xml:space="preserve"> </w:t>
      </w:r>
      <w:r w:rsidR="0064030B" w:rsidRPr="0088023C">
        <w:rPr>
          <w:rFonts w:ascii="Calibri" w:hAnsi="Calibri" w:cs="Calibri"/>
          <w:sz w:val="22"/>
          <w:szCs w:val="22"/>
        </w:rPr>
        <w:t xml:space="preserve">the Cost per </w:t>
      </w:r>
      <w:r w:rsidR="00D70454" w:rsidRPr="0088023C">
        <w:rPr>
          <w:rFonts w:ascii="Calibri" w:hAnsi="Calibri" w:cs="Calibri"/>
          <w:sz w:val="22"/>
          <w:szCs w:val="22"/>
        </w:rPr>
        <w:t xml:space="preserve">User Reach and Cost per </w:t>
      </w:r>
      <w:r w:rsidR="0088023C" w:rsidRPr="0088023C">
        <w:rPr>
          <w:rFonts w:ascii="Calibri" w:hAnsi="Calibri" w:cs="Calibri"/>
          <w:sz w:val="22"/>
          <w:szCs w:val="22"/>
        </w:rPr>
        <w:t>Engagement</w:t>
      </w:r>
      <w:r w:rsidR="0064030B" w:rsidRPr="0088023C">
        <w:rPr>
          <w:rFonts w:ascii="Calibri" w:hAnsi="Calibri" w:cs="Calibri"/>
          <w:sz w:val="22"/>
          <w:szCs w:val="22"/>
        </w:rPr>
        <w:t>,</w:t>
      </w:r>
      <w:r w:rsidR="009E7ACC" w:rsidRPr="0088023C">
        <w:rPr>
          <w:rFonts w:ascii="Calibri" w:hAnsi="Calibri" w:cs="Calibri"/>
          <w:sz w:val="22"/>
          <w:szCs w:val="22"/>
        </w:rPr>
        <w:t xml:space="preserve"> which refers to the money the company spent for each of the users on social media regarding to the total investment applied on a marketing campaign.</w:t>
      </w:r>
    </w:p>
    <w:p w14:paraId="171E88FE" w14:textId="4C75881C" w:rsidR="00E36F09" w:rsidRDefault="009E7ACC" w:rsidP="00E36F09">
      <w:pPr>
        <w:pStyle w:val="APA7"/>
        <w:ind w:firstLine="720"/>
      </w:pPr>
      <w:r w:rsidRPr="009E7ACC">
        <w:t>A color scale is used to visually demonstrate how different the results are between the campaigns and how positive or negative their impact has been.</w:t>
      </w:r>
      <w:r>
        <w:t xml:space="preserve"> This scale goes from red to green, having yellow in the </w:t>
      </w:r>
      <w:r w:rsidR="003E7EBD">
        <w:t xml:space="preserve">intermediate values. It </w:t>
      </w:r>
      <w:r w:rsidR="00C83D1D">
        <w:t xml:space="preserve">works as a visual aid to </w:t>
      </w:r>
      <w:r w:rsidR="0064030B">
        <w:t xml:space="preserve">understand the </w:t>
      </w:r>
      <w:r w:rsidR="00F97BF0">
        <w:t xml:space="preserve">contrast between </w:t>
      </w:r>
      <w:r w:rsidR="0064030B">
        <w:t xml:space="preserve">the campaigns and how effective they </w:t>
      </w:r>
      <w:r w:rsidR="00F97BF0">
        <w:t>were</w:t>
      </w:r>
      <w:r w:rsidR="008B6CE5">
        <w:t>.</w:t>
      </w:r>
      <w:r w:rsidR="00D70454">
        <w:t xml:space="preserve"> </w:t>
      </w:r>
      <w:r>
        <w:t xml:space="preserve">For example, in the columns of User Reached and </w:t>
      </w:r>
      <w:r w:rsidR="00F97BF0">
        <w:t>Post Engagement</w:t>
      </w:r>
      <w:r>
        <w:t xml:space="preserve">, the minimum values are </w:t>
      </w:r>
      <w:r w:rsidR="003E7EBD">
        <w:t>represented</w:t>
      </w:r>
      <w:r>
        <w:t xml:space="preserve"> with </w:t>
      </w:r>
      <w:r w:rsidR="003E7EBD">
        <w:t>red and the maximum values with green</w:t>
      </w:r>
      <w:r w:rsidR="00B97382">
        <w:t>, implying</w:t>
      </w:r>
      <w:r w:rsidR="00B97382" w:rsidRPr="00B97382">
        <w:t xml:space="preserve"> a preference for larger quantities as the description focuses on the number of individuals who have engaged with the ads.</w:t>
      </w:r>
      <w:r w:rsidR="003E7EBD">
        <w:t xml:space="preserve"> </w:t>
      </w:r>
      <w:r w:rsidR="00F97BF0">
        <w:t>On</w:t>
      </w:r>
      <w:r w:rsidR="003E7EBD">
        <w:t xml:space="preserve"> the other hand, </w:t>
      </w:r>
      <w:r w:rsidR="00AE4074">
        <w:t xml:space="preserve">the </w:t>
      </w:r>
      <w:r w:rsidR="00F97BF0">
        <w:t>columns</w:t>
      </w:r>
      <w:r w:rsidR="00AE4074">
        <w:t xml:space="preserve"> </w:t>
      </w:r>
      <w:r w:rsidR="00AE4074" w:rsidRPr="005E61F8">
        <w:t xml:space="preserve">Cost per User </w:t>
      </w:r>
      <w:r w:rsidR="00E36F09" w:rsidRPr="005E61F8">
        <w:t>Reached,</w:t>
      </w:r>
      <w:r w:rsidR="00F97BF0">
        <w:t xml:space="preserve"> and </w:t>
      </w:r>
      <w:r w:rsidR="00AE4074" w:rsidRPr="005E61F8">
        <w:t>Cost per</w:t>
      </w:r>
      <w:r w:rsidR="00F97BF0">
        <w:t xml:space="preserve"> Engagement </w:t>
      </w:r>
      <w:r w:rsidR="00AE4074" w:rsidRPr="005E61F8">
        <w:t>have a different arrangement on the color scale, where the lowest values are represented in green and the highest in red.</w:t>
      </w:r>
      <w:r w:rsidR="005E61F8">
        <w:t xml:space="preserve"> </w:t>
      </w:r>
      <w:r w:rsidR="005E61F8" w:rsidRPr="005E61F8">
        <w:t>This is because it is preferable to have small values in these columns, where monetary values and investments are discussed, making it a better indicator to verify if there was truly effectiveness in the campaigns.</w:t>
      </w:r>
      <w:r w:rsidR="00F97BF0">
        <w:t xml:space="preserve"> Lastly, the column of Engagement-to-reach ratio </w:t>
      </w:r>
      <w:r w:rsidR="00E36F09" w:rsidRPr="00E36F09">
        <w:rPr>
          <w:lang w:val="en-MX"/>
        </w:rPr>
        <w:t>describes the relationship between the number of people who viewed the post and those who were interested in the content, interacting with it. The percentage represents the number of people who showed interest out of the total number of users who viewed the campaign.</w:t>
      </w:r>
      <w:r w:rsidR="00E36F09" w:rsidRPr="00E36F09">
        <w:t xml:space="preserve"> </w:t>
      </w:r>
      <w:r w:rsidR="00E36F09">
        <w:t>The color scales change one last time here, where a high value is green and low one tends to be red, meaning that it is better to have higher values.</w:t>
      </w:r>
    </w:p>
    <w:p w14:paraId="53F373C9" w14:textId="77777777" w:rsidR="002C0979" w:rsidRPr="00E36F09" w:rsidRDefault="002C0979" w:rsidP="00E36F09">
      <w:pPr>
        <w:pStyle w:val="APA7"/>
        <w:ind w:firstLine="720"/>
      </w:pPr>
    </w:p>
    <w:p w14:paraId="18B5AE92" w14:textId="52F9FF88" w:rsidR="00073CFC" w:rsidRPr="00BD2B36" w:rsidRDefault="00073CFC" w:rsidP="00073CFC">
      <w:pPr>
        <w:pStyle w:val="APA7"/>
        <w:rPr>
          <w:b/>
          <w:bCs/>
        </w:rPr>
      </w:pPr>
      <w:r w:rsidRPr="004D4CE2">
        <w:rPr>
          <w:b/>
          <w:bCs/>
        </w:rPr>
        <w:lastRenderedPageBreak/>
        <w:t xml:space="preserve">Table </w:t>
      </w:r>
      <w:r w:rsidR="0070025E" w:rsidRPr="004D4CE2">
        <w:rPr>
          <w:b/>
          <w:bCs/>
        </w:rPr>
        <w:t>4</w:t>
      </w:r>
    </w:p>
    <w:p w14:paraId="008C2E76" w14:textId="7E7D9FB5" w:rsidR="00073CFC" w:rsidRDefault="0059752D" w:rsidP="00073CFC">
      <w:pPr>
        <w:pStyle w:val="APA7"/>
        <w:rPr>
          <w:i/>
          <w:iCs/>
        </w:rPr>
      </w:pPr>
      <w:r w:rsidRPr="0088023C">
        <w:rPr>
          <w:i/>
          <w:iCs/>
        </w:rPr>
        <w:t>Campaigns Details</w:t>
      </w:r>
    </w:p>
    <w:tbl>
      <w:tblPr>
        <w:tblW w:w="8821" w:type="dxa"/>
        <w:tblBorders>
          <w:top w:val="single" w:sz="4" w:space="0" w:color="auto"/>
          <w:insideH w:val="single" w:sz="4" w:space="0" w:color="auto"/>
        </w:tblBorders>
        <w:tblLook w:val="04A0" w:firstRow="1" w:lastRow="0" w:firstColumn="1" w:lastColumn="0" w:noHBand="0" w:noVBand="1"/>
      </w:tblPr>
      <w:tblGrid>
        <w:gridCol w:w="1106"/>
        <w:gridCol w:w="1100"/>
        <w:gridCol w:w="1336"/>
        <w:gridCol w:w="1240"/>
        <w:gridCol w:w="1300"/>
        <w:gridCol w:w="1336"/>
        <w:gridCol w:w="1403"/>
      </w:tblGrid>
      <w:tr w:rsidR="0088023C" w:rsidRPr="0088023C" w14:paraId="30B54FD7" w14:textId="77777777" w:rsidTr="002C0979">
        <w:trPr>
          <w:trHeight w:val="660"/>
        </w:trPr>
        <w:tc>
          <w:tcPr>
            <w:tcW w:w="1106" w:type="dxa"/>
            <w:shd w:val="clear" w:color="auto" w:fill="auto"/>
            <w:vAlign w:val="center"/>
            <w:hideMark/>
          </w:tcPr>
          <w:p w14:paraId="095811D9" w14:textId="737045AD" w:rsidR="0088023C" w:rsidRPr="0088023C" w:rsidRDefault="0088023C" w:rsidP="0088023C">
            <w:pPr>
              <w:jc w:val="center"/>
              <w:rPr>
                <w:rFonts w:ascii="Calibri" w:hAnsi="Calibri" w:cs="Calibri"/>
                <w:color w:val="000000"/>
                <w:sz w:val="22"/>
                <w:szCs w:val="22"/>
              </w:rPr>
            </w:pPr>
            <w:r>
              <w:rPr>
                <w:rFonts w:ascii="Calibri" w:hAnsi="Calibri" w:cs="Calibri"/>
                <w:color w:val="000000"/>
                <w:sz w:val="22"/>
                <w:szCs w:val="22"/>
                <w:lang w:val="es-ES"/>
              </w:rPr>
              <w:t xml:space="preserve">Campaign </w:t>
            </w:r>
            <w:r w:rsidRPr="0088023C">
              <w:rPr>
                <w:rFonts w:ascii="Calibri" w:hAnsi="Calibri" w:cs="Calibri"/>
                <w:color w:val="000000"/>
                <w:sz w:val="22"/>
                <w:szCs w:val="22"/>
              </w:rPr>
              <w:t>No.</w:t>
            </w:r>
          </w:p>
        </w:tc>
        <w:tc>
          <w:tcPr>
            <w:tcW w:w="1100" w:type="dxa"/>
            <w:shd w:val="clear" w:color="auto" w:fill="auto"/>
            <w:vAlign w:val="center"/>
            <w:hideMark/>
          </w:tcPr>
          <w:p w14:paraId="12B15547" w14:textId="77777777" w:rsidR="0088023C" w:rsidRPr="0088023C" w:rsidRDefault="0088023C" w:rsidP="0088023C">
            <w:pPr>
              <w:jc w:val="center"/>
              <w:rPr>
                <w:rFonts w:ascii="Calibri" w:hAnsi="Calibri" w:cs="Calibri"/>
                <w:sz w:val="22"/>
                <w:szCs w:val="22"/>
              </w:rPr>
            </w:pPr>
            <w:r w:rsidRPr="0088023C">
              <w:rPr>
                <w:rFonts w:ascii="Calibri" w:hAnsi="Calibri" w:cs="Calibri"/>
                <w:sz w:val="22"/>
                <w:szCs w:val="22"/>
              </w:rPr>
              <w:t xml:space="preserve"> Users Reached </w:t>
            </w:r>
          </w:p>
        </w:tc>
        <w:tc>
          <w:tcPr>
            <w:tcW w:w="1336" w:type="dxa"/>
            <w:shd w:val="clear" w:color="auto" w:fill="auto"/>
            <w:vAlign w:val="center"/>
            <w:hideMark/>
          </w:tcPr>
          <w:p w14:paraId="3821350C" w14:textId="77777777" w:rsidR="0088023C" w:rsidRPr="0088023C" w:rsidRDefault="0088023C" w:rsidP="0088023C">
            <w:pPr>
              <w:jc w:val="center"/>
              <w:rPr>
                <w:rFonts w:ascii="Calibri" w:hAnsi="Calibri" w:cs="Calibri"/>
                <w:sz w:val="22"/>
                <w:szCs w:val="22"/>
              </w:rPr>
            </w:pPr>
            <w:r w:rsidRPr="0088023C">
              <w:rPr>
                <w:rFonts w:ascii="Calibri" w:hAnsi="Calibri" w:cs="Calibri"/>
                <w:sz w:val="22"/>
                <w:szCs w:val="22"/>
              </w:rPr>
              <w:t xml:space="preserve"> Post Engagement </w:t>
            </w:r>
          </w:p>
        </w:tc>
        <w:tc>
          <w:tcPr>
            <w:tcW w:w="1240" w:type="dxa"/>
            <w:shd w:val="clear" w:color="auto" w:fill="auto"/>
            <w:vAlign w:val="center"/>
            <w:hideMark/>
          </w:tcPr>
          <w:p w14:paraId="6CFCE64C" w14:textId="77777777" w:rsidR="0088023C" w:rsidRPr="0088023C" w:rsidRDefault="0088023C" w:rsidP="0088023C">
            <w:pPr>
              <w:jc w:val="center"/>
              <w:rPr>
                <w:rFonts w:ascii="Calibri" w:hAnsi="Calibri" w:cs="Calibri"/>
                <w:sz w:val="22"/>
                <w:szCs w:val="22"/>
              </w:rPr>
            </w:pPr>
            <w:r w:rsidRPr="0088023C">
              <w:rPr>
                <w:rFonts w:ascii="Calibri" w:hAnsi="Calibri" w:cs="Calibri"/>
                <w:sz w:val="22"/>
                <w:szCs w:val="22"/>
              </w:rPr>
              <w:t xml:space="preserve"> Investment </w:t>
            </w:r>
          </w:p>
        </w:tc>
        <w:tc>
          <w:tcPr>
            <w:tcW w:w="1300" w:type="dxa"/>
            <w:shd w:val="clear" w:color="auto" w:fill="auto"/>
            <w:vAlign w:val="center"/>
            <w:hideMark/>
          </w:tcPr>
          <w:p w14:paraId="3D1BE2C0" w14:textId="77777777" w:rsidR="0088023C" w:rsidRPr="0088023C" w:rsidRDefault="0088023C" w:rsidP="0088023C">
            <w:pPr>
              <w:jc w:val="center"/>
              <w:rPr>
                <w:rFonts w:ascii="Calibri" w:hAnsi="Calibri" w:cs="Calibri"/>
                <w:sz w:val="22"/>
                <w:szCs w:val="22"/>
              </w:rPr>
            </w:pPr>
            <w:r w:rsidRPr="0088023C">
              <w:rPr>
                <w:rFonts w:ascii="Calibri" w:hAnsi="Calibri" w:cs="Calibri"/>
                <w:sz w:val="22"/>
                <w:szCs w:val="22"/>
              </w:rPr>
              <w:t xml:space="preserve"> Cost per User Reached </w:t>
            </w:r>
          </w:p>
        </w:tc>
        <w:tc>
          <w:tcPr>
            <w:tcW w:w="1336" w:type="dxa"/>
            <w:shd w:val="clear" w:color="auto" w:fill="auto"/>
            <w:vAlign w:val="center"/>
            <w:hideMark/>
          </w:tcPr>
          <w:p w14:paraId="71D6C460" w14:textId="77777777" w:rsidR="0088023C" w:rsidRPr="0088023C" w:rsidRDefault="0088023C" w:rsidP="0088023C">
            <w:pPr>
              <w:jc w:val="center"/>
              <w:rPr>
                <w:rFonts w:ascii="Calibri" w:hAnsi="Calibri" w:cs="Calibri"/>
                <w:sz w:val="22"/>
                <w:szCs w:val="22"/>
              </w:rPr>
            </w:pPr>
            <w:r w:rsidRPr="0088023C">
              <w:rPr>
                <w:rFonts w:ascii="Calibri" w:hAnsi="Calibri" w:cs="Calibri"/>
                <w:sz w:val="22"/>
                <w:szCs w:val="22"/>
              </w:rPr>
              <w:t xml:space="preserve"> Cost per Engagement </w:t>
            </w:r>
          </w:p>
        </w:tc>
        <w:tc>
          <w:tcPr>
            <w:tcW w:w="1403" w:type="dxa"/>
            <w:shd w:val="clear" w:color="auto" w:fill="auto"/>
            <w:vAlign w:val="center"/>
            <w:hideMark/>
          </w:tcPr>
          <w:p w14:paraId="573894E7" w14:textId="77777777" w:rsidR="0088023C" w:rsidRPr="0088023C" w:rsidRDefault="0088023C" w:rsidP="0088023C">
            <w:pPr>
              <w:jc w:val="center"/>
              <w:rPr>
                <w:rFonts w:ascii="Calibri" w:hAnsi="Calibri" w:cs="Calibri"/>
                <w:sz w:val="22"/>
                <w:szCs w:val="22"/>
              </w:rPr>
            </w:pPr>
            <w:r w:rsidRPr="0088023C">
              <w:rPr>
                <w:rFonts w:ascii="Calibri" w:hAnsi="Calibri" w:cs="Calibri"/>
                <w:sz w:val="22"/>
                <w:szCs w:val="22"/>
              </w:rPr>
              <w:t>Engagement-to-reach ratio</w:t>
            </w:r>
          </w:p>
        </w:tc>
      </w:tr>
      <w:tr w:rsidR="0088023C" w:rsidRPr="0088023C" w14:paraId="40239B40" w14:textId="77777777" w:rsidTr="002C0979">
        <w:trPr>
          <w:trHeight w:val="320"/>
        </w:trPr>
        <w:tc>
          <w:tcPr>
            <w:tcW w:w="1106" w:type="dxa"/>
            <w:shd w:val="clear" w:color="auto" w:fill="auto"/>
            <w:noWrap/>
            <w:vAlign w:val="bottom"/>
            <w:hideMark/>
          </w:tcPr>
          <w:p w14:paraId="36C4B07D"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1</w:t>
            </w:r>
          </w:p>
        </w:tc>
        <w:tc>
          <w:tcPr>
            <w:tcW w:w="1100" w:type="dxa"/>
            <w:shd w:val="clear" w:color="000000" w:fill="E9E583"/>
            <w:noWrap/>
            <w:vAlign w:val="bottom"/>
            <w:hideMark/>
          </w:tcPr>
          <w:p w14:paraId="32B38CE5"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29,208 </w:t>
            </w:r>
          </w:p>
        </w:tc>
        <w:tc>
          <w:tcPr>
            <w:tcW w:w="1336" w:type="dxa"/>
            <w:shd w:val="clear" w:color="000000" w:fill="FDEB84"/>
            <w:noWrap/>
            <w:vAlign w:val="bottom"/>
            <w:hideMark/>
          </w:tcPr>
          <w:p w14:paraId="2D30ECBB"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2,889 </w:t>
            </w:r>
          </w:p>
        </w:tc>
        <w:tc>
          <w:tcPr>
            <w:tcW w:w="1240" w:type="dxa"/>
            <w:shd w:val="clear" w:color="auto" w:fill="auto"/>
            <w:noWrap/>
            <w:vAlign w:val="bottom"/>
            <w:hideMark/>
          </w:tcPr>
          <w:p w14:paraId="48F69CF9"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356.52 </w:t>
            </w:r>
          </w:p>
        </w:tc>
        <w:tc>
          <w:tcPr>
            <w:tcW w:w="1300" w:type="dxa"/>
            <w:shd w:val="clear" w:color="000000" w:fill="68BF7B"/>
            <w:noWrap/>
            <w:vAlign w:val="bottom"/>
            <w:hideMark/>
          </w:tcPr>
          <w:p w14:paraId="37F0CA88"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0.012 </w:t>
            </w:r>
          </w:p>
        </w:tc>
        <w:tc>
          <w:tcPr>
            <w:tcW w:w="1336" w:type="dxa"/>
            <w:shd w:val="clear" w:color="000000" w:fill="86C87D"/>
            <w:noWrap/>
            <w:vAlign w:val="bottom"/>
            <w:hideMark/>
          </w:tcPr>
          <w:p w14:paraId="2B96A796"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0.123 </w:t>
            </w:r>
          </w:p>
        </w:tc>
        <w:tc>
          <w:tcPr>
            <w:tcW w:w="1403" w:type="dxa"/>
            <w:shd w:val="clear" w:color="000000" w:fill="FDD47F"/>
            <w:noWrap/>
            <w:vAlign w:val="bottom"/>
            <w:hideMark/>
          </w:tcPr>
          <w:p w14:paraId="4DA7F9B6"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10%</w:t>
            </w:r>
          </w:p>
        </w:tc>
      </w:tr>
      <w:tr w:rsidR="0088023C" w:rsidRPr="0088023C" w14:paraId="3CC29186" w14:textId="77777777" w:rsidTr="002C0979">
        <w:trPr>
          <w:trHeight w:val="320"/>
        </w:trPr>
        <w:tc>
          <w:tcPr>
            <w:tcW w:w="1106" w:type="dxa"/>
            <w:shd w:val="clear" w:color="auto" w:fill="auto"/>
            <w:noWrap/>
            <w:vAlign w:val="bottom"/>
            <w:hideMark/>
          </w:tcPr>
          <w:p w14:paraId="3107C1D0"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2</w:t>
            </w:r>
          </w:p>
        </w:tc>
        <w:tc>
          <w:tcPr>
            <w:tcW w:w="1100" w:type="dxa"/>
            <w:shd w:val="clear" w:color="000000" w:fill="FEE382"/>
            <w:noWrap/>
            <w:vAlign w:val="bottom"/>
            <w:hideMark/>
          </w:tcPr>
          <w:p w14:paraId="11A3210E"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12,664 </w:t>
            </w:r>
          </w:p>
        </w:tc>
        <w:tc>
          <w:tcPr>
            <w:tcW w:w="1336" w:type="dxa"/>
            <w:shd w:val="clear" w:color="000000" w:fill="F98971"/>
            <w:noWrap/>
            <w:vAlign w:val="bottom"/>
            <w:hideMark/>
          </w:tcPr>
          <w:p w14:paraId="3A37DD6B"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467 </w:t>
            </w:r>
          </w:p>
        </w:tc>
        <w:tc>
          <w:tcPr>
            <w:tcW w:w="1240" w:type="dxa"/>
            <w:shd w:val="clear" w:color="auto" w:fill="auto"/>
            <w:noWrap/>
            <w:vAlign w:val="bottom"/>
            <w:hideMark/>
          </w:tcPr>
          <w:p w14:paraId="0C3628B7"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285.57 </w:t>
            </w:r>
          </w:p>
        </w:tc>
        <w:tc>
          <w:tcPr>
            <w:tcW w:w="1300" w:type="dxa"/>
            <w:shd w:val="clear" w:color="000000" w:fill="85C77C"/>
            <w:noWrap/>
            <w:vAlign w:val="bottom"/>
            <w:hideMark/>
          </w:tcPr>
          <w:p w14:paraId="14C4BBF7"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0.023 </w:t>
            </w:r>
          </w:p>
        </w:tc>
        <w:tc>
          <w:tcPr>
            <w:tcW w:w="1336" w:type="dxa"/>
            <w:shd w:val="clear" w:color="000000" w:fill="FFEA84"/>
            <w:noWrap/>
            <w:vAlign w:val="bottom"/>
            <w:hideMark/>
          </w:tcPr>
          <w:p w14:paraId="5A6BB125"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0.611 </w:t>
            </w:r>
          </w:p>
        </w:tc>
        <w:tc>
          <w:tcPr>
            <w:tcW w:w="1403" w:type="dxa"/>
            <w:shd w:val="clear" w:color="000000" w:fill="F98370"/>
            <w:noWrap/>
            <w:vAlign w:val="bottom"/>
            <w:hideMark/>
          </w:tcPr>
          <w:p w14:paraId="7077BE0B"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4%</w:t>
            </w:r>
          </w:p>
        </w:tc>
      </w:tr>
      <w:tr w:rsidR="0088023C" w:rsidRPr="0088023C" w14:paraId="5A5F3565" w14:textId="77777777" w:rsidTr="002C0979">
        <w:trPr>
          <w:trHeight w:val="320"/>
        </w:trPr>
        <w:tc>
          <w:tcPr>
            <w:tcW w:w="1106" w:type="dxa"/>
            <w:shd w:val="clear" w:color="auto" w:fill="auto"/>
            <w:noWrap/>
            <w:vAlign w:val="bottom"/>
            <w:hideMark/>
          </w:tcPr>
          <w:p w14:paraId="0F55A051"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3</w:t>
            </w:r>
          </w:p>
        </w:tc>
        <w:tc>
          <w:tcPr>
            <w:tcW w:w="1100" w:type="dxa"/>
            <w:shd w:val="clear" w:color="000000" w:fill="F6E984"/>
            <w:noWrap/>
            <w:vAlign w:val="bottom"/>
            <w:hideMark/>
          </w:tcPr>
          <w:p w14:paraId="62F406B6"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19,710 </w:t>
            </w:r>
          </w:p>
        </w:tc>
        <w:tc>
          <w:tcPr>
            <w:tcW w:w="1336" w:type="dxa"/>
            <w:shd w:val="clear" w:color="000000" w:fill="FBA676"/>
            <w:noWrap/>
            <w:vAlign w:val="bottom"/>
            <w:hideMark/>
          </w:tcPr>
          <w:p w14:paraId="46B2524D"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848 </w:t>
            </w:r>
          </w:p>
        </w:tc>
        <w:tc>
          <w:tcPr>
            <w:tcW w:w="1240" w:type="dxa"/>
            <w:shd w:val="clear" w:color="auto" w:fill="auto"/>
            <w:noWrap/>
            <w:vAlign w:val="bottom"/>
            <w:hideMark/>
          </w:tcPr>
          <w:p w14:paraId="420C3A2D"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300.00 </w:t>
            </w:r>
          </w:p>
        </w:tc>
        <w:tc>
          <w:tcPr>
            <w:tcW w:w="1300" w:type="dxa"/>
            <w:shd w:val="clear" w:color="000000" w:fill="70C17B"/>
            <w:noWrap/>
            <w:vAlign w:val="bottom"/>
            <w:hideMark/>
          </w:tcPr>
          <w:p w14:paraId="6A20A0E5"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0.015 </w:t>
            </w:r>
          </w:p>
        </w:tc>
        <w:tc>
          <w:tcPr>
            <w:tcW w:w="1336" w:type="dxa"/>
            <w:shd w:val="clear" w:color="000000" w:fill="D6DF81"/>
            <w:noWrap/>
            <w:vAlign w:val="bottom"/>
            <w:hideMark/>
          </w:tcPr>
          <w:p w14:paraId="00C95526"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0.354 </w:t>
            </w:r>
          </w:p>
        </w:tc>
        <w:tc>
          <w:tcPr>
            <w:tcW w:w="1403" w:type="dxa"/>
            <w:shd w:val="clear" w:color="000000" w:fill="F98B71"/>
            <w:noWrap/>
            <w:vAlign w:val="bottom"/>
            <w:hideMark/>
          </w:tcPr>
          <w:p w14:paraId="46D4521E"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4%</w:t>
            </w:r>
          </w:p>
        </w:tc>
      </w:tr>
      <w:tr w:rsidR="0088023C" w:rsidRPr="0088023C" w14:paraId="0E9DF256" w14:textId="77777777" w:rsidTr="002C0979">
        <w:trPr>
          <w:trHeight w:val="320"/>
        </w:trPr>
        <w:tc>
          <w:tcPr>
            <w:tcW w:w="1106" w:type="dxa"/>
            <w:shd w:val="clear" w:color="auto" w:fill="auto"/>
            <w:noWrap/>
            <w:vAlign w:val="bottom"/>
            <w:hideMark/>
          </w:tcPr>
          <w:p w14:paraId="11904999"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4</w:t>
            </w:r>
          </w:p>
        </w:tc>
        <w:tc>
          <w:tcPr>
            <w:tcW w:w="1100" w:type="dxa"/>
            <w:shd w:val="clear" w:color="000000" w:fill="FCC47C"/>
            <w:noWrap/>
            <w:vAlign w:val="bottom"/>
            <w:hideMark/>
          </w:tcPr>
          <w:p w14:paraId="67642741"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9,634 </w:t>
            </w:r>
          </w:p>
        </w:tc>
        <w:tc>
          <w:tcPr>
            <w:tcW w:w="1336" w:type="dxa"/>
            <w:shd w:val="clear" w:color="000000" w:fill="FCEA84"/>
            <w:noWrap/>
            <w:vAlign w:val="bottom"/>
            <w:hideMark/>
          </w:tcPr>
          <w:p w14:paraId="0842DD0E"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3,371 </w:t>
            </w:r>
          </w:p>
        </w:tc>
        <w:tc>
          <w:tcPr>
            <w:tcW w:w="1240" w:type="dxa"/>
            <w:shd w:val="clear" w:color="auto" w:fill="auto"/>
            <w:noWrap/>
            <w:vAlign w:val="bottom"/>
            <w:hideMark/>
          </w:tcPr>
          <w:p w14:paraId="08271FE8"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512.40 </w:t>
            </w:r>
          </w:p>
        </w:tc>
        <w:tc>
          <w:tcPr>
            <w:tcW w:w="1300" w:type="dxa"/>
            <w:shd w:val="clear" w:color="000000" w:fill="DBE081"/>
            <w:noWrap/>
            <w:vAlign w:val="bottom"/>
            <w:hideMark/>
          </w:tcPr>
          <w:p w14:paraId="5FFFB523"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0.053 </w:t>
            </w:r>
          </w:p>
        </w:tc>
        <w:tc>
          <w:tcPr>
            <w:tcW w:w="1336" w:type="dxa"/>
            <w:shd w:val="clear" w:color="000000" w:fill="90CB7D"/>
            <w:noWrap/>
            <w:vAlign w:val="bottom"/>
            <w:hideMark/>
          </w:tcPr>
          <w:p w14:paraId="6FD4DFD8"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0.152 </w:t>
            </w:r>
          </w:p>
        </w:tc>
        <w:tc>
          <w:tcPr>
            <w:tcW w:w="1403" w:type="dxa"/>
            <w:shd w:val="clear" w:color="000000" w:fill="CFDE82"/>
            <w:noWrap/>
            <w:vAlign w:val="bottom"/>
            <w:hideMark/>
          </w:tcPr>
          <w:p w14:paraId="549C6365"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35%</w:t>
            </w:r>
          </w:p>
        </w:tc>
      </w:tr>
      <w:tr w:rsidR="0088023C" w:rsidRPr="0088023C" w14:paraId="01583011" w14:textId="77777777" w:rsidTr="002C0979">
        <w:trPr>
          <w:trHeight w:val="320"/>
        </w:trPr>
        <w:tc>
          <w:tcPr>
            <w:tcW w:w="1106" w:type="dxa"/>
            <w:shd w:val="clear" w:color="auto" w:fill="auto"/>
            <w:noWrap/>
            <w:vAlign w:val="bottom"/>
            <w:hideMark/>
          </w:tcPr>
          <w:p w14:paraId="5C667C25"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5</w:t>
            </w:r>
          </w:p>
        </w:tc>
        <w:tc>
          <w:tcPr>
            <w:tcW w:w="1100" w:type="dxa"/>
            <w:shd w:val="clear" w:color="000000" w:fill="FBA877"/>
            <w:noWrap/>
            <w:vAlign w:val="bottom"/>
            <w:hideMark/>
          </w:tcPr>
          <w:p w14:paraId="62B58C67"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6,984 </w:t>
            </w:r>
          </w:p>
        </w:tc>
        <w:tc>
          <w:tcPr>
            <w:tcW w:w="1336" w:type="dxa"/>
            <w:shd w:val="clear" w:color="000000" w:fill="FDCF7E"/>
            <w:noWrap/>
            <w:vAlign w:val="bottom"/>
            <w:hideMark/>
          </w:tcPr>
          <w:p w14:paraId="69D83A03"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1,393 </w:t>
            </w:r>
          </w:p>
        </w:tc>
        <w:tc>
          <w:tcPr>
            <w:tcW w:w="1240" w:type="dxa"/>
            <w:shd w:val="clear" w:color="auto" w:fill="auto"/>
            <w:noWrap/>
            <w:vAlign w:val="bottom"/>
            <w:hideMark/>
          </w:tcPr>
          <w:p w14:paraId="273662D4"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321.87 </w:t>
            </w:r>
          </w:p>
        </w:tc>
        <w:tc>
          <w:tcPr>
            <w:tcW w:w="1300" w:type="dxa"/>
            <w:shd w:val="clear" w:color="000000" w:fill="C7DA80"/>
            <w:noWrap/>
            <w:vAlign w:val="bottom"/>
            <w:hideMark/>
          </w:tcPr>
          <w:p w14:paraId="6C7A1B68"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0.046 </w:t>
            </w:r>
          </w:p>
        </w:tc>
        <w:tc>
          <w:tcPr>
            <w:tcW w:w="1336" w:type="dxa"/>
            <w:shd w:val="clear" w:color="000000" w:fill="ACD37F"/>
            <w:noWrap/>
            <w:vAlign w:val="bottom"/>
            <w:hideMark/>
          </w:tcPr>
          <w:p w14:paraId="237A4E0F"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0.231 </w:t>
            </w:r>
          </w:p>
        </w:tc>
        <w:tc>
          <w:tcPr>
            <w:tcW w:w="1403" w:type="dxa"/>
            <w:shd w:val="clear" w:color="000000" w:fill="EEE784"/>
            <w:noWrap/>
            <w:vAlign w:val="bottom"/>
            <w:hideMark/>
          </w:tcPr>
          <w:p w14:paraId="261150DF"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20%</w:t>
            </w:r>
          </w:p>
        </w:tc>
      </w:tr>
      <w:tr w:rsidR="0088023C" w:rsidRPr="0088023C" w14:paraId="631D00FE" w14:textId="77777777" w:rsidTr="002C0979">
        <w:trPr>
          <w:trHeight w:val="320"/>
        </w:trPr>
        <w:tc>
          <w:tcPr>
            <w:tcW w:w="1106" w:type="dxa"/>
            <w:shd w:val="clear" w:color="auto" w:fill="auto"/>
            <w:noWrap/>
            <w:vAlign w:val="bottom"/>
            <w:hideMark/>
          </w:tcPr>
          <w:p w14:paraId="2F38A05E"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6</w:t>
            </w:r>
          </w:p>
        </w:tc>
        <w:tc>
          <w:tcPr>
            <w:tcW w:w="1100" w:type="dxa"/>
            <w:shd w:val="clear" w:color="000000" w:fill="F4E884"/>
            <w:noWrap/>
            <w:vAlign w:val="bottom"/>
            <w:hideMark/>
          </w:tcPr>
          <w:p w14:paraId="2A6D05BA"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21,184 </w:t>
            </w:r>
          </w:p>
        </w:tc>
        <w:tc>
          <w:tcPr>
            <w:tcW w:w="1336" w:type="dxa"/>
            <w:shd w:val="clear" w:color="000000" w:fill="F7E984"/>
            <w:noWrap/>
            <w:vAlign w:val="bottom"/>
            <w:hideMark/>
          </w:tcPr>
          <w:p w14:paraId="33816BCD"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5,735 </w:t>
            </w:r>
          </w:p>
        </w:tc>
        <w:tc>
          <w:tcPr>
            <w:tcW w:w="1240" w:type="dxa"/>
            <w:shd w:val="clear" w:color="auto" w:fill="auto"/>
            <w:noWrap/>
            <w:vAlign w:val="bottom"/>
            <w:hideMark/>
          </w:tcPr>
          <w:p w14:paraId="071174A6"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$ 1,000.00 </w:t>
            </w:r>
          </w:p>
        </w:tc>
        <w:tc>
          <w:tcPr>
            <w:tcW w:w="1300" w:type="dxa"/>
            <w:shd w:val="clear" w:color="000000" w:fill="CADB80"/>
            <w:noWrap/>
            <w:vAlign w:val="bottom"/>
            <w:hideMark/>
          </w:tcPr>
          <w:p w14:paraId="43B4C5FB"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0.047 </w:t>
            </w:r>
          </w:p>
        </w:tc>
        <w:tc>
          <w:tcPr>
            <w:tcW w:w="1336" w:type="dxa"/>
            <w:shd w:val="clear" w:color="000000" w:fill="98CD7E"/>
            <w:noWrap/>
            <w:vAlign w:val="bottom"/>
            <w:hideMark/>
          </w:tcPr>
          <w:p w14:paraId="091BFCD3"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0.174 </w:t>
            </w:r>
          </w:p>
        </w:tc>
        <w:tc>
          <w:tcPr>
            <w:tcW w:w="1403" w:type="dxa"/>
            <w:shd w:val="clear" w:color="000000" w:fill="E0E283"/>
            <w:noWrap/>
            <w:vAlign w:val="bottom"/>
            <w:hideMark/>
          </w:tcPr>
          <w:p w14:paraId="11BEE327"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27%</w:t>
            </w:r>
          </w:p>
        </w:tc>
      </w:tr>
      <w:tr w:rsidR="0088023C" w:rsidRPr="0088023C" w14:paraId="0BE5E6A5" w14:textId="77777777" w:rsidTr="002C0979">
        <w:trPr>
          <w:trHeight w:val="320"/>
        </w:trPr>
        <w:tc>
          <w:tcPr>
            <w:tcW w:w="1106" w:type="dxa"/>
            <w:shd w:val="clear" w:color="auto" w:fill="auto"/>
            <w:noWrap/>
            <w:vAlign w:val="bottom"/>
            <w:hideMark/>
          </w:tcPr>
          <w:p w14:paraId="6ABC0875"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7</w:t>
            </w:r>
          </w:p>
        </w:tc>
        <w:tc>
          <w:tcPr>
            <w:tcW w:w="1100" w:type="dxa"/>
            <w:shd w:val="clear" w:color="000000" w:fill="B8D780"/>
            <w:noWrap/>
            <w:vAlign w:val="bottom"/>
            <w:hideMark/>
          </w:tcPr>
          <w:p w14:paraId="4A9D57D4"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62,768 </w:t>
            </w:r>
          </w:p>
        </w:tc>
        <w:tc>
          <w:tcPr>
            <w:tcW w:w="1336" w:type="dxa"/>
            <w:shd w:val="clear" w:color="000000" w:fill="CDDD82"/>
            <w:noWrap/>
            <w:vAlign w:val="bottom"/>
            <w:hideMark/>
          </w:tcPr>
          <w:p w14:paraId="113F4C5D"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24,619 </w:t>
            </w:r>
          </w:p>
        </w:tc>
        <w:tc>
          <w:tcPr>
            <w:tcW w:w="1240" w:type="dxa"/>
            <w:shd w:val="clear" w:color="auto" w:fill="auto"/>
            <w:noWrap/>
            <w:vAlign w:val="bottom"/>
            <w:hideMark/>
          </w:tcPr>
          <w:p w14:paraId="44615849"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$ 2,200.00 </w:t>
            </w:r>
          </w:p>
        </w:tc>
        <w:tc>
          <w:tcPr>
            <w:tcW w:w="1300" w:type="dxa"/>
            <w:shd w:val="clear" w:color="000000" w:fill="A8D27F"/>
            <w:noWrap/>
            <w:vAlign w:val="bottom"/>
            <w:hideMark/>
          </w:tcPr>
          <w:p w14:paraId="6584D3D1"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0.035 </w:t>
            </w:r>
          </w:p>
        </w:tc>
        <w:tc>
          <w:tcPr>
            <w:tcW w:w="1336" w:type="dxa"/>
            <w:shd w:val="clear" w:color="000000" w:fill="7BC47C"/>
            <w:noWrap/>
            <w:vAlign w:val="bottom"/>
            <w:hideMark/>
          </w:tcPr>
          <w:p w14:paraId="33BED6F6"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0.089 </w:t>
            </w:r>
          </w:p>
        </w:tc>
        <w:tc>
          <w:tcPr>
            <w:tcW w:w="1403" w:type="dxa"/>
            <w:shd w:val="clear" w:color="000000" w:fill="C7DB81"/>
            <w:noWrap/>
            <w:vAlign w:val="bottom"/>
            <w:hideMark/>
          </w:tcPr>
          <w:p w14:paraId="3B4973A2"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39%</w:t>
            </w:r>
          </w:p>
        </w:tc>
      </w:tr>
      <w:tr w:rsidR="0088023C" w:rsidRPr="0088023C" w14:paraId="0B934193" w14:textId="77777777" w:rsidTr="002C0979">
        <w:trPr>
          <w:trHeight w:val="320"/>
        </w:trPr>
        <w:tc>
          <w:tcPr>
            <w:tcW w:w="1106" w:type="dxa"/>
            <w:shd w:val="clear" w:color="auto" w:fill="auto"/>
            <w:noWrap/>
            <w:vAlign w:val="bottom"/>
            <w:hideMark/>
          </w:tcPr>
          <w:p w14:paraId="0DCE04C9"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8</w:t>
            </w:r>
          </w:p>
        </w:tc>
        <w:tc>
          <w:tcPr>
            <w:tcW w:w="1100" w:type="dxa"/>
            <w:shd w:val="clear" w:color="000000" w:fill="CFDE82"/>
            <w:noWrap/>
            <w:vAlign w:val="bottom"/>
            <w:hideMark/>
          </w:tcPr>
          <w:p w14:paraId="339A5961"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46,832 </w:t>
            </w:r>
          </w:p>
        </w:tc>
        <w:tc>
          <w:tcPr>
            <w:tcW w:w="1336" w:type="dxa"/>
            <w:shd w:val="clear" w:color="000000" w:fill="BFD981"/>
            <w:noWrap/>
            <w:vAlign w:val="bottom"/>
            <w:hideMark/>
          </w:tcPr>
          <w:p w14:paraId="4363A738"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31,074 </w:t>
            </w:r>
          </w:p>
        </w:tc>
        <w:tc>
          <w:tcPr>
            <w:tcW w:w="1240" w:type="dxa"/>
            <w:shd w:val="clear" w:color="auto" w:fill="auto"/>
            <w:noWrap/>
            <w:vAlign w:val="bottom"/>
            <w:hideMark/>
          </w:tcPr>
          <w:p w14:paraId="6112E609"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900.00 </w:t>
            </w:r>
          </w:p>
        </w:tc>
        <w:tc>
          <w:tcPr>
            <w:tcW w:w="1300" w:type="dxa"/>
            <w:shd w:val="clear" w:color="000000" w:fill="7BC57C"/>
            <w:noWrap/>
            <w:vAlign w:val="bottom"/>
            <w:hideMark/>
          </w:tcPr>
          <w:p w14:paraId="2D0FC72E"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0.019 </w:t>
            </w:r>
          </w:p>
        </w:tc>
        <w:tc>
          <w:tcPr>
            <w:tcW w:w="1336" w:type="dxa"/>
            <w:shd w:val="clear" w:color="000000" w:fill="66BE7B"/>
            <w:noWrap/>
            <w:vAlign w:val="bottom"/>
            <w:hideMark/>
          </w:tcPr>
          <w:p w14:paraId="5158F65E"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0.029 </w:t>
            </w:r>
          </w:p>
        </w:tc>
        <w:tc>
          <w:tcPr>
            <w:tcW w:w="1403" w:type="dxa"/>
            <w:shd w:val="clear" w:color="000000" w:fill="8FCB7E"/>
            <w:noWrap/>
            <w:vAlign w:val="bottom"/>
            <w:hideMark/>
          </w:tcPr>
          <w:p w14:paraId="5CF05900"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66%</w:t>
            </w:r>
          </w:p>
        </w:tc>
      </w:tr>
      <w:tr w:rsidR="0088023C" w:rsidRPr="0088023C" w14:paraId="12260A0A" w14:textId="77777777" w:rsidTr="002C0979">
        <w:trPr>
          <w:trHeight w:val="320"/>
        </w:trPr>
        <w:tc>
          <w:tcPr>
            <w:tcW w:w="1106" w:type="dxa"/>
            <w:shd w:val="clear" w:color="auto" w:fill="auto"/>
            <w:noWrap/>
            <w:vAlign w:val="bottom"/>
            <w:hideMark/>
          </w:tcPr>
          <w:p w14:paraId="2B475F73"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9</w:t>
            </w:r>
          </w:p>
        </w:tc>
        <w:tc>
          <w:tcPr>
            <w:tcW w:w="1100" w:type="dxa"/>
            <w:shd w:val="clear" w:color="000000" w:fill="BFD981"/>
            <w:noWrap/>
            <w:vAlign w:val="bottom"/>
            <w:hideMark/>
          </w:tcPr>
          <w:p w14:paraId="6C257759"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58,032 </w:t>
            </w:r>
          </w:p>
        </w:tc>
        <w:tc>
          <w:tcPr>
            <w:tcW w:w="1336" w:type="dxa"/>
            <w:shd w:val="clear" w:color="000000" w:fill="93CC7E"/>
            <w:noWrap/>
            <w:vAlign w:val="bottom"/>
            <w:hideMark/>
          </w:tcPr>
          <w:p w14:paraId="7460707D"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50,638 </w:t>
            </w:r>
          </w:p>
        </w:tc>
        <w:tc>
          <w:tcPr>
            <w:tcW w:w="1240" w:type="dxa"/>
            <w:shd w:val="clear" w:color="auto" w:fill="auto"/>
            <w:noWrap/>
            <w:vAlign w:val="bottom"/>
            <w:hideMark/>
          </w:tcPr>
          <w:p w14:paraId="32C85FA0"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$ 1,000.00 </w:t>
            </w:r>
          </w:p>
        </w:tc>
        <w:tc>
          <w:tcPr>
            <w:tcW w:w="1300" w:type="dxa"/>
            <w:shd w:val="clear" w:color="000000" w:fill="76C37C"/>
            <w:noWrap/>
            <w:vAlign w:val="bottom"/>
            <w:hideMark/>
          </w:tcPr>
          <w:p w14:paraId="4C094C79"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0.017 </w:t>
            </w:r>
          </w:p>
        </w:tc>
        <w:tc>
          <w:tcPr>
            <w:tcW w:w="1336" w:type="dxa"/>
            <w:shd w:val="clear" w:color="000000" w:fill="63BE7B"/>
            <w:noWrap/>
            <w:vAlign w:val="bottom"/>
            <w:hideMark/>
          </w:tcPr>
          <w:p w14:paraId="1BC7A583"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0.020 </w:t>
            </w:r>
          </w:p>
        </w:tc>
        <w:tc>
          <w:tcPr>
            <w:tcW w:w="1403" w:type="dxa"/>
            <w:shd w:val="clear" w:color="000000" w:fill="63BE7B"/>
            <w:noWrap/>
            <w:vAlign w:val="bottom"/>
            <w:hideMark/>
          </w:tcPr>
          <w:p w14:paraId="5525471D"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87%</w:t>
            </w:r>
          </w:p>
        </w:tc>
      </w:tr>
      <w:tr w:rsidR="0088023C" w:rsidRPr="0088023C" w14:paraId="1FB51B65" w14:textId="77777777" w:rsidTr="002C0979">
        <w:trPr>
          <w:trHeight w:val="320"/>
        </w:trPr>
        <w:tc>
          <w:tcPr>
            <w:tcW w:w="1106" w:type="dxa"/>
            <w:shd w:val="clear" w:color="auto" w:fill="auto"/>
            <w:noWrap/>
            <w:vAlign w:val="bottom"/>
            <w:hideMark/>
          </w:tcPr>
          <w:p w14:paraId="585BE7B1"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10</w:t>
            </w:r>
          </w:p>
        </w:tc>
        <w:tc>
          <w:tcPr>
            <w:tcW w:w="1100" w:type="dxa"/>
            <w:shd w:val="clear" w:color="000000" w:fill="F8696B"/>
            <w:noWrap/>
            <w:vAlign w:val="bottom"/>
            <w:hideMark/>
          </w:tcPr>
          <w:p w14:paraId="58D444C5"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783 </w:t>
            </w:r>
          </w:p>
        </w:tc>
        <w:tc>
          <w:tcPr>
            <w:tcW w:w="1336" w:type="dxa"/>
            <w:shd w:val="clear" w:color="000000" w:fill="F8696B"/>
            <w:noWrap/>
            <w:vAlign w:val="bottom"/>
            <w:hideMark/>
          </w:tcPr>
          <w:p w14:paraId="625F20BE"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27 </w:t>
            </w:r>
          </w:p>
        </w:tc>
        <w:tc>
          <w:tcPr>
            <w:tcW w:w="1240" w:type="dxa"/>
            <w:shd w:val="clear" w:color="auto" w:fill="auto"/>
            <w:noWrap/>
            <w:vAlign w:val="bottom"/>
            <w:hideMark/>
          </w:tcPr>
          <w:p w14:paraId="7677F76E"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47.58 </w:t>
            </w:r>
          </w:p>
        </w:tc>
        <w:tc>
          <w:tcPr>
            <w:tcW w:w="1300" w:type="dxa"/>
            <w:shd w:val="clear" w:color="000000" w:fill="F0E683"/>
            <w:noWrap/>
            <w:vAlign w:val="bottom"/>
            <w:hideMark/>
          </w:tcPr>
          <w:p w14:paraId="735C3211"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0.061 </w:t>
            </w:r>
          </w:p>
        </w:tc>
        <w:tc>
          <w:tcPr>
            <w:tcW w:w="1336" w:type="dxa"/>
            <w:shd w:val="clear" w:color="000000" w:fill="FFDE82"/>
            <w:noWrap/>
            <w:vAlign w:val="bottom"/>
            <w:hideMark/>
          </w:tcPr>
          <w:p w14:paraId="32F9A0CD"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1.762 </w:t>
            </w:r>
          </w:p>
        </w:tc>
        <w:tc>
          <w:tcPr>
            <w:tcW w:w="1403" w:type="dxa"/>
            <w:shd w:val="clear" w:color="000000" w:fill="F9806F"/>
            <w:noWrap/>
            <w:vAlign w:val="bottom"/>
            <w:hideMark/>
          </w:tcPr>
          <w:p w14:paraId="2D9A9E3B"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3%</w:t>
            </w:r>
          </w:p>
        </w:tc>
      </w:tr>
      <w:tr w:rsidR="0088023C" w:rsidRPr="0088023C" w14:paraId="6ABF1CC2" w14:textId="77777777" w:rsidTr="002C0979">
        <w:trPr>
          <w:trHeight w:val="320"/>
        </w:trPr>
        <w:tc>
          <w:tcPr>
            <w:tcW w:w="1106" w:type="dxa"/>
            <w:shd w:val="clear" w:color="auto" w:fill="auto"/>
            <w:noWrap/>
            <w:vAlign w:val="bottom"/>
            <w:hideMark/>
          </w:tcPr>
          <w:p w14:paraId="01E8C2FE"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11</w:t>
            </w:r>
          </w:p>
        </w:tc>
        <w:tc>
          <w:tcPr>
            <w:tcW w:w="1100" w:type="dxa"/>
            <w:shd w:val="clear" w:color="000000" w:fill="F9816F"/>
            <w:noWrap/>
            <w:vAlign w:val="bottom"/>
            <w:hideMark/>
          </w:tcPr>
          <w:p w14:paraId="598D40D2"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3,131 </w:t>
            </w:r>
          </w:p>
        </w:tc>
        <w:tc>
          <w:tcPr>
            <w:tcW w:w="1336" w:type="dxa"/>
            <w:shd w:val="clear" w:color="000000" w:fill="F97E6F"/>
            <w:noWrap/>
            <w:vAlign w:val="bottom"/>
            <w:hideMark/>
          </w:tcPr>
          <w:p w14:paraId="1AFC9B20"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317 </w:t>
            </w:r>
          </w:p>
        </w:tc>
        <w:tc>
          <w:tcPr>
            <w:tcW w:w="1240" w:type="dxa"/>
            <w:shd w:val="clear" w:color="auto" w:fill="auto"/>
            <w:noWrap/>
            <w:vAlign w:val="bottom"/>
            <w:hideMark/>
          </w:tcPr>
          <w:p w14:paraId="67D7D524"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32.26 </w:t>
            </w:r>
          </w:p>
        </w:tc>
        <w:tc>
          <w:tcPr>
            <w:tcW w:w="1300" w:type="dxa"/>
            <w:shd w:val="clear" w:color="000000" w:fill="63BE7B"/>
            <w:noWrap/>
            <w:vAlign w:val="bottom"/>
            <w:hideMark/>
          </w:tcPr>
          <w:p w14:paraId="5E18C0F6"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0.010 </w:t>
            </w:r>
          </w:p>
        </w:tc>
        <w:tc>
          <w:tcPr>
            <w:tcW w:w="1336" w:type="dxa"/>
            <w:shd w:val="clear" w:color="000000" w:fill="7FC67C"/>
            <w:noWrap/>
            <w:vAlign w:val="bottom"/>
            <w:hideMark/>
          </w:tcPr>
          <w:p w14:paraId="76AF7302"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0.102 </w:t>
            </w:r>
          </w:p>
        </w:tc>
        <w:tc>
          <w:tcPr>
            <w:tcW w:w="1403" w:type="dxa"/>
            <w:shd w:val="clear" w:color="000000" w:fill="FDD780"/>
            <w:noWrap/>
            <w:vAlign w:val="bottom"/>
            <w:hideMark/>
          </w:tcPr>
          <w:p w14:paraId="43DC052B"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10%</w:t>
            </w:r>
          </w:p>
        </w:tc>
      </w:tr>
      <w:tr w:rsidR="0088023C" w:rsidRPr="0088023C" w14:paraId="595A8097" w14:textId="77777777" w:rsidTr="002C0979">
        <w:trPr>
          <w:trHeight w:val="320"/>
        </w:trPr>
        <w:tc>
          <w:tcPr>
            <w:tcW w:w="1106" w:type="dxa"/>
            <w:shd w:val="clear" w:color="auto" w:fill="auto"/>
            <w:noWrap/>
            <w:vAlign w:val="bottom"/>
            <w:hideMark/>
          </w:tcPr>
          <w:p w14:paraId="40BF2C06"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12</w:t>
            </w:r>
          </w:p>
        </w:tc>
        <w:tc>
          <w:tcPr>
            <w:tcW w:w="1100" w:type="dxa"/>
            <w:shd w:val="clear" w:color="000000" w:fill="F8696B"/>
            <w:noWrap/>
            <w:vAlign w:val="bottom"/>
            <w:hideMark/>
          </w:tcPr>
          <w:p w14:paraId="0108AB17"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747 </w:t>
            </w:r>
          </w:p>
        </w:tc>
        <w:tc>
          <w:tcPr>
            <w:tcW w:w="1336" w:type="dxa"/>
            <w:shd w:val="clear" w:color="000000" w:fill="F86A6B"/>
            <w:noWrap/>
            <w:vAlign w:val="bottom"/>
            <w:hideMark/>
          </w:tcPr>
          <w:p w14:paraId="44983AB7"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47 </w:t>
            </w:r>
          </w:p>
        </w:tc>
        <w:tc>
          <w:tcPr>
            <w:tcW w:w="1240" w:type="dxa"/>
            <w:shd w:val="clear" w:color="auto" w:fill="auto"/>
            <w:noWrap/>
            <w:vAlign w:val="bottom"/>
            <w:hideMark/>
          </w:tcPr>
          <w:p w14:paraId="1F116283"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22.68 </w:t>
            </w:r>
          </w:p>
        </w:tc>
        <w:tc>
          <w:tcPr>
            <w:tcW w:w="1300" w:type="dxa"/>
            <w:shd w:val="clear" w:color="000000" w:fill="9BCE7E"/>
            <w:noWrap/>
            <w:vAlign w:val="bottom"/>
            <w:hideMark/>
          </w:tcPr>
          <w:p w14:paraId="78FD0D55"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0.030 </w:t>
            </w:r>
          </w:p>
        </w:tc>
        <w:tc>
          <w:tcPr>
            <w:tcW w:w="1336" w:type="dxa"/>
            <w:shd w:val="clear" w:color="000000" w:fill="FFEB84"/>
            <w:noWrap/>
            <w:vAlign w:val="bottom"/>
            <w:hideMark/>
          </w:tcPr>
          <w:p w14:paraId="1EF57C9A"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0.483 </w:t>
            </w:r>
          </w:p>
        </w:tc>
        <w:tc>
          <w:tcPr>
            <w:tcW w:w="1403" w:type="dxa"/>
            <w:shd w:val="clear" w:color="000000" w:fill="FBA576"/>
            <w:noWrap/>
            <w:vAlign w:val="bottom"/>
            <w:hideMark/>
          </w:tcPr>
          <w:p w14:paraId="4AB9EA33"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6%</w:t>
            </w:r>
          </w:p>
        </w:tc>
      </w:tr>
      <w:tr w:rsidR="0088023C" w:rsidRPr="0088023C" w14:paraId="12452434" w14:textId="77777777" w:rsidTr="002C0979">
        <w:trPr>
          <w:trHeight w:val="320"/>
        </w:trPr>
        <w:tc>
          <w:tcPr>
            <w:tcW w:w="1106" w:type="dxa"/>
            <w:shd w:val="clear" w:color="auto" w:fill="auto"/>
            <w:noWrap/>
            <w:vAlign w:val="bottom"/>
            <w:hideMark/>
          </w:tcPr>
          <w:p w14:paraId="00040770"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13</w:t>
            </w:r>
          </w:p>
        </w:tc>
        <w:tc>
          <w:tcPr>
            <w:tcW w:w="1100" w:type="dxa"/>
            <w:shd w:val="clear" w:color="000000" w:fill="D2DE82"/>
            <w:noWrap/>
            <w:vAlign w:val="bottom"/>
            <w:hideMark/>
          </w:tcPr>
          <w:p w14:paraId="359DFA5A"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44,799 </w:t>
            </w:r>
          </w:p>
        </w:tc>
        <w:tc>
          <w:tcPr>
            <w:tcW w:w="1336" w:type="dxa"/>
            <w:shd w:val="clear" w:color="000000" w:fill="FBB178"/>
            <w:noWrap/>
            <w:vAlign w:val="bottom"/>
            <w:hideMark/>
          </w:tcPr>
          <w:p w14:paraId="089A1E0D"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999 </w:t>
            </w:r>
          </w:p>
        </w:tc>
        <w:tc>
          <w:tcPr>
            <w:tcW w:w="1240" w:type="dxa"/>
            <w:shd w:val="clear" w:color="auto" w:fill="auto"/>
            <w:noWrap/>
            <w:vAlign w:val="bottom"/>
            <w:hideMark/>
          </w:tcPr>
          <w:p w14:paraId="1B7F8169"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$ 2,995.93 </w:t>
            </w:r>
          </w:p>
        </w:tc>
        <w:tc>
          <w:tcPr>
            <w:tcW w:w="1300" w:type="dxa"/>
            <w:shd w:val="clear" w:color="000000" w:fill="FFEB84"/>
            <w:noWrap/>
            <w:vAlign w:val="bottom"/>
            <w:hideMark/>
          </w:tcPr>
          <w:p w14:paraId="059464D3"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0.067 </w:t>
            </w:r>
          </w:p>
        </w:tc>
        <w:tc>
          <w:tcPr>
            <w:tcW w:w="1336" w:type="dxa"/>
            <w:shd w:val="clear" w:color="000000" w:fill="FED280"/>
            <w:noWrap/>
            <w:vAlign w:val="bottom"/>
            <w:hideMark/>
          </w:tcPr>
          <w:p w14:paraId="28ECB7AA"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2.999 </w:t>
            </w:r>
          </w:p>
        </w:tc>
        <w:tc>
          <w:tcPr>
            <w:tcW w:w="1403" w:type="dxa"/>
            <w:shd w:val="clear" w:color="000000" w:fill="F8706C"/>
            <w:noWrap/>
            <w:vAlign w:val="bottom"/>
            <w:hideMark/>
          </w:tcPr>
          <w:p w14:paraId="1C4EB366"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2%</w:t>
            </w:r>
          </w:p>
        </w:tc>
      </w:tr>
      <w:tr w:rsidR="0088023C" w:rsidRPr="0088023C" w14:paraId="4D0CD444" w14:textId="77777777" w:rsidTr="002C0979">
        <w:trPr>
          <w:trHeight w:val="320"/>
        </w:trPr>
        <w:tc>
          <w:tcPr>
            <w:tcW w:w="1106" w:type="dxa"/>
            <w:shd w:val="clear" w:color="auto" w:fill="auto"/>
            <w:noWrap/>
            <w:vAlign w:val="bottom"/>
            <w:hideMark/>
          </w:tcPr>
          <w:p w14:paraId="018A91B2"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14</w:t>
            </w:r>
          </w:p>
        </w:tc>
        <w:tc>
          <w:tcPr>
            <w:tcW w:w="1100" w:type="dxa"/>
            <w:shd w:val="clear" w:color="000000" w:fill="FDD27F"/>
            <w:noWrap/>
            <w:vAlign w:val="bottom"/>
            <w:hideMark/>
          </w:tcPr>
          <w:p w14:paraId="3C0412FC"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11,084 </w:t>
            </w:r>
          </w:p>
        </w:tc>
        <w:tc>
          <w:tcPr>
            <w:tcW w:w="1336" w:type="dxa"/>
            <w:shd w:val="clear" w:color="000000" w:fill="FDC77D"/>
            <w:noWrap/>
            <w:vAlign w:val="bottom"/>
            <w:hideMark/>
          </w:tcPr>
          <w:p w14:paraId="035925AB"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1,292 </w:t>
            </w:r>
          </w:p>
        </w:tc>
        <w:tc>
          <w:tcPr>
            <w:tcW w:w="1240" w:type="dxa"/>
            <w:shd w:val="clear" w:color="auto" w:fill="auto"/>
            <w:noWrap/>
            <w:vAlign w:val="bottom"/>
            <w:hideMark/>
          </w:tcPr>
          <w:p w14:paraId="0E06C114"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$ 1,000.00 </w:t>
            </w:r>
          </w:p>
        </w:tc>
        <w:tc>
          <w:tcPr>
            <w:tcW w:w="1300" w:type="dxa"/>
            <w:shd w:val="clear" w:color="000000" w:fill="FED781"/>
            <w:noWrap/>
            <w:vAlign w:val="bottom"/>
            <w:hideMark/>
          </w:tcPr>
          <w:p w14:paraId="3429D955"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0.090 </w:t>
            </w:r>
          </w:p>
        </w:tc>
        <w:tc>
          <w:tcPr>
            <w:tcW w:w="1336" w:type="dxa"/>
            <w:shd w:val="clear" w:color="000000" w:fill="FFE884"/>
            <w:noWrap/>
            <w:vAlign w:val="bottom"/>
            <w:hideMark/>
          </w:tcPr>
          <w:p w14:paraId="44836D24"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0.774 </w:t>
            </w:r>
          </w:p>
        </w:tc>
        <w:tc>
          <w:tcPr>
            <w:tcW w:w="1403" w:type="dxa"/>
            <w:shd w:val="clear" w:color="000000" w:fill="FFEB84"/>
            <w:noWrap/>
            <w:vAlign w:val="bottom"/>
            <w:hideMark/>
          </w:tcPr>
          <w:p w14:paraId="00FEE110"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12%</w:t>
            </w:r>
          </w:p>
        </w:tc>
      </w:tr>
      <w:tr w:rsidR="0088023C" w:rsidRPr="0088023C" w14:paraId="64B144A1" w14:textId="77777777" w:rsidTr="002C0979">
        <w:trPr>
          <w:trHeight w:val="320"/>
        </w:trPr>
        <w:tc>
          <w:tcPr>
            <w:tcW w:w="1106" w:type="dxa"/>
            <w:shd w:val="clear" w:color="auto" w:fill="auto"/>
            <w:noWrap/>
            <w:vAlign w:val="bottom"/>
            <w:hideMark/>
          </w:tcPr>
          <w:p w14:paraId="00380A0D"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15</w:t>
            </w:r>
          </w:p>
        </w:tc>
        <w:tc>
          <w:tcPr>
            <w:tcW w:w="1100" w:type="dxa"/>
            <w:shd w:val="clear" w:color="000000" w:fill="FDCD7E"/>
            <w:noWrap/>
            <w:vAlign w:val="bottom"/>
            <w:hideMark/>
          </w:tcPr>
          <w:p w14:paraId="00E64F65"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10,536 </w:t>
            </w:r>
          </w:p>
        </w:tc>
        <w:tc>
          <w:tcPr>
            <w:tcW w:w="1336" w:type="dxa"/>
            <w:shd w:val="clear" w:color="000000" w:fill="F4E884"/>
            <w:noWrap/>
            <w:vAlign w:val="bottom"/>
            <w:hideMark/>
          </w:tcPr>
          <w:p w14:paraId="1E8091CA"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6,868 </w:t>
            </w:r>
          </w:p>
        </w:tc>
        <w:tc>
          <w:tcPr>
            <w:tcW w:w="1240" w:type="dxa"/>
            <w:shd w:val="clear" w:color="auto" w:fill="auto"/>
            <w:noWrap/>
            <w:vAlign w:val="bottom"/>
            <w:hideMark/>
          </w:tcPr>
          <w:p w14:paraId="4565A7CB"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$ 1,000.00 </w:t>
            </w:r>
          </w:p>
        </w:tc>
        <w:tc>
          <w:tcPr>
            <w:tcW w:w="1300" w:type="dxa"/>
            <w:shd w:val="clear" w:color="000000" w:fill="FED380"/>
            <w:noWrap/>
            <w:vAlign w:val="bottom"/>
            <w:hideMark/>
          </w:tcPr>
          <w:p w14:paraId="67E2F8C0"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0.095 </w:t>
            </w:r>
          </w:p>
        </w:tc>
        <w:tc>
          <w:tcPr>
            <w:tcW w:w="1336" w:type="dxa"/>
            <w:shd w:val="clear" w:color="000000" w:fill="8ECA7D"/>
            <w:noWrap/>
            <w:vAlign w:val="bottom"/>
            <w:hideMark/>
          </w:tcPr>
          <w:p w14:paraId="096DCE12"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0.146 </w:t>
            </w:r>
          </w:p>
        </w:tc>
        <w:tc>
          <w:tcPr>
            <w:tcW w:w="1403" w:type="dxa"/>
            <w:shd w:val="clear" w:color="000000" w:fill="91CC7E"/>
            <w:noWrap/>
            <w:vAlign w:val="bottom"/>
            <w:hideMark/>
          </w:tcPr>
          <w:p w14:paraId="548746BB"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65%</w:t>
            </w:r>
          </w:p>
        </w:tc>
      </w:tr>
      <w:tr w:rsidR="0088023C" w:rsidRPr="0088023C" w14:paraId="0B227D86" w14:textId="77777777" w:rsidTr="002C0979">
        <w:trPr>
          <w:trHeight w:val="320"/>
        </w:trPr>
        <w:tc>
          <w:tcPr>
            <w:tcW w:w="1106" w:type="dxa"/>
            <w:shd w:val="clear" w:color="auto" w:fill="auto"/>
            <w:noWrap/>
            <w:vAlign w:val="bottom"/>
            <w:hideMark/>
          </w:tcPr>
          <w:p w14:paraId="7FA2C660"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16</w:t>
            </w:r>
          </w:p>
        </w:tc>
        <w:tc>
          <w:tcPr>
            <w:tcW w:w="1100" w:type="dxa"/>
            <w:shd w:val="clear" w:color="000000" w:fill="D8E082"/>
            <w:noWrap/>
            <w:vAlign w:val="bottom"/>
            <w:hideMark/>
          </w:tcPr>
          <w:p w14:paraId="22A154AD"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40,552 </w:t>
            </w:r>
          </w:p>
        </w:tc>
        <w:tc>
          <w:tcPr>
            <w:tcW w:w="1336" w:type="dxa"/>
            <w:shd w:val="clear" w:color="000000" w:fill="D5DF82"/>
            <w:noWrap/>
            <w:vAlign w:val="bottom"/>
            <w:hideMark/>
          </w:tcPr>
          <w:p w14:paraId="223A37CF"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20,865 </w:t>
            </w:r>
          </w:p>
        </w:tc>
        <w:tc>
          <w:tcPr>
            <w:tcW w:w="1240" w:type="dxa"/>
            <w:shd w:val="clear" w:color="auto" w:fill="auto"/>
            <w:noWrap/>
            <w:vAlign w:val="bottom"/>
            <w:hideMark/>
          </w:tcPr>
          <w:p w14:paraId="2E7BB433"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$ 3,669.65 </w:t>
            </w:r>
          </w:p>
        </w:tc>
        <w:tc>
          <w:tcPr>
            <w:tcW w:w="1300" w:type="dxa"/>
            <w:shd w:val="clear" w:color="000000" w:fill="FED780"/>
            <w:noWrap/>
            <w:vAlign w:val="bottom"/>
            <w:hideMark/>
          </w:tcPr>
          <w:p w14:paraId="5ABCE49D"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0.090 </w:t>
            </w:r>
          </w:p>
        </w:tc>
        <w:tc>
          <w:tcPr>
            <w:tcW w:w="1336" w:type="dxa"/>
            <w:shd w:val="clear" w:color="000000" w:fill="99CD7E"/>
            <w:noWrap/>
            <w:vAlign w:val="bottom"/>
            <w:hideMark/>
          </w:tcPr>
          <w:p w14:paraId="1B9B3DF1"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0.176 </w:t>
            </w:r>
          </w:p>
        </w:tc>
        <w:tc>
          <w:tcPr>
            <w:tcW w:w="1403" w:type="dxa"/>
            <w:shd w:val="clear" w:color="000000" w:fill="ADD480"/>
            <w:noWrap/>
            <w:vAlign w:val="bottom"/>
            <w:hideMark/>
          </w:tcPr>
          <w:p w14:paraId="2DA41766"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51%</w:t>
            </w:r>
          </w:p>
        </w:tc>
      </w:tr>
      <w:tr w:rsidR="0088023C" w:rsidRPr="0088023C" w14:paraId="155A4CDD" w14:textId="77777777" w:rsidTr="002C0979">
        <w:trPr>
          <w:trHeight w:val="320"/>
        </w:trPr>
        <w:tc>
          <w:tcPr>
            <w:tcW w:w="1106" w:type="dxa"/>
            <w:shd w:val="clear" w:color="auto" w:fill="auto"/>
            <w:noWrap/>
            <w:vAlign w:val="bottom"/>
            <w:hideMark/>
          </w:tcPr>
          <w:p w14:paraId="45362C83"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17</w:t>
            </w:r>
          </w:p>
        </w:tc>
        <w:tc>
          <w:tcPr>
            <w:tcW w:w="1100" w:type="dxa"/>
            <w:shd w:val="clear" w:color="000000" w:fill="F8E984"/>
            <w:noWrap/>
            <w:vAlign w:val="bottom"/>
            <w:hideMark/>
          </w:tcPr>
          <w:p w14:paraId="4A566539"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18,859 </w:t>
            </w:r>
          </w:p>
        </w:tc>
        <w:tc>
          <w:tcPr>
            <w:tcW w:w="1336" w:type="dxa"/>
            <w:shd w:val="clear" w:color="000000" w:fill="F2E884"/>
            <w:noWrap/>
            <w:vAlign w:val="bottom"/>
            <w:hideMark/>
          </w:tcPr>
          <w:p w14:paraId="6F76080E"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7,687 </w:t>
            </w:r>
          </w:p>
        </w:tc>
        <w:tc>
          <w:tcPr>
            <w:tcW w:w="1240" w:type="dxa"/>
            <w:shd w:val="clear" w:color="auto" w:fill="auto"/>
            <w:noWrap/>
            <w:vAlign w:val="bottom"/>
            <w:hideMark/>
          </w:tcPr>
          <w:p w14:paraId="1E2004D0"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$ 1,590.35 </w:t>
            </w:r>
          </w:p>
        </w:tc>
        <w:tc>
          <w:tcPr>
            <w:tcW w:w="1300" w:type="dxa"/>
            <w:shd w:val="clear" w:color="000000" w:fill="FFDC81"/>
            <w:noWrap/>
            <w:vAlign w:val="bottom"/>
            <w:hideMark/>
          </w:tcPr>
          <w:p w14:paraId="4D655FA0"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0.084 </w:t>
            </w:r>
          </w:p>
        </w:tc>
        <w:tc>
          <w:tcPr>
            <w:tcW w:w="1336" w:type="dxa"/>
            <w:shd w:val="clear" w:color="000000" w:fill="A3D07E"/>
            <w:noWrap/>
            <w:vAlign w:val="bottom"/>
            <w:hideMark/>
          </w:tcPr>
          <w:p w14:paraId="45126294"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0.207 </w:t>
            </w:r>
          </w:p>
        </w:tc>
        <w:tc>
          <w:tcPr>
            <w:tcW w:w="1403" w:type="dxa"/>
            <w:shd w:val="clear" w:color="000000" w:fill="C3DA81"/>
            <w:noWrap/>
            <w:vAlign w:val="bottom"/>
            <w:hideMark/>
          </w:tcPr>
          <w:p w14:paraId="6D5C9F5B"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41%</w:t>
            </w:r>
          </w:p>
        </w:tc>
      </w:tr>
      <w:tr w:rsidR="0088023C" w:rsidRPr="0088023C" w14:paraId="136176AC" w14:textId="77777777" w:rsidTr="002C0979">
        <w:trPr>
          <w:trHeight w:val="320"/>
        </w:trPr>
        <w:tc>
          <w:tcPr>
            <w:tcW w:w="1106" w:type="dxa"/>
            <w:shd w:val="clear" w:color="auto" w:fill="auto"/>
            <w:noWrap/>
            <w:vAlign w:val="bottom"/>
            <w:hideMark/>
          </w:tcPr>
          <w:p w14:paraId="444375DA"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18</w:t>
            </w:r>
          </w:p>
        </w:tc>
        <w:tc>
          <w:tcPr>
            <w:tcW w:w="1100" w:type="dxa"/>
            <w:shd w:val="clear" w:color="000000" w:fill="FEE783"/>
            <w:noWrap/>
            <w:vAlign w:val="bottom"/>
            <w:hideMark/>
          </w:tcPr>
          <w:p w14:paraId="6B0D158B"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13,079 </w:t>
            </w:r>
          </w:p>
        </w:tc>
        <w:tc>
          <w:tcPr>
            <w:tcW w:w="1336" w:type="dxa"/>
            <w:shd w:val="clear" w:color="000000" w:fill="FFEB84"/>
            <w:noWrap/>
            <w:vAlign w:val="bottom"/>
            <w:hideMark/>
          </w:tcPr>
          <w:p w14:paraId="70005E2B"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2,128 </w:t>
            </w:r>
          </w:p>
        </w:tc>
        <w:tc>
          <w:tcPr>
            <w:tcW w:w="1240" w:type="dxa"/>
            <w:shd w:val="clear" w:color="auto" w:fill="auto"/>
            <w:noWrap/>
            <w:vAlign w:val="bottom"/>
            <w:hideMark/>
          </w:tcPr>
          <w:p w14:paraId="59298E62"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$ 1,000.00 </w:t>
            </w:r>
          </w:p>
        </w:tc>
        <w:tc>
          <w:tcPr>
            <w:tcW w:w="1300" w:type="dxa"/>
            <w:shd w:val="clear" w:color="000000" w:fill="FFE383"/>
            <w:noWrap/>
            <w:vAlign w:val="bottom"/>
            <w:hideMark/>
          </w:tcPr>
          <w:p w14:paraId="2A481BB2"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0.076 </w:t>
            </w:r>
          </w:p>
        </w:tc>
        <w:tc>
          <w:tcPr>
            <w:tcW w:w="1336" w:type="dxa"/>
            <w:shd w:val="clear" w:color="000000" w:fill="FFEB84"/>
            <w:noWrap/>
            <w:vAlign w:val="bottom"/>
            <w:hideMark/>
          </w:tcPr>
          <w:p w14:paraId="2B5B4A31"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0.470 </w:t>
            </w:r>
          </w:p>
        </w:tc>
        <w:tc>
          <w:tcPr>
            <w:tcW w:w="1403" w:type="dxa"/>
            <w:shd w:val="clear" w:color="000000" w:fill="F6E984"/>
            <w:noWrap/>
            <w:vAlign w:val="bottom"/>
            <w:hideMark/>
          </w:tcPr>
          <w:p w14:paraId="6839FB10"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16%</w:t>
            </w:r>
          </w:p>
        </w:tc>
      </w:tr>
      <w:tr w:rsidR="0088023C" w:rsidRPr="0088023C" w14:paraId="33914FD2" w14:textId="77777777" w:rsidTr="002C0979">
        <w:trPr>
          <w:trHeight w:val="320"/>
        </w:trPr>
        <w:tc>
          <w:tcPr>
            <w:tcW w:w="1106" w:type="dxa"/>
            <w:shd w:val="clear" w:color="auto" w:fill="auto"/>
            <w:noWrap/>
            <w:vAlign w:val="bottom"/>
            <w:hideMark/>
          </w:tcPr>
          <w:p w14:paraId="1D126081"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19</w:t>
            </w:r>
          </w:p>
        </w:tc>
        <w:tc>
          <w:tcPr>
            <w:tcW w:w="1100" w:type="dxa"/>
            <w:shd w:val="clear" w:color="000000" w:fill="63BE7B"/>
            <w:noWrap/>
            <w:vAlign w:val="bottom"/>
            <w:hideMark/>
          </w:tcPr>
          <w:p w14:paraId="650CFB4B"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121,400 </w:t>
            </w:r>
          </w:p>
        </w:tc>
        <w:tc>
          <w:tcPr>
            <w:tcW w:w="1336" w:type="dxa"/>
            <w:shd w:val="clear" w:color="000000" w:fill="63BE7B"/>
            <w:noWrap/>
            <w:vAlign w:val="bottom"/>
            <w:hideMark/>
          </w:tcPr>
          <w:p w14:paraId="3E11628F"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72,338 </w:t>
            </w:r>
          </w:p>
        </w:tc>
        <w:tc>
          <w:tcPr>
            <w:tcW w:w="1240" w:type="dxa"/>
            <w:shd w:val="clear" w:color="auto" w:fill="auto"/>
            <w:noWrap/>
            <w:vAlign w:val="bottom"/>
            <w:hideMark/>
          </w:tcPr>
          <w:p w14:paraId="3BFEDA85"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$ 3,000.00 </w:t>
            </w:r>
          </w:p>
        </w:tc>
        <w:tc>
          <w:tcPr>
            <w:tcW w:w="1300" w:type="dxa"/>
            <w:shd w:val="clear" w:color="000000" w:fill="8BC97D"/>
            <w:noWrap/>
            <w:vAlign w:val="bottom"/>
            <w:hideMark/>
          </w:tcPr>
          <w:p w14:paraId="3B12009A"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0.025 </w:t>
            </w:r>
          </w:p>
        </w:tc>
        <w:tc>
          <w:tcPr>
            <w:tcW w:w="1336" w:type="dxa"/>
            <w:shd w:val="clear" w:color="000000" w:fill="6AC07B"/>
            <w:noWrap/>
            <w:vAlign w:val="bottom"/>
            <w:hideMark/>
          </w:tcPr>
          <w:p w14:paraId="3CADD715"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0.041 </w:t>
            </w:r>
          </w:p>
        </w:tc>
        <w:tc>
          <w:tcPr>
            <w:tcW w:w="1403" w:type="dxa"/>
            <w:shd w:val="clear" w:color="000000" w:fill="9DCF7F"/>
            <w:noWrap/>
            <w:vAlign w:val="bottom"/>
            <w:hideMark/>
          </w:tcPr>
          <w:p w14:paraId="742110E0"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60%</w:t>
            </w:r>
          </w:p>
        </w:tc>
      </w:tr>
      <w:tr w:rsidR="0088023C" w:rsidRPr="0088023C" w14:paraId="55A70827" w14:textId="77777777" w:rsidTr="002C0979">
        <w:trPr>
          <w:trHeight w:val="320"/>
        </w:trPr>
        <w:tc>
          <w:tcPr>
            <w:tcW w:w="1106" w:type="dxa"/>
            <w:shd w:val="clear" w:color="auto" w:fill="auto"/>
            <w:noWrap/>
            <w:vAlign w:val="bottom"/>
            <w:hideMark/>
          </w:tcPr>
          <w:p w14:paraId="68AFFB3C"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20</w:t>
            </w:r>
          </w:p>
        </w:tc>
        <w:tc>
          <w:tcPr>
            <w:tcW w:w="1100" w:type="dxa"/>
            <w:shd w:val="clear" w:color="000000" w:fill="D9E082"/>
            <w:noWrap/>
            <w:vAlign w:val="bottom"/>
            <w:hideMark/>
          </w:tcPr>
          <w:p w14:paraId="424625BB"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39,826 </w:t>
            </w:r>
          </w:p>
        </w:tc>
        <w:tc>
          <w:tcPr>
            <w:tcW w:w="1336" w:type="dxa"/>
            <w:shd w:val="clear" w:color="000000" w:fill="FBA476"/>
            <w:noWrap/>
            <w:vAlign w:val="bottom"/>
            <w:hideMark/>
          </w:tcPr>
          <w:p w14:paraId="18225738"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826 </w:t>
            </w:r>
          </w:p>
        </w:tc>
        <w:tc>
          <w:tcPr>
            <w:tcW w:w="1240" w:type="dxa"/>
            <w:shd w:val="clear" w:color="auto" w:fill="auto"/>
            <w:noWrap/>
            <w:vAlign w:val="bottom"/>
            <w:hideMark/>
          </w:tcPr>
          <w:p w14:paraId="7878C27A"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$ 1,438.44 </w:t>
            </w:r>
          </w:p>
        </w:tc>
        <w:tc>
          <w:tcPr>
            <w:tcW w:w="1300" w:type="dxa"/>
            <w:shd w:val="clear" w:color="000000" w:fill="ABD27F"/>
            <w:noWrap/>
            <w:vAlign w:val="bottom"/>
            <w:hideMark/>
          </w:tcPr>
          <w:p w14:paraId="4BC9B8EE"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0.036 </w:t>
            </w:r>
          </w:p>
        </w:tc>
        <w:tc>
          <w:tcPr>
            <w:tcW w:w="1336" w:type="dxa"/>
            <w:shd w:val="clear" w:color="000000" w:fill="FFDE82"/>
            <w:noWrap/>
            <w:vAlign w:val="bottom"/>
            <w:hideMark/>
          </w:tcPr>
          <w:p w14:paraId="14C870FC"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1.741 </w:t>
            </w:r>
          </w:p>
        </w:tc>
        <w:tc>
          <w:tcPr>
            <w:tcW w:w="1403" w:type="dxa"/>
            <w:shd w:val="clear" w:color="000000" w:fill="F86E6C"/>
            <w:noWrap/>
            <w:vAlign w:val="bottom"/>
            <w:hideMark/>
          </w:tcPr>
          <w:p w14:paraId="68A323F3"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2%</w:t>
            </w:r>
          </w:p>
        </w:tc>
      </w:tr>
      <w:tr w:rsidR="0088023C" w:rsidRPr="0088023C" w14:paraId="3039FF54" w14:textId="77777777" w:rsidTr="002C0979">
        <w:trPr>
          <w:trHeight w:val="320"/>
        </w:trPr>
        <w:tc>
          <w:tcPr>
            <w:tcW w:w="1106" w:type="dxa"/>
            <w:shd w:val="clear" w:color="auto" w:fill="auto"/>
            <w:noWrap/>
            <w:vAlign w:val="bottom"/>
            <w:hideMark/>
          </w:tcPr>
          <w:p w14:paraId="03F0A912"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21</w:t>
            </w:r>
          </w:p>
        </w:tc>
        <w:tc>
          <w:tcPr>
            <w:tcW w:w="1100" w:type="dxa"/>
            <w:shd w:val="clear" w:color="000000" w:fill="EFE784"/>
            <w:noWrap/>
            <w:vAlign w:val="bottom"/>
            <w:hideMark/>
          </w:tcPr>
          <w:p w14:paraId="4292D667"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24,741 </w:t>
            </w:r>
          </w:p>
        </w:tc>
        <w:tc>
          <w:tcPr>
            <w:tcW w:w="1336" w:type="dxa"/>
            <w:shd w:val="clear" w:color="000000" w:fill="FA9273"/>
            <w:noWrap/>
            <w:vAlign w:val="bottom"/>
            <w:hideMark/>
          </w:tcPr>
          <w:p w14:paraId="16381678"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584 </w:t>
            </w:r>
          </w:p>
        </w:tc>
        <w:tc>
          <w:tcPr>
            <w:tcW w:w="1240" w:type="dxa"/>
            <w:shd w:val="clear" w:color="auto" w:fill="auto"/>
            <w:noWrap/>
            <w:vAlign w:val="bottom"/>
            <w:hideMark/>
          </w:tcPr>
          <w:p w14:paraId="00C2C666"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$ 3,000.00 </w:t>
            </w:r>
          </w:p>
        </w:tc>
        <w:tc>
          <w:tcPr>
            <w:tcW w:w="1300" w:type="dxa"/>
            <w:shd w:val="clear" w:color="000000" w:fill="FDBC7B"/>
            <w:noWrap/>
            <w:vAlign w:val="bottom"/>
            <w:hideMark/>
          </w:tcPr>
          <w:p w14:paraId="4B41F180"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0.121 </w:t>
            </w:r>
          </w:p>
        </w:tc>
        <w:tc>
          <w:tcPr>
            <w:tcW w:w="1336" w:type="dxa"/>
            <w:shd w:val="clear" w:color="000000" w:fill="FDBC7B"/>
            <w:noWrap/>
            <w:vAlign w:val="bottom"/>
            <w:hideMark/>
          </w:tcPr>
          <w:p w14:paraId="3BDA890D"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5.137 </w:t>
            </w:r>
          </w:p>
        </w:tc>
        <w:tc>
          <w:tcPr>
            <w:tcW w:w="1403" w:type="dxa"/>
            <w:shd w:val="clear" w:color="000000" w:fill="F8726C"/>
            <w:noWrap/>
            <w:vAlign w:val="bottom"/>
            <w:hideMark/>
          </w:tcPr>
          <w:p w14:paraId="49C89CF3"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2%</w:t>
            </w:r>
          </w:p>
        </w:tc>
      </w:tr>
      <w:tr w:rsidR="0088023C" w:rsidRPr="0088023C" w14:paraId="080B5A8D" w14:textId="77777777" w:rsidTr="002C0979">
        <w:trPr>
          <w:trHeight w:val="320"/>
        </w:trPr>
        <w:tc>
          <w:tcPr>
            <w:tcW w:w="1106" w:type="dxa"/>
            <w:shd w:val="clear" w:color="auto" w:fill="auto"/>
            <w:noWrap/>
            <w:vAlign w:val="bottom"/>
            <w:hideMark/>
          </w:tcPr>
          <w:p w14:paraId="3C050651"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22</w:t>
            </w:r>
          </w:p>
        </w:tc>
        <w:tc>
          <w:tcPr>
            <w:tcW w:w="1100" w:type="dxa"/>
            <w:shd w:val="clear" w:color="000000" w:fill="FDC57C"/>
            <w:noWrap/>
            <w:vAlign w:val="bottom"/>
            <w:hideMark/>
          </w:tcPr>
          <w:p w14:paraId="27D0323C"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9,805 </w:t>
            </w:r>
          </w:p>
        </w:tc>
        <w:tc>
          <w:tcPr>
            <w:tcW w:w="1336" w:type="dxa"/>
            <w:shd w:val="clear" w:color="000000" w:fill="F2E884"/>
            <w:noWrap/>
            <w:vAlign w:val="bottom"/>
            <w:hideMark/>
          </w:tcPr>
          <w:p w14:paraId="7923F558"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7,933 </w:t>
            </w:r>
          </w:p>
        </w:tc>
        <w:tc>
          <w:tcPr>
            <w:tcW w:w="1240" w:type="dxa"/>
            <w:shd w:val="clear" w:color="auto" w:fill="auto"/>
            <w:noWrap/>
            <w:vAlign w:val="bottom"/>
            <w:hideMark/>
          </w:tcPr>
          <w:p w14:paraId="73883118"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$ 1,500.00 </w:t>
            </w:r>
          </w:p>
        </w:tc>
        <w:tc>
          <w:tcPr>
            <w:tcW w:w="1300" w:type="dxa"/>
            <w:shd w:val="clear" w:color="000000" w:fill="FCA176"/>
            <w:noWrap/>
            <w:vAlign w:val="bottom"/>
            <w:hideMark/>
          </w:tcPr>
          <w:p w14:paraId="4AD056EF"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0.153 </w:t>
            </w:r>
          </w:p>
        </w:tc>
        <w:tc>
          <w:tcPr>
            <w:tcW w:w="1336" w:type="dxa"/>
            <w:shd w:val="clear" w:color="000000" w:fill="9DCE7E"/>
            <w:noWrap/>
            <w:vAlign w:val="bottom"/>
            <w:hideMark/>
          </w:tcPr>
          <w:p w14:paraId="35A3FA59"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0.189 </w:t>
            </w:r>
          </w:p>
        </w:tc>
        <w:tc>
          <w:tcPr>
            <w:tcW w:w="1403" w:type="dxa"/>
            <w:shd w:val="clear" w:color="000000" w:fill="71C27C"/>
            <w:noWrap/>
            <w:vAlign w:val="bottom"/>
            <w:hideMark/>
          </w:tcPr>
          <w:p w14:paraId="6EC7F4E8"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81%</w:t>
            </w:r>
          </w:p>
        </w:tc>
      </w:tr>
      <w:tr w:rsidR="0088023C" w:rsidRPr="0088023C" w14:paraId="0C0CD0F0" w14:textId="77777777" w:rsidTr="002C0979">
        <w:trPr>
          <w:trHeight w:val="320"/>
        </w:trPr>
        <w:tc>
          <w:tcPr>
            <w:tcW w:w="1106" w:type="dxa"/>
            <w:shd w:val="clear" w:color="auto" w:fill="auto"/>
            <w:noWrap/>
            <w:vAlign w:val="bottom"/>
            <w:hideMark/>
          </w:tcPr>
          <w:p w14:paraId="369D86D9"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23</w:t>
            </w:r>
          </w:p>
        </w:tc>
        <w:tc>
          <w:tcPr>
            <w:tcW w:w="1100" w:type="dxa"/>
            <w:shd w:val="clear" w:color="000000" w:fill="FFEB84"/>
            <w:noWrap/>
            <w:vAlign w:val="bottom"/>
            <w:hideMark/>
          </w:tcPr>
          <w:p w14:paraId="544B1271"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13,425 </w:t>
            </w:r>
          </w:p>
        </w:tc>
        <w:tc>
          <w:tcPr>
            <w:tcW w:w="1336" w:type="dxa"/>
            <w:shd w:val="clear" w:color="000000" w:fill="F98370"/>
            <w:noWrap/>
            <w:vAlign w:val="bottom"/>
            <w:hideMark/>
          </w:tcPr>
          <w:p w14:paraId="5F0F4A32"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383 </w:t>
            </w:r>
          </w:p>
        </w:tc>
        <w:tc>
          <w:tcPr>
            <w:tcW w:w="1240" w:type="dxa"/>
            <w:shd w:val="clear" w:color="auto" w:fill="auto"/>
            <w:noWrap/>
            <w:vAlign w:val="bottom"/>
            <w:hideMark/>
          </w:tcPr>
          <w:p w14:paraId="689E5580"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$ 1,000.00 </w:t>
            </w:r>
          </w:p>
        </w:tc>
        <w:tc>
          <w:tcPr>
            <w:tcW w:w="1300" w:type="dxa"/>
            <w:shd w:val="clear" w:color="000000" w:fill="FFE483"/>
            <w:noWrap/>
            <w:vAlign w:val="bottom"/>
            <w:hideMark/>
          </w:tcPr>
          <w:p w14:paraId="1D42FA93"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0.074 </w:t>
            </w:r>
          </w:p>
        </w:tc>
        <w:tc>
          <w:tcPr>
            <w:tcW w:w="1336" w:type="dxa"/>
            <w:shd w:val="clear" w:color="000000" w:fill="FED680"/>
            <w:noWrap/>
            <w:vAlign w:val="bottom"/>
            <w:hideMark/>
          </w:tcPr>
          <w:p w14:paraId="2D93A289"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2.611 </w:t>
            </w:r>
          </w:p>
        </w:tc>
        <w:tc>
          <w:tcPr>
            <w:tcW w:w="1403" w:type="dxa"/>
            <w:shd w:val="clear" w:color="000000" w:fill="F8786D"/>
            <w:noWrap/>
            <w:vAlign w:val="bottom"/>
            <w:hideMark/>
          </w:tcPr>
          <w:p w14:paraId="13CF200A"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3%</w:t>
            </w:r>
          </w:p>
        </w:tc>
      </w:tr>
      <w:tr w:rsidR="0088023C" w:rsidRPr="0088023C" w14:paraId="48B78AC9" w14:textId="77777777" w:rsidTr="002C0979">
        <w:trPr>
          <w:trHeight w:val="320"/>
        </w:trPr>
        <w:tc>
          <w:tcPr>
            <w:tcW w:w="1106" w:type="dxa"/>
            <w:shd w:val="clear" w:color="auto" w:fill="auto"/>
            <w:noWrap/>
            <w:vAlign w:val="bottom"/>
            <w:hideMark/>
          </w:tcPr>
          <w:p w14:paraId="62B84E98"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24</w:t>
            </w:r>
          </w:p>
        </w:tc>
        <w:tc>
          <w:tcPr>
            <w:tcW w:w="1100" w:type="dxa"/>
            <w:shd w:val="clear" w:color="000000" w:fill="FBB178"/>
            <w:noWrap/>
            <w:vAlign w:val="bottom"/>
            <w:hideMark/>
          </w:tcPr>
          <w:p w14:paraId="53ABFB07"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7,833 </w:t>
            </w:r>
          </w:p>
        </w:tc>
        <w:tc>
          <w:tcPr>
            <w:tcW w:w="1336" w:type="dxa"/>
            <w:shd w:val="clear" w:color="000000" w:fill="FDEB84"/>
            <w:noWrap/>
            <w:vAlign w:val="bottom"/>
            <w:hideMark/>
          </w:tcPr>
          <w:p w14:paraId="07CA2545"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2,819 </w:t>
            </w:r>
          </w:p>
        </w:tc>
        <w:tc>
          <w:tcPr>
            <w:tcW w:w="1240" w:type="dxa"/>
            <w:shd w:val="clear" w:color="auto" w:fill="auto"/>
            <w:noWrap/>
            <w:vAlign w:val="bottom"/>
            <w:hideMark/>
          </w:tcPr>
          <w:p w14:paraId="710486DB"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$ 1,500.00 </w:t>
            </w:r>
          </w:p>
        </w:tc>
        <w:tc>
          <w:tcPr>
            <w:tcW w:w="1300" w:type="dxa"/>
            <w:shd w:val="clear" w:color="000000" w:fill="FA8070"/>
            <w:noWrap/>
            <w:vAlign w:val="bottom"/>
            <w:hideMark/>
          </w:tcPr>
          <w:p w14:paraId="55B661A4"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0.191 </w:t>
            </w:r>
          </w:p>
        </w:tc>
        <w:tc>
          <w:tcPr>
            <w:tcW w:w="1336" w:type="dxa"/>
            <w:shd w:val="clear" w:color="000000" w:fill="FFEB84"/>
            <w:noWrap/>
            <w:vAlign w:val="bottom"/>
            <w:hideMark/>
          </w:tcPr>
          <w:p w14:paraId="50CCA193"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0.532 </w:t>
            </w:r>
          </w:p>
        </w:tc>
        <w:tc>
          <w:tcPr>
            <w:tcW w:w="1403" w:type="dxa"/>
            <w:shd w:val="clear" w:color="000000" w:fill="CDDD82"/>
            <w:noWrap/>
            <w:vAlign w:val="bottom"/>
            <w:hideMark/>
          </w:tcPr>
          <w:p w14:paraId="555F6BCD"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36%</w:t>
            </w:r>
          </w:p>
        </w:tc>
      </w:tr>
      <w:tr w:rsidR="0088023C" w:rsidRPr="0088023C" w14:paraId="3DC28EC8" w14:textId="77777777" w:rsidTr="002C0979">
        <w:trPr>
          <w:trHeight w:val="320"/>
        </w:trPr>
        <w:tc>
          <w:tcPr>
            <w:tcW w:w="1106" w:type="dxa"/>
            <w:shd w:val="clear" w:color="auto" w:fill="auto"/>
            <w:noWrap/>
            <w:vAlign w:val="bottom"/>
            <w:hideMark/>
          </w:tcPr>
          <w:p w14:paraId="44542FC3"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25</w:t>
            </w:r>
          </w:p>
        </w:tc>
        <w:tc>
          <w:tcPr>
            <w:tcW w:w="1100" w:type="dxa"/>
            <w:shd w:val="clear" w:color="000000" w:fill="FCBF7B"/>
            <w:noWrap/>
            <w:vAlign w:val="bottom"/>
            <w:hideMark/>
          </w:tcPr>
          <w:p w14:paraId="6CB93782"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9,161 </w:t>
            </w:r>
          </w:p>
        </w:tc>
        <w:tc>
          <w:tcPr>
            <w:tcW w:w="1336" w:type="dxa"/>
            <w:shd w:val="clear" w:color="000000" w:fill="F8726C"/>
            <w:noWrap/>
            <w:vAlign w:val="bottom"/>
            <w:hideMark/>
          </w:tcPr>
          <w:p w14:paraId="1893771B"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152 </w:t>
            </w:r>
          </w:p>
        </w:tc>
        <w:tc>
          <w:tcPr>
            <w:tcW w:w="1240" w:type="dxa"/>
            <w:shd w:val="clear" w:color="auto" w:fill="auto"/>
            <w:noWrap/>
            <w:vAlign w:val="bottom"/>
            <w:hideMark/>
          </w:tcPr>
          <w:p w14:paraId="6C4D0A77"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$ 2,000.00 </w:t>
            </w:r>
          </w:p>
        </w:tc>
        <w:tc>
          <w:tcPr>
            <w:tcW w:w="1300" w:type="dxa"/>
            <w:shd w:val="clear" w:color="000000" w:fill="F8696B"/>
            <w:noWrap/>
            <w:vAlign w:val="bottom"/>
            <w:hideMark/>
          </w:tcPr>
          <w:p w14:paraId="62977841"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0.218 </w:t>
            </w:r>
          </w:p>
        </w:tc>
        <w:tc>
          <w:tcPr>
            <w:tcW w:w="1336" w:type="dxa"/>
            <w:shd w:val="clear" w:color="000000" w:fill="F8696B"/>
            <w:noWrap/>
            <w:vAlign w:val="bottom"/>
            <w:hideMark/>
          </w:tcPr>
          <w:p w14:paraId="67ED4DB9"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13.158 </w:t>
            </w:r>
          </w:p>
        </w:tc>
        <w:tc>
          <w:tcPr>
            <w:tcW w:w="1403" w:type="dxa"/>
            <w:shd w:val="clear" w:color="000000" w:fill="F8696B"/>
            <w:noWrap/>
            <w:vAlign w:val="bottom"/>
            <w:hideMark/>
          </w:tcPr>
          <w:p w14:paraId="15CB9291"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2%</w:t>
            </w:r>
          </w:p>
        </w:tc>
      </w:tr>
      <w:tr w:rsidR="0088023C" w:rsidRPr="0088023C" w14:paraId="5F4596E0" w14:textId="77777777" w:rsidTr="002C0979">
        <w:trPr>
          <w:trHeight w:val="320"/>
        </w:trPr>
        <w:tc>
          <w:tcPr>
            <w:tcW w:w="1106" w:type="dxa"/>
            <w:shd w:val="clear" w:color="auto" w:fill="auto"/>
            <w:noWrap/>
            <w:vAlign w:val="bottom"/>
            <w:hideMark/>
          </w:tcPr>
          <w:p w14:paraId="6BEC5AC8"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26</w:t>
            </w:r>
          </w:p>
        </w:tc>
        <w:tc>
          <w:tcPr>
            <w:tcW w:w="1100" w:type="dxa"/>
            <w:shd w:val="clear" w:color="000000" w:fill="FEDD81"/>
            <w:noWrap/>
            <w:vAlign w:val="bottom"/>
            <w:hideMark/>
          </w:tcPr>
          <w:p w14:paraId="65639979"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12,143 </w:t>
            </w:r>
          </w:p>
        </w:tc>
        <w:tc>
          <w:tcPr>
            <w:tcW w:w="1336" w:type="dxa"/>
            <w:shd w:val="clear" w:color="000000" w:fill="F1E784"/>
            <w:noWrap/>
            <w:vAlign w:val="bottom"/>
            <w:hideMark/>
          </w:tcPr>
          <w:p w14:paraId="3903A9AC"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8,183 </w:t>
            </w:r>
          </w:p>
        </w:tc>
        <w:tc>
          <w:tcPr>
            <w:tcW w:w="1240" w:type="dxa"/>
            <w:shd w:val="clear" w:color="auto" w:fill="auto"/>
            <w:noWrap/>
            <w:vAlign w:val="bottom"/>
            <w:hideMark/>
          </w:tcPr>
          <w:p w14:paraId="5C9108D8"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$ 2,080.00 </w:t>
            </w:r>
          </w:p>
        </w:tc>
        <w:tc>
          <w:tcPr>
            <w:tcW w:w="1300" w:type="dxa"/>
            <w:shd w:val="clear" w:color="000000" w:fill="FB9273"/>
            <w:noWrap/>
            <w:vAlign w:val="bottom"/>
            <w:hideMark/>
          </w:tcPr>
          <w:p w14:paraId="430D2CBF"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0.171 </w:t>
            </w:r>
          </w:p>
        </w:tc>
        <w:tc>
          <w:tcPr>
            <w:tcW w:w="1336" w:type="dxa"/>
            <w:shd w:val="clear" w:color="000000" w:fill="B4D57F"/>
            <w:noWrap/>
            <w:vAlign w:val="bottom"/>
            <w:hideMark/>
          </w:tcPr>
          <w:p w14:paraId="6B7A72E7"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0.254 </w:t>
            </w:r>
          </w:p>
        </w:tc>
        <w:tc>
          <w:tcPr>
            <w:tcW w:w="1403" w:type="dxa"/>
            <w:shd w:val="clear" w:color="000000" w:fill="8DCA7E"/>
            <w:noWrap/>
            <w:vAlign w:val="bottom"/>
            <w:hideMark/>
          </w:tcPr>
          <w:p w14:paraId="5396E7C0"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67%</w:t>
            </w:r>
          </w:p>
        </w:tc>
      </w:tr>
      <w:tr w:rsidR="0088023C" w:rsidRPr="0088023C" w14:paraId="1C04DC70" w14:textId="77777777" w:rsidTr="002C0979">
        <w:trPr>
          <w:trHeight w:val="320"/>
        </w:trPr>
        <w:tc>
          <w:tcPr>
            <w:tcW w:w="1106" w:type="dxa"/>
            <w:shd w:val="clear" w:color="auto" w:fill="auto"/>
            <w:noWrap/>
            <w:vAlign w:val="bottom"/>
            <w:hideMark/>
          </w:tcPr>
          <w:p w14:paraId="0BB9FF52"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27</w:t>
            </w:r>
          </w:p>
        </w:tc>
        <w:tc>
          <w:tcPr>
            <w:tcW w:w="1100" w:type="dxa"/>
            <w:shd w:val="clear" w:color="000000" w:fill="FCC37C"/>
            <w:noWrap/>
            <w:vAlign w:val="bottom"/>
            <w:hideMark/>
          </w:tcPr>
          <w:p w14:paraId="7984AE7F"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9,611 </w:t>
            </w:r>
          </w:p>
        </w:tc>
        <w:tc>
          <w:tcPr>
            <w:tcW w:w="1336" w:type="dxa"/>
            <w:shd w:val="clear" w:color="000000" w:fill="F8736D"/>
            <w:noWrap/>
            <w:vAlign w:val="bottom"/>
            <w:hideMark/>
          </w:tcPr>
          <w:p w14:paraId="722749CD"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168 </w:t>
            </w:r>
          </w:p>
        </w:tc>
        <w:tc>
          <w:tcPr>
            <w:tcW w:w="1240" w:type="dxa"/>
            <w:shd w:val="clear" w:color="auto" w:fill="auto"/>
            <w:noWrap/>
            <w:vAlign w:val="bottom"/>
            <w:hideMark/>
          </w:tcPr>
          <w:p w14:paraId="68472D7D"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$ 1,500.00 </w:t>
            </w:r>
          </w:p>
        </w:tc>
        <w:tc>
          <w:tcPr>
            <w:tcW w:w="1300" w:type="dxa"/>
            <w:shd w:val="clear" w:color="000000" w:fill="FB9F76"/>
            <w:noWrap/>
            <w:vAlign w:val="bottom"/>
            <w:hideMark/>
          </w:tcPr>
          <w:p w14:paraId="0DA90388"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0.156 </w:t>
            </w:r>
          </w:p>
        </w:tc>
        <w:tc>
          <w:tcPr>
            <w:tcW w:w="1336" w:type="dxa"/>
            <w:shd w:val="clear" w:color="000000" w:fill="FB9574"/>
            <w:noWrap/>
            <w:vAlign w:val="bottom"/>
            <w:hideMark/>
          </w:tcPr>
          <w:p w14:paraId="27F93A32"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8.929 </w:t>
            </w:r>
          </w:p>
        </w:tc>
        <w:tc>
          <w:tcPr>
            <w:tcW w:w="1403" w:type="dxa"/>
            <w:shd w:val="clear" w:color="000000" w:fill="F86A6B"/>
            <w:noWrap/>
            <w:vAlign w:val="bottom"/>
            <w:hideMark/>
          </w:tcPr>
          <w:p w14:paraId="1F3A5613"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2%</w:t>
            </w:r>
          </w:p>
        </w:tc>
      </w:tr>
      <w:tr w:rsidR="0088023C" w:rsidRPr="0088023C" w14:paraId="529190CA" w14:textId="77777777" w:rsidTr="002C0979">
        <w:trPr>
          <w:trHeight w:val="320"/>
        </w:trPr>
        <w:tc>
          <w:tcPr>
            <w:tcW w:w="1106" w:type="dxa"/>
            <w:shd w:val="clear" w:color="auto" w:fill="auto"/>
            <w:noWrap/>
            <w:vAlign w:val="bottom"/>
            <w:hideMark/>
          </w:tcPr>
          <w:p w14:paraId="01897DBF"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28</w:t>
            </w:r>
          </w:p>
        </w:tc>
        <w:tc>
          <w:tcPr>
            <w:tcW w:w="1100" w:type="dxa"/>
            <w:shd w:val="clear" w:color="000000" w:fill="FDCC7E"/>
            <w:noWrap/>
            <w:vAlign w:val="bottom"/>
            <w:hideMark/>
          </w:tcPr>
          <w:p w14:paraId="12A9BFB0"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10,466 </w:t>
            </w:r>
          </w:p>
        </w:tc>
        <w:tc>
          <w:tcPr>
            <w:tcW w:w="1336" w:type="dxa"/>
            <w:shd w:val="clear" w:color="000000" w:fill="F7E984"/>
            <w:noWrap/>
            <w:vAlign w:val="bottom"/>
            <w:hideMark/>
          </w:tcPr>
          <w:p w14:paraId="152B785E"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5,469 </w:t>
            </w:r>
          </w:p>
        </w:tc>
        <w:tc>
          <w:tcPr>
            <w:tcW w:w="1240" w:type="dxa"/>
            <w:shd w:val="clear" w:color="auto" w:fill="auto"/>
            <w:noWrap/>
            <w:vAlign w:val="bottom"/>
            <w:hideMark/>
          </w:tcPr>
          <w:p w14:paraId="3FB55A52"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$ 1,000.00 </w:t>
            </w:r>
          </w:p>
        </w:tc>
        <w:tc>
          <w:tcPr>
            <w:tcW w:w="1300" w:type="dxa"/>
            <w:shd w:val="clear" w:color="000000" w:fill="FED280"/>
            <w:noWrap/>
            <w:vAlign w:val="bottom"/>
            <w:hideMark/>
          </w:tcPr>
          <w:p w14:paraId="2B56C568"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0.096 </w:t>
            </w:r>
          </w:p>
        </w:tc>
        <w:tc>
          <w:tcPr>
            <w:tcW w:w="1336" w:type="dxa"/>
            <w:shd w:val="clear" w:color="000000" w:fill="9BCE7E"/>
            <w:noWrap/>
            <w:vAlign w:val="bottom"/>
            <w:hideMark/>
          </w:tcPr>
          <w:p w14:paraId="3ADFFF33"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0.183 </w:t>
            </w:r>
          </w:p>
        </w:tc>
        <w:tc>
          <w:tcPr>
            <w:tcW w:w="1403" w:type="dxa"/>
            <w:shd w:val="clear" w:color="000000" w:fill="ACD380"/>
            <w:noWrap/>
            <w:vAlign w:val="bottom"/>
            <w:hideMark/>
          </w:tcPr>
          <w:p w14:paraId="3E4E07E4"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52%</w:t>
            </w:r>
          </w:p>
        </w:tc>
      </w:tr>
      <w:tr w:rsidR="0088023C" w:rsidRPr="0088023C" w14:paraId="41B2F4F0" w14:textId="77777777" w:rsidTr="002C0979">
        <w:trPr>
          <w:trHeight w:val="320"/>
        </w:trPr>
        <w:tc>
          <w:tcPr>
            <w:tcW w:w="1106" w:type="dxa"/>
            <w:shd w:val="clear" w:color="auto" w:fill="auto"/>
            <w:noWrap/>
            <w:vAlign w:val="bottom"/>
            <w:hideMark/>
          </w:tcPr>
          <w:p w14:paraId="356C82DB"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29</w:t>
            </w:r>
          </w:p>
        </w:tc>
        <w:tc>
          <w:tcPr>
            <w:tcW w:w="1100" w:type="dxa"/>
            <w:shd w:val="clear" w:color="000000" w:fill="FCB479"/>
            <w:noWrap/>
            <w:vAlign w:val="bottom"/>
            <w:hideMark/>
          </w:tcPr>
          <w:p w14:paraId="1EE4CD7F"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8,094 </w:t>
            </w:r>
          </w:p>
        </w:tc>
        <w:tc>
          <w:tcPr>
            <w:tcW w:w="1336" w:type="dxa"/>
            <w:shd w:val="clear" w:color="000000" w:fill="F9816F"/>
            <w:noWrap/>
            <w:vAlign w:val="bottom"/>
            <w:hideMark/>
          </w:tcPr>
          <w:p w14:paraId="4AAC54FB"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359 </w:t>
            </w:r>
          </w:p>
        </w:tc>
        <w:tc>
          <w:tcPr>
            <w:tcW w:w="1240" w:type="dxa"/>
            <w:shd w:val="clear" w:color="auto" w:fill="auto"/>
            <w:noWrap/>
            <w:vAlign w:val="bottom"/>
            <w:hideMark/>
          </w:tcPr>
          <w:p w14:paraId="504504D6"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450.00 </w:t>
            </w:r>
          </w:p>
        </w:tc>
        <w:tc>
          <w:tcPr>
            <w:tcW w:w="1300" w:type="dxa"/>
            <w:shd w:val="clear" w:color="000000" w:fill="E1E282"/>
            <w:noWrap/>
            <w:vAlign w:val="bottom"/>
            <w:hideMark/>
          </w:tcPr>
          <w:p w14:paraId="02D775EA"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0.056 </w:t>
            </w:r>
          </w:p>
        </w:tc>
        <w:tc>
          <w:tcPr>
            <w:tcW w:w="1336" w:type="dxa"/>
            <w:shd w:val="clear" w:color="000000" w:fill="FFE383"/>
            <w:noWrap/>
            <w:vAlign w:val="bottom"/>
            <w:hideMark/>
          </w:tcPr>
          <w:p w14:paraId="1ED34244"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1.253 </w:t>
            </w:r>
          </w:p>
        </w:tc>
        <w:tc>
          <w:tcPr>
            <w:tcW w:w="1403" w:type="dxa"/>
            <w:shd w:val="clear" w:color="000000" w:fill="F98D71"/>
            <w:noWrap/>
            <w:vAlign w:val="bottom"/>
            <w:hideMark/>
          </w:tcPr>
          <w:p w14:paraId="29A1DD49"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4%</w:t>
            </w:r>
          </w:p>
        </w:tc>
      </w:tr>
      <w:tr w:rsidR="0088023C" w:rsidRPr="0088023C" w14:paraId="20E8CE1B" w14:textId="77777777" w:rsidTr="002C0979">
        <w:trPr>
          <w:trHeight w:val="320"/>
        </w:trPr>
        <w:tc>
          <w:tcPr>
            <w:tcW w:w="1106" w:type="dxa"/>
            <w:shd w:val="clear" w:color="auto" w:fill="auto"/>
            <w:noWrap/>
            <w:vAlign w:val="bottom"/>
            <w:hideMark/>
          </w:tcPr>
          <w:p w14:paraId="096B769B"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30</w:t>
            </w:r>
          </w:p>
        </w:tc>
        <w:tc>
          <w:tcPr>
            <w:tcW w:w="1100" w:type="dxa"/>
            <w:shd w:val="clear" w:color="000000" w:fill="F5E984"/>
            <w:noWrap/>
            <w:vAlign w:val="bottom"/>
            <w:hideMark/>
          </w:tcPr>
          <w:p w14:paraId="7AB1BC7F"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20,525 </w:t>
            </w:r>
          </w:p>
        </w:tc>
        <w:tc>
          <w:tcPr>
            <w:tcW w:w="1336" w:type="dxa"/>
            <w:shd w:val="clear" w:color="000000" w:fill="F98B71"/>
            <w:noWrap/>
            <w:vAlign w:val="bottom"/>
            <w:hideMark/>
          </w:tcPr>
          <w:p w14:paraId="0F994A14"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494 </w:t>
            </w:r>
          </w:p>
        </w:tc>
        <w:tc>
          <w:tcPr>
            <w:tcW w:w="1240" w:type="dxa"/>
            <w:shd w:val="clear" w:color="auto" w:fill="auto"/>
            <w:noWrap/>
            <w:vAlign w:val="bottom"/>
            <w:hideMark/>
          </w:tcPr>
          <w:p w14:paraId="06BB9126"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$ 1,140.00 </w:t>
            </w:r>
          </w:p>
        </w:tc>
        <w:tc>
          <w:tcPr>
            <w:tcW w:w="1300" w:type="dxa"/>
            <w:shd w:val="clear" w:color="000000" w:fill="E1E282"/>
            <w:noWrap/>
            <w:vAlign w:val="bottom"/>
            <w:hideMark/>
          </w:tcPr>
          <w:p w14:paraId="64BC14E7"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0.056 </w:t>
            </w:r>
          </w:p>
        </w:tc>
        <w:tc>
          <w:tcPr>
            <w:tcW w:w="1336" w:type="dxa"/>
            <w:shd w:val="clear" w:color="000000" w:fill="FED981"/>
            <w:noWrap/>
            <w:vAlign w:val="bottom"/>
            <w:hideMark/>
          </w:tcPr>
          <w:p w14:paraId="1E7AC14E"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2.308 </w:t>
            </w:r>
          </w:p>
        </w:tc>
        <w:tc>
          <w:tcPr>
            <w:tcW w:w="1403" w:type="dxa"/>
            <w:shd w:val="clear" w:color="000000" w:fill="F8726C"/>
            <w:noWrap/>
            <w:vAlign w:val="bottom"/>
            <w:hideMark/>
          </w:tcPr>
          <w:p w14:paraId="66568994"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2%</w:t>
            </w:r>
          </w:p>
        </w:tc>
      </w:tr>
      <w:tr w:rsidR="0088023C" w:rsidRPr="0088023C" w14:paraId="5B3B2DDC" w14:textId="77777777" w:rsidTr="002C0979">
        <w:trPr>
          <w:trHeight w:val="320"/>
        </w:trPr>
        <w:tc>
          <w:tcPr>
            <w:tcW w:w="1106" w:type="dxa"/>
            <w:shd w:val="clear" w:color="auto" w:fill="auto"/>
            <w:noWrap/>
            <w:vAlign w:val="bottom"/>
            <w:hideMark/>
          </w:tcPr>
          <w:p w14:paraId="1E37A565"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31</w:t>
            </w:r>
          </w:p>
        </w:tc>
        <w:tc>
          <w:tcPr>
            <w:tcW w:w="1100" w:type="dxa"/>
            <w:shd w:val="clear" w:color="000000" w:fill="FDEB84"/>
            <w:noWrap/>
            <w:vAlign w:val="bottom"/>
            <w:hideMark/>
          </w:tcPr>
          <w:p w14:paraId="57D0E763"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15,164 </w:t>
            </w:r>
          </w:p>
        </w:tc>
        <w:tc>
          <w:tcPr>
            <w:tcW w:w="1336" w:type="dxa"/>
            <w:shd w:val="clear" w:color="000000" w:fill="FBA376"/>
            <w:noWrap/>
            <w:vAlign w:val="bottom"/>
            <w:hideMark/>
          </w:tcPr>
          <w:p w14:paraId="044996B0"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815 </w:t>
            </w:r>
          </w:p>
        </w:tc>
        <w:tc>
          <w:tcPr>
            <w:tcW w:w="1240" w:type="dxa"/>
            <w:shd w:val="clear" w:color="auto" w:fill="auto"/>
            <w:noWrap/>
            <w:vAlign w:val="bottom"/>
            <w:hideMark/>
          </w:tcPr>
          <w:p w14:paraId="162689A0"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$ 1,000.00 </w:t>
            </w:r>
          </w:p>
        </w:tc>
        <w:tc>
          <w:tcPr>
            <w:tcW w:w="1300" w:type="dxa"/>
            <w:shd w:val="clear" w:color="000000" w:fill="FFEB84"/>
            <w:noWrap/>
            <w:vAlign w:val="bottom"/>
            <w:hideMark/>
          </w:tcPr>
          <w:p w14:paraId="5F7A6EA1"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0.066 </w:t>
            </w:r>
          </w:p>
        </w:tc>
        <w:tc>
          <w:tcPr>
            <w:tcW w:w="1336" w:type="dxa"/>
            <w:shd w:val="clear" w:color="000000" w:fill="FFE483"/>
            <w:noWrap/>
            <w:vAlign w:val="bottom"/>
            <w:hideMark/>
          </w:tcPr>
          <w:p w14:paraId="76F2F678"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1.227 </w:t>
            </w:r>
          </w:p>
        </w:tc>
        <w:tc>
          <w:tcPr>
            <w:tcW w:w="1403" w:type="dxa"/>
            <w:shd w:val="clear" w:color="000000" w:fill="FA9974"/>
            <w:noWrap/>
            <w:vAlign w:val="bottom"/>
            <w:hideMark/>
          </w:tcPr>
          <w:p w14:paraId="61E64D95"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5%</w:t>
            </w:r>
          </w:p>
        </w:tc>
      </w:tr>
      <w:tr w:rsidR="0088023C" w:rsidRPr="0088023C" w14:paraId="0CBA1BCC" w14:textId="77777777" w:rsidTr="002C0979">
        <w:trPr>
          <w:trHeight w:val="320"/>
        </w:trPr>
        <w:tc>
          <w:tcPr>
            <w:tcW w:w="1106" w:type="dxa"/>
            <w:shd w:val="clear" w:color="auto" w:fill="auto"/>
            <w:noWrap/>
            <w:vAlign w:val="bottom"/>
            <w:hideMark/>
          </w:tcPr>
          <w:p w14:paraId="085B3DDF"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32</w:t>
            </w:r>
          </w:p>
        </w:tc>
        <w:tc>
          <w:tcPr>
            <w:tcW w:w="1100" w:type="dxa"/>
            <w:shd w:val="clear" w:color="000000" w:fill="FEE382"/>
            <w:noWrap/>
            <w:vAlign w:val="bottom"/>
            <w:hideMark/>
          </w:tcPr>
          <w:p w14:paraId="2F614B89"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12,740 </w:t>
            </w:r>
          </w:p>
        </w:tc>
        <w:tc>
          <w:tcPr>
            <w:tcW w:w="1336" w:type="dxa"/>
            <w:shd w:val="clear" w:color="000000" w:fill="FFEB84"/>
            <w:noWrap/>
            <w:vAlign w:val="bottom"/>
            <w:hideMark/>
          </w:tcPr>
          <w:p w14:paraId="429B9119"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1,767 </w:t>
            </w:r>
          </w:p>
        </w:tc>
        <w:tc>
          <w:tcPr>
            <w:tcW w:w="1240" w:type="dxa"/>
            <w:shd w:val="clear" w:color="auto" w:fill="auto"/>
            <w:noWrap/>
            <w:vAlign w:val="bottom"/>
            <w:hideMark/>
          </w:tcPr>
          <w:p w14:paraId="651A4D1D"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$ 1,500.00 </w:t>
            </w:r>
          </w:p>
        </w:tc>
        <w:tc>
          <w:tcPr>
            <w:tcW w:w="1300" w:type="dxa"/>
            <w:shd w:val="clear" w:color="000000" w:fill="FDBF7C"/>
            <w:noWrap/>
            <w:vAlign w:val="bottom"/>
            <w:hideMark/>
          </w:tcPr>
          <w:p w14:paraId="3D0D33FE"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0.118 </w:t>
            </w:r>
          </w:p>
        </w:tc>
        <w:tc>
          <w:tcPr>
            <w:tcW w:w="1336" w:type="dxa"/>
            <w:shd w:val="clear" w:color="000000" w:fill="FFE884"/>
            <w:noWrap/>
            <w:vAlign w:val="bottom"/>
            <w:hideMark/>
          </w:tcPr>
          <w:p w14:paraId="3E9064AD"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0.849 </w:t>
            </w:r>
          </w:p>
        </w:tc>
        <w:tc>
          <w:tcPr>
            <w:tcW w:w="1403" w:type="dxa"/>
            <w:shd w:val="clear" w:color="000000" w:fill="FBEA84"/>
            <w:noWrap/>
            <w:vAlign w:val="bottom"/>
            <w:hideMark/>
          </w:tcPr>
          <w:p w14:paraId="44730CAD"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14%</w:t>
            </w:r>
          </w:p>
        </w:tc>
      </w:tr>
      <w:tr w:rsidR="0088023C" w:rsidRPr="0088023C" w14:paraId="1A2C7FB7" w14:textId="77777777" w:rsidTr="002C0979">
        <w:trPr>
          <w:trHeight w:val="320"/>
        </w:trPr>
        <w:tc>
          <w:tcPr>
            <w:tcW w:w="1106" w:type="dxa"/>
            <w:shd w:val="clear" w:color="auto" w:fill="auto"/>
            <w:noWrap/>
            <w:vAlign w:val="bottom"/>
            <w:hideMark/>
          </w:tcPr>
          <w:p w14:paraId="5AC91782"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33</w:t>
            </w:r>
          </w:p>
        </w:tc>
        <w:tc>
          <w:tcPr>
            <w:tcW w:w="1100" w:type="dxa"/>
            <w:shd w:val="clear" w:color="000000" w:fill="F4E884"/>
            <w:noWrap/>
            <w:vAlign w:val="bottom"/>
            <w:hideMark/>
          </w:tcPr>
          <w:p w14:paraId="6F97AB1E"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21,444 </w:t>
            </w:r>
          </w:p>
        </w:tc>
        <w:tc>
          <w:tcPr>
            <w:tcW w:w="1336" w:type="dxa"/>
            <w:shd w:val="clear" w:color="000000" w:fill="FBA476"/>
            <w:noWrap/>
            <w:vAlign w:val="bottom"/>
            <w:hideMark/>
          </w:tcPr>
          <w:p w14:paraId="288C9663"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823 </w:t>
            </w:r>
          </w:p>
        </w:tc>
        <w:tc>
          <w:tcPr>
            <w:tcW w:w="1240" w:type="dxa"/>
            <w:shd w:val="clear" w:color="auto" w:fill="auto"/>
            <w:noWrap/>
            <w:vAlign w:val="bottom"/>
            <w:hideMark/>
          </w:tcPr>
          <w:p w14:paraId="34720A70"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$ 1,500.00 </w:t>
            </w:r>
          </w:p>
        </w:tc>
        <w:tc>
          <w:tcPr>
            <w:tcW w:w="1300" w:type="dxa"/>
            <w:shd w:val="clear" w:color="000000" w:fill="FFE884"/>
            <w:noWrap/>
            <w:vAlign w:val="bottom"/>
            <w:hideMark/>
          </w:tcPr>
          <w:p w14:paraId="1607468D"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0.070 </w:t>
            </w:r>
          </w:p>
        </w:tc>
        <w:tc>
          <w:tcPr>
            <w:tcW w:w="1336" w:type="dxa"/>
            <w:shd w:val="clear" w:color="000000" w:fill="FFDE82"/>
            <w:noWrap/>
            <w:vAlign w:val="bottom"/>
            <w:hideMark/>
          </w:tcPr>
          <w:p w14:paraId="302A5D39" w14:textId="77777777" w:rsidR="0088023C" w:rsidRPr="0088023C" w:rsidRDefault="0088023C" w:rsidP="0088023C">
            <w:pPr>
              <w:rPr>
                <w:rFonts w:ascii="Calibri" w:hAnsi="Calibri" w:cs="Calibri"/>
                <w:color w:val="000000"/>
                <w:sz w:val="22"/>
                <w:szCs w:val="22"/>
              </w:rPr>
            </w:pPr>
            <w:r w:rsidRPr="0088023C">
              <w:rPr>
                <w:rFonts w:ascii="Calibri" w:hAnsi="Calibri" w:cs="Calibri"/>
                <w:color w:val="000000"/>
                <w:sz w:val="22"/>
                <w:szCs w:val="22"/>
              </w:rPr>
              <w:t xml:space="preserve"> $       1.823 </w:t>
            </w:r>
          </w:p>
        </w:tc>
        <w:tc>
          <w:tcPr>
            <w:tcW w:w="1403" w:type="dxa"/>
            <w:shd w:val="clear" w:color="000000" w:fill="F98570"/>
            <w:noWrap/>
            <w:vAlign w:val="bottom"/>
            <w:hideMark/>
          </w:tcPr>
          <w:p w14:paraId="644730EA" w14:textId="77777777" w:rsidR="0088023C" w:rsidRPr="0088023C" w:rsidRDefault="0088023C" w:rsidP="0088023C">
            <w:pPr>
              <w:jc w:val="right"/>
              <w:rPr>
                <w:rFonts w:ascii="Calibri" w:hAnsi="Calibri" w:cs="Calibri"/>
                <w:color w:val="000000"/>
                <w:sz w:val="22"/>
                <w:szCs w:val="22"/>
              </w:rPr>
            </w:pPr>
            <w:r w:rsidRPr="0088023C">
              <w:rPr>
                <w:rFonts w:ascii="Calibri" w:hAnsi="Calibri" w:cs="Calibri"/>
                <w:color w:val="000000"/>
                <w:sz w:val="22"/>
                <w:szCs w:val="22"/>
              </w:rPr>
              <w:t>4%</w:t>
            </w:r>
          </w:p>
        </w:tc>
      </w:tr>
    </w:tbl>
    <w:p w14:paraId="2FB07B52" w14:textId="77777777" w:rsidR="002C0979" w:rsidRPr="00BD2B36" w:rsidRDefault="002C0979" w:rsidP="0001351E">
      <w:pPr>
        <w:pStyle w:val="APA7"/>
        <w:rPr>
          <w:b/>
          <w:bCs/>
        </w:rPr>
      </w:pPr>
      <w:r w:rsidRPr="004D4CE2">
        <w:rPr>
          <w:b/>
          <w:bCs/>
        </w:rPr>
        <w:lastRenderedPageBreak/>
        <w:t>Table 4</w:t>
      </w:r>
    </w:p>
    <w:p w14:paraId="2077CCC9" w14:textId="7F313831" w:rsidR="002C0979" w:rsidRDefault="002C0979" w:rsidP="002C0979">
      <w:pPr>
        <w:pStyle w:val="APA7"/>
        <w:rPr>
          <w:i/>
          <w:iCs/>
        </w:rPr>
      </w:pPr>
      <w:r w:rsidRPr="0088023C">
        <w:rPr>
          <w:i/>
          <w:iCs/>
        </w:rPr>
        <w:t>Campaigns Details</w:t>
      </w:r>
      <w:r>
        <w:rPr>
          <w:i/>
          <w:iCs/>
        </w:rPr>
        <w:t xml:space="preserve"> Continued</w:t>
      </w:r>
    </w:p>
    <w:tbl>
      <w:tblPr>
        <w:tblW w:w="7960" w:type="dxa"/>
        <w:tblBorders>
          <w:top w:val="single" w:sz="4" w:space="0" w:color="auto"/>
          <w:insideH w:val="single" w:sz="4" w:space="0" w:color="auto"/>
        </w:tblBorders>
        <w:tblLook w:val="04A0" w:firstRow="1" w:lastRow="0" w:firstColumn="1" w:lastColumn="0" w:noHBand="0" w:noVBand="1"/>
      </w:tblPr>
      <w:tblGrid>
        <w:gridCol w:w="480"/>
        <w:gridCol w:w="1100"/>
        <w:gridCol w:w="1200"/>
        <w:gridCol w:w="1240"/>
        <w:gridCol w:w="1300"/>
        <w:gridCol w:w="1300"/>
        <w:gridCol w:w="1340"/>
      </w:tblGrid>
      <w:tr w:rsidR="002C0979" w:rsidRPr="0088023C" w14:paraId="6B42FCFD" w14:textId="77777777" w:rsidTr="0001351E">
        <w:trPr>
          <w:trHeight w:val="320"/>
        </w:trPr>
        <w:tc>
          <w:tcPr>
            <w:tcW w:w="480" w:type="dxa"/>
            <w:shd w:val="clear" w:color="auto" w:fill="auto"/>
            <w:noWrap/>
            <w:vAlign w:val="bottom"/>
            <w:hideMark/>
          </w:tcPr>
          <w:p w14:paraId="51C4564B" w14:textId="77777777" w:rsidR="002C0979" w:rsidRPr="0088023C" w:rsidRDefault="002C0979" w:rsidP="0001351E">
            <w:pPr>
              <w:jc w:val="right"/>
              <w:rPr>
                <w:rFonts w:ascii="Calibri" w:hAnsi="Calibri" w:cs="Calibri"/>
                <w:color w:val="000000"/>
                <w:sz w:val="22"/>
                <w:szCs w:val="22"/>
              </w:rPr>
            </w:pPr>
            <w:r w:rsidRPr="0088023C">
              <w:rPr>
                <w:rFonts w:ascii="Calibri" w:hAnsi="Calibri" w:cs="Calibri"/>
                <w:color w:val="000000"/>
                <w:sz w:val="22"/>
                <w:szCs w:val="22"/>
              </w:rPr>
              <w:t>34</w:t>
            </w:r>
          </w:p>
        </w:tc>
        <w:tc>
          <w:tcPr>
            <w:tcW w:w="1100" w:type="dxa"/>
            <w:shd w:val="clear" w:color="000000" w:fill="F3E884"/>
            <w:noWrap/>
            <w:vAlign w:val="bottom"/>
            <w:hideMark/>
          </w:tcPr>
          <w:p w14:paraId="742F602C" w14:textId="77777777" w:rsidR="002C0979" w:rsidRPr="0088023C" w:rsidRDefault="002C0979" w:rsidP="0001351E">
            <w:pPr>
              <w:rPr>
                <w:rFonts w:ascii="Calibri" w:hAnsi="Calibri" w:cs="Calibri"/>
                <w:color w:val="000000"/>
                <w:sz w:val="22"/>
                <w:szCs w:val="22"/>
              </w:rPr>
            </w:pPr>
            <w:r w:rsidRPr="0088023C">
              <w:rPr>
                <w:rFonts w:ascii="Calibri" w:hAnsi="Calibri" w:cs="Calibri"/>
                <w:color w:val="000000"/>
                <w:sz w:val="22"/>
                <w:szCs w:val="22"/>
              </w:rPr>
              <w:t xml:space="preserve">    21,948 </w:t>
            </w:r>
          </w:p>
        </w:tc>
        <w:tc>
          <w:tcPr>
            <w:tcW w:w="1200" w:type="dxa"/>
            <w:shd w:val="clear" w:color="000000" w:fill="FFEB84"/>
            <w:noWrap/>
            <w:vAlign w:val="bottom"/>
            <w:hideMark/>
          </w:tcPr>
          <w:p w14:paraId="58896B86" w14:textId="77777777" w:rsidR="002C0979" w:rsidRPr="0088023C" w:rsidRDefault="002C0979" w:rsidP="0001351E">
            <w:pPr>
              <w:rPr>
                <w:rFonts w:ascii="Calibri" w:hAnsi="Calibri" w:cs="Calibri"/>
                <w:color w:val="000000"/>
                <w:sz w:val="22"/>
                <w:szCs w:val="22"/>
              </w:rPr>
            </w:pPr>
            <w:r w:rsidRPr="0088023C">
              <w:rPr>
                <w:rFonts w:ascii="Calibri" w:hAnsi="Calibri" w:cs="Calibri"/>
                <w:color w:val="000000"/>
                <w:sz w:val="22"/>
                <w:szCs w:val="22"/>
              </w:rPr>
              <w:t xml:space="preserve">        1,832 </w:t>
            </w:r>
          </w:p>
        </w:tc>
        <w:tc>
          <w:tcPr>
            <w:tcW w:w="1240" w:type="dxa"/>
            <w:shd w:val="clear" w:color="auto" w:fill="auto"/>
            <w:noWrap/>
            <w:vAlign w:val="bottom"/>
            <w:hideMark/>
          </w:tcPr>
          <w:p w14:paraId="2AEED11E" w14:textId="77777777" w:rsidR="002C0979" w:rsidRPr="0088023C" w:rsidRDefault="002C0979" w:rsidP="0001351E">
            <w:pPr>
              <w:rPr>
                <w:rFonts w:ascii="Calibri" w:hAnsi="Calibri" w:cs="Calibri"/>
                <w:color w:val="000000"/>
                <w:sz w:val="22"/>
                <w:szCs w:val="22"/>
              </w:rPr>
            </w:pPr>
            <w:r w:rsidRPr="0088023C">
              <w:rPr>
                <w:rFonts w:ascii="Calibri" w:hAnsi="Calibri" w:cs="Calibri"/>
                <w:color w:val="000000"/>
                <w:sz w:val="22"/>
                <w:szCs w:val="22"/>
              </w:rPr>
              <w:t xml:space="preserve"> $ 2,083.00 </w:t>
            </w:r>
          </w:p>
        </w:tc>
        <w:tc>
          <w:tcPr>
            <w:tcW w:w="1300" w:type="dxa"/>
            <w:shd w:val="clear" w:color="000000" w:fill="FED380"/>
            <w:noWrap/>
            <w:vAlign w:val="bottom"/>
            <w:hideMark/>
          </w:tcPr>
          <w:p w14:paraId="26D932C8" w14:textId="77777777" w:rsidR="002C0979" w:rsidRPr="0088023C" w:rsidRDefault="002C0979" w:rsidP="0001351E">
            <w:pPr>
              <w:rPr>
                <w:rFonts w:ascii="Calibri" w:hAnsi="Calibri" w:cs="Calibri"/>
                <w:color w:val="000000"/>
                <w:sz w:val="22"/>
                <w:szCs w:val="22"/>
              </w:rPr>
            </w:pPr>
            <w:r w:rsidRPr="0088023C">
              <w:rPr>
                <w:rFonts w:ascii="Calibri" w:hAnsi="Calibri" w:cs="Calibri"/>
                <w:color w:val="000000"/>
                <w:sz w:val="22"/>
                <w:szCs w:val="22"/>
              </w:rPr>
              <w:t xml:space="preserve"> $       0.095 </w:t>
            </w:r>
          </w:p>
        </w:tc>
        <w:tc>
          <w:tcPr>
            <w:tcW w:w="1300" w:type="dxa"/>
            <w:shd w:val="clear" w:color="000000" w:fill="FFE583"/>
            <w:noWrap/>
            <w:vAlign w:val="bottom"/>
            <w:hideMark/>
          </w:tcPr>
          <w:p w14:paraId="757DF60C" w14:textId="77777777" w:rsidR="002C0979" w:rsidRPr="0088023C" w:rsidRDefault="002C0979" w:rsidP="0001351E">
            <w:pPr>
              <w:rPr>
                <w:rFonts w:ascii="Calibri" w:hAnsi="Calibri" w:cs="Calibri"/>
                <w:color w:val="000000"/>
                <w:sz w:val="22"/>
                <w:szCs w:val="22"/>
              </w:rPr>
            </w:pPr>
            <w:r w:rsidRPr="0088023C">
              <w:rPr>
                <w:rFonts w:ascii="Calibri" w:hAnsi="Calibri" w:cs="Calibri"/>
                <w:color w:val="000000"/>
                <w:sz w:val="22"/>
                <w:szCs w:val="22"/>
              </w:rPr>
              <w:t xml:space="preserve"> $       1.137 </w:t>
            </w:r>
          </w:p>
        </w:tc>
        <w:tc>
          <w:tcPr>
            <w:tcW w:w="1340" w:type="dxa"/>
            <w:shd w:val="clear" w:color="000000" w:fill="FCBF7B"/>
            <w:noWrap/>
            <w:vAlign w:val="bottom"/>
            <w:hideMark/>
          </w:tcPr>
          <w:p w14:paraId="7C5530ED" w14:textId="77777777" w:rsidR="002C0979" w:rsidRPr="0088023C" w:rsidRDefault="002C0979" w:rsidP="0001351E">
            <w:pPr>
              <w:jc w:val="right"/>
              <w:rPr>
                <w:rFonts w:ascii="Calibri" w:hAnsi="Calibri" w:cs="Calibri"/>
                <w:color w:val="000000"/>
                <w:sz w:val="22"/>
                <w:szCs w:val="22"/>
              </w:rPr>
            </w:pPr>
            <w:r w:rsidRPr="0088023C">
              <w:rPr>
                <w:rFonts w:ascii="Calibri" w:hAnsi="Calibri" w:cs="Calibri"/>
                <w:color w:val="000000"/>
                <w:sz w:val="22"/>
                <w:szCs w:val="22"/>
              </w:rPr>
              <w:t>8%</w:t>
            </w:r>
          </w:p>
        </w:tc>
      </w:tr>
      <w:tr w:rsidR="002C0979" w:rsidRPr="0088023C" w14:paraId="7348EE79" w14:textId="77777777" w:rsidTr="0001351E">
        <w:trPr>
          <w:trHeight w:val="320"/>
        </w:trPr>
        <w:tc>
          <w:tcPr>
            <w:tcW w:w="480" w:type="dxa"/>
            <w:shd w:val="clear" w:color="auto" w:fill="auto"/>
            <w:noWrap/>
            <w:vAlign w:val="bottom"/>
            <w:hideMark/>
          </w:tcPr>
          <w:p w14:paraId="03F070B9" w14:textId="77777777" w:rsidR="002C0979" w:rsidRPr="0088023C" w:rsidRDefault="002C0979" w:rsidP="0001351E">
            <w:pPr>
              <w:jc w:val="right"/>
              <w:rPr>
                <w:rFonts w:ascii="Calibri" w:hAnsi="Calibri" w:cs="Calibri"/>
                <w:color w:val="000000"/>
                <w:sz w:val="22"/>
                <w:szCs w:val="22"/>
              </w:rPr>
            </w:pPr>
            <w:r w:rsidRPr="0088023C">
              <w:rPr>
                <w:rFonts w:ascii="Calibri" w:hAnsi="Calibri" w:cs="Calibri"/>
                <w:color w:val="000000"/>
                <w:sz w:val="22"/>
                <w:szCs w:val="22"/>
              </w:rPr>
              <w:t>35</w:t>
            </w:r>
          </w:p>
        </w:tc>
        <w:tc>
          <w:tcPr>
            <w:tcW w:w="1100" w:type="dxa"/>
            <w:shd w:val="clear" w:color="000000" w:fill="FA8F72"/>
            <w:noWrap/>
            <w:vAlign w:val="bottom"/>
            <w:hideMark/>
          </w:tcPr>
          <w:p w14:paraId="3A211198" w14:textId="77777777" w:rsidR="002C0979" w:rsidRPr="0088023C" w:rsidRDefault="002C0979" w:rsidP="0001351E">
            <w:pPr>
              <w:rPr>
                <w:rFonts w:ascii="Calibri" w:hAnsi="Calibri" w:cs="Calibri"/>
                <w:color w:val="000000"/>
                <w:sz w:val="22"/>
                <w:szCs w:val="22"/>
              </w:rPr>
            </w:pPr>
            <w:r w:rsidRPr="0088023C">
              <w:rPr>
                <w:rFonts w:ascii="Calibri" w:hAnsi="Calibri" w:cs="Calibri"/>
                <w:color w:val="000000"/>
                <w:sz w:val="22"/>
                <w:szCs w:val="22"/>
              </w:rPr>
              <w:t xml:space="preserve">      4,462 </w:t>
            </w:r>
          </w:p>
        </w:tc>
        <w:tc>
          <w:tcPr>
            <w:tcW w:w="1200" w:type="dxa"/>
            <w:shd w:val="clear" w:color="000000" w:fill="F98370"/>
            <w:noWrap/>
            <w:vAlign w:val="bottom"/>
            <w:hideMark/>
          </w:tcPr>
          <w:p w14:paraId="21ACCA63" w14:textId="77777777" w:rsidR="002C0979" w:rsidRPr="0088023C" w:rsidRDefault="002C0979" w:rsidP="0001351E">
            <w:pPr>
              <w:rPr>
                <w:rFonts w:ascii="Calibri" w:hAnsi="Calibri" w:cs="Calibri"/>
                <w:color w:val="000000"/>
                <w:sz w:val="22"/>
                <w:szCs w:val="22"/>
              </w:rPr>
            </w:pPr>
            <w:r w:rsidRPr="0088023C">
              <w:rPr>
                <w:rFonts w:ascii="Calibri" w:hAnsi="Calibri" w:cs="Calibri"/>
                <w:color w:val="000000"/>
                <w:sz w:val="22"/>
                <w:szCs w:val="22"/>
              </w:rPr>
              <w:t xml:space="preserve">           375 </w:t>
            </w:r>
          </w:p>
        </w:tc>
        <w:tc>
          <w:tcPr>
            <w:tcW w:w="1240" w:type="dxa"/>
            <w:shd w:val="clear" w:color="auto" w:fill="auto"/>
            <w:noWrap/>
            <w:vAlign w:val="bottom"/>
            <w:hideMark/>
          </w:tcPr>
          <w:p w14:paraId="7CDD0D74" w14:textId="77777777" w:rsidR="002C0979" w:rsidRPr="0088023C" w:rsidRDefault="002C0979" w:rsidP="0001351E">
            <w:pPr>
              <w:rPr>
                <w:rFonts w:ascii="Calibri" w:hAnsi="Calibri" w:cs="Calibri"/>
                <w:color w:val="000000"/>
                <w:sz w:val="22"/>
                <w:szCs w:val="22"/>
              </w:rPr>
            </w:pPr>
            <w:r w:rsidRPr="0088023C">
              <w:rPr>
                <w:rFonts w:ascii="Calibri" w:hAnsi="Calibri" w:cs="Calibri"/>
                <w:color w:val="000000"/>
                <w:sz w:val="22"/>
                <w:szCs w:val="22"/>
              </w:rPr>
              <w:t xml:space="preserve"> $    609.73 </w:t>
            </w:r>
          </w:p>
        </w:tc>
        <w:tc>
          <w:tcPr>
            <w:tcW w:w="1300" w:type="dxa"/>
            <w:shd w:val="clear" w:color="000000" w:fill="FCAF79"/>
            <w:noWrap/>
            <w:vAlign w:val="bottom"/>
            <w:hideMark/>
          </w:tcPr>
          <w:p w14:paraId="475A2502" w14:textId="77777777" w:rsidR="002C0979" w:rsidRPr="0088023C" w:rsidRDefault="002C0979" w:rsidP="0001351E">
            <w:pPr>
              <w:rPr>
                <w:rFonts w:ascii="Calibri" w:hAnsi="Calibri" w:cs="Calibri"/>
                <w:color w:val="000000"/>
                <w:sz w:val="22"/>
                <w:szCs w:val="22"/>
              </w:rPr>
            </w:pPr>
            <w:r w:rsidRPr="0088023C">
              <w:rPr>
                <w:rFonts w:ascii="Calibri" w:hAnsi="Calibri" w:cs="Calibri"/>
                <w:color w:val="000000"/>
                <w:sz w:val="22"/>
                <w:szCs w:val="22"/>
              </w:rPr>
              <w:t xml:space="preserve"> $       0.137 </w:t>
            </w:r>
          </w:p>
        </w:tc>
        <w:tc>
          <w:tcPr>
            <w:tcW w:w="1300" w:type="dxa"/>
            <w:shd w:val="clear" w:color="000000" w:fill="FFE082"/>
            <w:noWrap/>
            <w:vAlign w:val="bottom"/>
            <w:hideMark/>
          </w:tcPr>
          <w:p w14:paraId="684A9FF5" w14:textId="77777777" w:rsidR="002C0979" w:rsidRPr="0088023C" w:rsidRDefault="002C0979" w:rsidP="0001351E">
            <w:pPr>
              <w:rPr>
                <w:rFonts w:ascii="Calibri" w:hAnsi="Calibri" w:cs="Calibri"/>
                <w:color w:val="000000"/>
                <w:sz w:val="22"/>
                <w:szCs w:val="22"/>
              </w:rPr>
            </w:pPr>
            <w:r w:rsidRPr="0088023C">
              <w:rPr>
                <w:rFonts w:ascii="Calibri" w:hAnsi="Calibri" w:cs="Calibri"/>
                <w:color w:val="000000"/>
                <w:sz w:val="22"/>
                <w:szCs w:val="22"/>
              </w:rPr>
              <w:t xml:space="preserve"> $       1.626 </w:t>
            </w:r>
          </w:p>
        </w:tc>
        <w:tc>
          <w:tcPr>
            <w:tcW w:w="1340" w:type="dxa"/>
            <w:shd w:val="clear" w:color="000000" w:fill="FCC07B"/>
            <w:noWrap/>
            <w:vAlign w:val="bottom"/>
            <w:hideMark/>
          </w:tcPr>
          <w:p w14:paraId="11E758DE" w14:textId="77777777" w:rsidR="002C0979" w:rsidRPr="0088023C" w:rsidRDefault="002C0979" w:rsidP="0001351E">
            <w:pPr>
              <w:jc w:val="right"/>
              <w:rPr>
                <w:rFonts w:ascii="Calibri" w:hAnsi="Calibri" w:cs="Calibri"/>
                <w:color w:val="000000"/>
                <w:sz w:val="22"/>
                <w:szCs w:val="22"/>
              </w:rPr>
            </w:pPr>
            <w:r w:rsidRPr="0088023C">
              <w:rPr>
                <w:rFonts w:ascii="Calibri" w:hAnsi="Calibri" w:cs="Calibri"/>
                <w:color w:val="000000"/>
                <w:sz w:val="22"/>
                <w:szCs w:val="22"/>
              </w:rPr>
              <w:t>8%</w:t>
            </w:r>
          </w:p>
        </w:tc>
      </w:tr>
      <w:tr w:rsidR="002C0979" w:rsidRPr="0088023C" w14:paraId="76EC900E" w14:textId="77777777" w:rsidTr="0001351E">
        <w:trPr>
          <w:trHeight w:val="320"/>
        </w:trPr>
        <w:tc>
          <w:tcPr>
            <w:tcW w:w="480" w:type="dxa"/>
            <w:shd w:val="clear" w:color="auto" w:fill="auto"/>
            <w:noWrap/>
            <w:vAlign w:val="bottom"/>
            <w:hideMark/>
          </w:tcPr>
          <w:p w14:paraId="4FF19024" w14:textId="77777777" w:rsidR="002C0979" w:rsidRPr="0088023C" w:rsidRDefault="002C0979" w:rsidP="0001351E">
            <w:pPr>
              <w:jc w:val="right"/>
              <w:rPr>
                <w:rFonts w:ascii="Calibri" w:hAnsi="Calibri" w:cs="Calibri"/>
                <w:color w:val="000000"/>
                <w:sz w:val="22"/>
                <w:szCs w:val="22"/>
              </w:rPr>
            </w:pPr>
            <w:r w:rsidRPr="0088023C">
              <w:rPr>
                <w:rFonts w:ascii="Calibri" w:hAnsi="Calibri" w:cs="Calibri"/>
                <w:color w:val="000000"/>
                <w:sz w:val="22"/>
                <w:szCs w:val="22"/>
              </w:rPr>
              <w:t>36</w:t>
            </w:r>
          </w:p>
        </w:tc>
        <w:tc>
          <w:tcPr>
            <w:tcW w:w="1100" w:type="dxa"/>
            <w:shd w:val="clear" w:color="000000" w:fill="8AC97E"/>
            <w:noWrap/>
            <w:vAlign w:val="bottom"/>
            <w:hideMark/>
          </w:tcPr>
          <w:p w14:paraId="01339C69" w14:textId="77777777" w:rsidR="002C0979" w:rsidRPr="0088023C" w:rsidRDefault="002C0979" w:rsidP="0001351E">
            <w:pPr>
              <w:rPr>
                <w:rFonts w:ascii="Calibri" w:hAnsi="Calibri" w:cs="Calibri"/>
                <w:color w:val="000000"/>
                <w:sz w:val="22"/>
                <w:szCs w:val="22"/>
              </w:rPr>
            </w:pPr>
            <w:r w:rsidRPr="0088023C">
              <w:rPr>
                <w:rFonts w:ascii="Calibri" w:hAnsi="Calibri" w:cs="Calibri"/>
                <w:color w:val="000000"/>
                <w:sz w:val="22"/>
                <w:szCs w:val="22"/>
              </w:rPr>
              <w:t xml:space="preserve">    95,023 </w:t>
            </w:r>
          </w:p>
        </w:tc>
        <w:tc>
          <w:tcPr>
            <w:tcW w:w="1200" w:type="dxa"/>
            <w:shd w:val="clear" w:color="000000" w:fill="A8D27F"/>
            <w:noWrap/>
            <w:vAlign w:val="bottom"/>
            <w:hideMark/>
          </w:tcPr>
          <w:p w14:paraId="340407C4" w14:textId="77777777" w:rsidR="002C0979" w:rsidRPr="0088023C" w:rsidRDefault="002C0979" w:rsidP="0001351E">
            <w:pPr>
              <w:rPr>
                <w:rFonts w:ascii="Calibri" w:hAnsi="Calibri" w:cs="Calibri"/>
                <w:color w:val="000000"/>
                <w:sz w:val="22"/>
                <w:szCs w:val="22"/>
              </w:rPr>
            </w:pPr>
            <w:r w:rsidRPr="0088023C">
              <w:rPr>
                <w:rFonts w:ascii="Calibri" w:hAnsi="Calibri" w:cs="Calibri"/>
                <w:color w:val="000000"/>
                <w:sz w:val="22"/>
                <w:szCs w:val="22"/>
              </w:rPr>
              <w:t xml:space="preserve">      41,153 </w:t>
            </w:r>
          </w:p>
        </w:tc>
        <w:tc>
          <w:tcPr>
            <w:tcW w:w="1240" w:type="dxa"/>
            <w:shd w:val="clear" w:color="auto" w:fill="auto"/>
            <w:noWrap/>
            <w:vAlign w:val="bottom"/>
            <w:hideMark/>
          </w:tcPr>
          <w:p w14:paraId="19AAB6B5" w14:textId="77777777" w:rsidR="002C0979" w:rsidRPr="0088023C" w:rsidRDefault="002C0979" w:rsidP="0001351E">
            <w:pPr>
              <w:rPr>
                <w:rFonts w:ascii="Calibri" w:hAnsi="Calibri" w:cs="Calibri"/>
                <w:color w:val="000000"/>
                <w:sz w:val="22"/>
                <w:szCs w:val="22"/>
              </w:rPr>
            </w:pPr>
            <w:r w:rsidRPr="0088023C">
              <w:rPr>
                <w:rFonts w:ascii="Calibri" w:hAnsi="Calibri" w:cs="Calibri"/>
                <w:color w:val="000000"/>
                <w:sz w:val="22"/>
                <w:szCs w:val="22"/>
              </w:rPr>
              <w:t xml:space="preserve"> $ 3,000.00 </w:t>
            </w:r>
          </w:p>
        </w:tc>
        <w:tc>
          <w:tcPr>
            <w:tcW w:w="1300" w:type="dxa"/>
            <w:shd w:val="clear" w:color="000000" w:fill="9ECF7E"/>
            <w:noWrap/>
            <w:vAlign w:val="bottom"/>
            <w:hideMark/>
          </w:tcPr>
          <w:p w14:paraId="45300E30" w14:textId="77777777" w:rsidR="002C0979" w:rsidRPr="0088023C" w:rsidRDefault="002C0979" w:rsidP="0001351E">
            <w:pPr>
              <w:rPr>
                <w:rFonts w:ascii="Calibri" w:hAnsi="Calibri" w:cs="Calibri"/>
                <w:color w:val="000000"/>
                <w:sz w:val="22"/>
                <w:szCs w:val="22"/>
              </w:rPr>
            </w:pPr>
            <w:r w:rsidRPr="0088023C">
              <w:rPr>
                <w:rFonts w:ascii="Calibri" w:hAnsi="Calibri" w:cs="Calibri"/>
                <w:color w:val="000000"/>
                <w:sz w:val="22"/>
                <w:szCs w:val="22"/>
              </w:rPr>
              <w:t xml:space="preserve"> $       0.032 </w:t>
            </w:r>
          </w:p>
        </w:tc>
        <w:tc>
          <w:tcPr>
            <w:tcW w:w="1300" w:type="dxa"/>
            <w:shd w:val="clear" w:color="000000" w:fill="75C37C"/>
            <w:noWrap/>
            <w:vAlign w:val="bottom"/>
            <w:hideMark/>
          </w:tcPr>
          <w:p w14:paraId="5F9D341F" w14:textId="77777777" w:rsidR="002C0979" w:rsidRPr="0088023C" w:rsidRDefault="002C0979" w:rsidP="0001351E">
            <w:pPr>
              <w:rPr>
                <w:rFonts w:ascii="Calibri" w:hAnsi="Calibri" w:cs="Calibri"/>
                <w:color w:val="000000"/>
                <w:sz w:val="22"/>
                <w:szCs w:val="22"/>
              </w:rPr>
            </w:pPr>
            <w:r w:rsidRPr="0088023C">
              <w:rPr>
                <w:rFonts w:ascii="Calibri" w:hAnsi="Calibri" w:cs="Calibri"/>
                <w:color w:val="000000"/>
                <w:sz w:val="22"/>
                <w:szCs w:val="22"/>
              </w:rPr>
              <w:t xml:space="preserve"> $       0.073 </w:t>
            </w:r>
          </w:p>
        </w:tc>
        <w:tc>
          <w:tcPr>
            <w:tcW w:w="1340" w:type="dxa"/>
            <w:shd w:val="clear" w:color="000000" w:fill="BED981"/>
            <w:noWrap/>
            <w:vAlign w:val="bottom"/>
            <w:hideMark/>
          </w:tcPr>
          <w:p w14:paraId="2CE561FA" w14:textId="77777777" w:rsidR="002C0979" w:rsidRPr="0088023C" w:rsidRDefault="002C0979" w:rsidP="0001351E">
            <w:pPr>
              <w:jc w:val="right"/>
              <w:rPr>
                <w:rFonts w:ascii="Calibri" w:hAnsi="Calibri" w:cs="Calibri"/>
                <w:color w:val="000000"/>
                <w:sz w:val="22"/>
                <w:szCs w:val="22"/>
              </w:rPr>
            </w:pPr>
            <w:r w:rsidRPr="0088023C">
              <w:rPr>
                <w:rFonts w:ascii="Calibri" w:hAnsi="Calibri" w:cs="Calibri"/>
                <w:color w:val="000000"/>
                <w:sz w:val="22"/>
                <w:szCs w:val="22"/>
              </w:rPr>
              <w:t>43%</w:t>
            </w:r>
          </w:p>
        </w:tc>
      </w:tr>
      <w:tr w:rsidR="002C0979" w:rsidRPr="0088023C" w14:paraId="3F8A5A59" w14:textId="77777777" w:rsidTr="0001351E">
        <w:trPr>
          <w:trHeight w:val="320"/>
        </w:trPr>
        <w:tc>
          <w:tcPr>
            <w:tcW w:w="480" w:type="dxa"/>
            <w:shd w:val="clear" w:color="auto" w:fill="auto"/>
            <w:noWrap/>
            <w:vAlign w:val="bottom"/>
            <w:hideMark/>
          </w:tcPr>
          <w:p w14:paraId="6C5F59ED" w14:textId="77777777" w:rsidR="002C0979" w:rsidRPr="0088023C" w:rsidRDefault="002C0979" w:rsidP="0001351E">
            <w:pPr>
              <w:jc w:val="right"/>
              <w:rPr>
                <w:rFonts w:ascii="Calibri" w:hAnsi="Calibri" w:cs="Calibri"/>
                <w:color w:val="000000"/>
                <w:sz w:val="22"/>
                <w:szCs w:val="22"/>
              </w:rPr>
            </w:pPr>
            <w:r w:rsidRPr="0088023C">
              <w:rPr>
                <w:rFonts w:ascii="Calibri" w:hAnsi="Calibri" w:cs="Calibri"/>
                <w:color w:val="000000"/>
                <w:sz w:val="22"/>
                <w:szCs w:val="22"/>
              </w:rPr>
              <w:t>37</w:t>
            </w:r>
          </w:p>
        </w:tc>
        <w:tc>
          <w:tcPr>
            <w:tcW w:w="1100" w:type="dxa"/>
            <w:shd w:val="clear" w:color="000000" w:fill="FDEB84"/>
            <w:noWrap/>
            <w:vAlign w:val="bottom"/>
            <w:hideMark/>
          </w:tcPr>
          <w:p w14:paraId="2109C838" w14:textId="77777777" w:rsidR="002C0979" w:rsidRPr="0088023C" w:rsidRDefault="002C0979" w:rsidP="0001351E">
            <w:pPr>
              <w:rPr>
                <w:rFonts w:ascii="Calibri" w:hAnsi="Calibri" w:cs="Calibri"/>
                <w:color w:val="000000"/>
                <w:sz w:val="22"/>
                <w:szCs w:val="22"/>
              </w:rPr>
            </w:pPr>
            <w:r w:rsidRPr="0088023C">
              <w:rPr>
                <w:rFonts w:ascii="Calibri" w:hAnsi="Calibri" w:cs="Calibri"/>
                <w:color w:val="000000"/>
                <w:sz w:val="22"/>
                <w:szCs w:val="22"/>
              </w:rPr>
              <w:t xml:space="preserve">    15,148 </w:t>
            </w:r>
          </w:p>
        </w:tc>
        <w:tc>
          <w:tcPr>
            <w:tcW w:w="1200" w:type="dxa"/>
            <w:shd w:val="clear" w:color="000000" w:fill="F1E784"/>
            <w:noWrap/>
            <w:vAlign w:val="bottom"/>
            <w:hideMark/>
          </w:tcPr>
          <w:p w14:paraId="0F52CE36" w14:textId="77777777" w:rsidR="002C0979" w:rsidRPr="0088023C" w:rsidRDefault="002C0979" w:rsidP="0001351E">
            <w:pPr>
              <w:rPr>
                <w:rFonts w:ascii="Calibri" w:hAnsi="Calibri" w:cs="Calibri"/>
                <w:color w:val="000000"/>
                <w:sz w:val="22"/>
                <w:szCs w:val="22"/>
              </w:rPr>
            </w:pPr>
            <w:r w:rsidRPr="0088023C">
              <w:rPr>
                <w:rFonts w:ascii="Calibri" w:hAnsi="Calibri" w:cs="Calibri"/>
                <w:color w:val="000000"/>
                <w:sz w:val="22"/>
                <w:szCs w:val="22"/>
              </w:rPr>
              <w:t xml:space="preserve">        8,323 </w:t>
            </w:r>
          </w:p>
        </w:tc>
        <w:tc>
          <w:tcPr>
            <w:tcW w:w="1240" w:type="dxa"/>
            <w:shd w:val="clear" w:color="auto" w:fill="auto"/>
            <w:noWrap/>
            <w:vAlign w:val="bottom"/>
            <w:hideMark/>
          </w:tcPr>
          <w:p w14:paraId="76BD9421" w14:textId="77777777" w:rsidR="002C0979" w:rsidRPr="0088023C" w:rsidRDefault="002C0979" w:rsidP="0001351E">
            <w:pPr>
              <w:rPr>
                <w:rFonts w:ascii="Calibri" w:hAnsi="Calibri" w:cs="Calibri"/>
                <w:color w:val="000000"/>
                <w:sz w:val="22"/>
                <w:szCs w:val="22"/>
              </w:rPr>
            </w:pPr>
            <w:r w:rsidRPr="0088023C">
              <w:rPr>
                <w:rFonts w:ascii="Calibri" w:hAnsi="Calibri" w:cs="Calibri"/>
                <w:color w:val="000000"/>
                <w:sz w:val="22"/>
                <w:szCs w:val="22"/>
              </w:rPr>
              <w:t xml:space="preserve"> $    880.00 </w:t>
            </w:r>
          </w:p>
        </w:tc>
        <w:tc>
          <w:tcPr>
            <w:tcW w:w="1300" w:type="dxa"/>
            <w:shd w:val="clear" w:color="000000" w:fill="E8E482"/>
            <w:noWrap/>
            <w:vAlign w:val="bottom"/>
            <w:hideMark/>
          </w:tcPr>
          <w:p w14:paraId="61E89DC3" w14:textId="77777777" w:rsidR="002C0979" w:rsidRPr="0088023C" w:rsidRDefault="002C0979" w:rsidP="0001351E">
            <w:pPr>
              <w:rPr>
                <w:rFonts w:ascii="Calibri" w:hAnsi="Calibri" w:cs="Calibri"/>
                <w:color w:val="000000"/>
                <w:sz w:val="22"/>
                <w:szCs w:val="22"/>
              </w:rPr>
            </w:pPr>
            <w:r w:rsidRPr="0088023C">
              <w:rPr>
                <w:rFonts w:ascii="Calibri" w:hAnsi="Calibri" w:cs="Calibri"/>
                <w:color w:val="000000"/>
                <w:sz w:val="22"/>
                <w:szCs w:val="22"/>
              </w:rPr>
              <w:t xml:space="preserve"> $       0.058 </w:t>
            </w:r>
          </w:p>
        </w:tc>
        <w:tc>
          <w:tcPr>
            <w:tcW w:w="1300" w:type="dxa"/>
            <w:shd w:val="clear" w:color="000000" w:fill="80C67C"/>
            <w:noWrap/>
            <w:vAlign w:val="bottom"/>
            <w:hideMark/>
          </w:tcPr>
          <w:p w14:paraId="33F931B5" w14:textId="77777777" w:rsidR="002C0979" w:rsidRPr="0088023C" w:rsidRDefault="002C0979" w:rsidP="0001351E">
            <w:pPr>
              <w:rPr>
                <w:rFonts w:ascii="Calibri" w:hAnsi="Calibri" w:cs="Calibri"/>
                <w:color w:val="000000"/>
                <w:sz w:val="22"/>
                <w:szCs w:val="22"/>
              </w:rPr>
            </w:pPr>
            <w:r w:rsidRPr="0088023C">
              <w:rPr>
                <w:rFonts w:ascii="Calibri" w:hAnsi="Calibri" w:cs="Calibri"/>
                <w:color w:val="000000"/>
                <w:sz w:val="22"/>
                <w:szCs w:val="22"/>
              </w:rPr>
              <w:t xml:space="preserve"> $       0.106 </w:t>
            </w:r>
          </w:p>
        </w:tc>
        <w:tc>
          <w:tcPr>
            <w:tcW w:w="1340" w:type="dxa"/>
            <w:shd w:val="clear" w:color="000000" w:fill="A6D27F"/>
            <w:noWrap/>
            <w:vAlign w:val="bottom"/>
            <w:hideMark/>
          </w:tcPr>
          <w:p w14:paraId="79F4CDDC" w14:textId="77777777" w:rsidR="002C0979" w:rsidRPr="0088023C" w:rsidRDefault="002C0979" w:rsidP="0001351E">
            <w:pPr>
              <w:jc w:val="right"/>
              <w:rPr>
                <w:rFonts w:ascii="Calibri" w:hAnsi="Calibri" w:cs="Calibri"/>
                <w:color w:val="000000"/>
                <w:sz w:val="22"/>
                <w:szCs w:val="22"/>
              </w:rPr>
            </w:pPr>
            <w:r w:rsidRPr="0088023C">
              <w:rPr>
                <w:rFonts w:ascii="Calibri" w:hAnsi="Calibri" w:cs="Calibri"/>
                <w:color w:val="000000"/>
                <w:sz w:val="22"/>
                <w:szCs w:val="22"/>
              </w:rPr>
              <w:t>55%</w:t>
            </w:r>
          </w:p>
        </w:tc>
      </w:tr>
    </w:tbl>
    <w:p w14:paraId="4EE542ED" w14:textId="27E641F9" w:rsidR="000C57B7" w:rsidRPr="00A54F0C" w:rsidRDefault="000C57B7" w:rsidP="002C0979">
      <w:pPr>
        <w:spacing w:before="240" w:line="480" w:lineRule="auto"/>
        <w:ind w:firstLine="720"/>
        <w:rPr>
          <w:rFonts w:ascii="Calibri" w:hAnsi="Calibri" w:cs="Calibri"/>
          <w:sz w:val="22"/>
          <w:szCs w:val="22"/>
        </w:rPr>
      </w:pPr>
      <w:r w:rsidRPr="00A54F0C">
        <w:rPr>
          <w:rFonts w:ascii="Calibri" w:hAnsi="Calibri" w:cs="Calibri"/>
          <w:sz w:val="22"/>
          <w:szCs w:val="22"/>
        </w:rPr>
        <w:t>The relation between the variables "users reached" and "post engagement" in a marketing campaign can be referred to as the "engagement rate" or the "engagement-to-reach ratio”. The engagement rate measures the level of interaction or engagement from the users who were reached by the campaign. It is calculated by dividing the number of post engagements by the number of users reached and expressing it as a percentage. This metric helps to assess the effectiveness and impact of the campaign in terms of capturing the attention and interest of the target audience.</w:t>
      </w:r>
      <w:r w:rsidR="00D5781D" w:rsidRPr="00A54F0C">
        <w:rPr>
          <w:rFonts w:ascii="Calibri" w:hAnsi="Calibri" w:cs="Calibri"/>
          <w:sz w:val="22"/>
          <w:szCs w:val="22"/>
        </w:rPr>
        <w:t xml:space="preserve"> It highlights the proportion of users reached who actually engaged with the post, providing insights into the campaign's ability to capture and retain audience interest.</w:t>
      </w:r>
      <w:r w:rsidR="00D5781D" w:rsidRPr="00A54F0C">
        <w:rPr>
          <w:sz w:val="22"/>
          <w:szCs w:val="22"/>
        </w:rPr>
        <w:t xml:space="preserve"> </w:t>
      </w:r>
      <w:r w:rsidR="00D5781D" w:rsidRPr="00A54F0C">
        <w:rPr>
          <w:rFonts w:ascii="Calibri" w:hAnsi="Calibri" w:cs="Calibri"/>
          <w:sz w:val="22"/>
          <w:szCs w:val="22"/>
        </w:rPr>
        <w:t>Overall, both terms convey the idea of evaluating the level of engagement relative to the number of users reached in a marketing campaign.</w:t>
      </w:r>
    </w:p>
    <w:p w14:paraId="03E47B6C" w14:textId="2F03D6D0" w:rsidR="00A54F0C" w:rsidRPr="00A54F0C" w:rsidRDefault="00733188" w:rsidP="00A54F0C">
      <w:pPr>
        <w:pStyle w:val="APA7"/>
        <w:ind w:firstLine="720"/>
      </w:pPr>
      <w:r w:rsidRPr="00A54F0C">
        <w:t xml:space="preserve">The first nine campaigns show low values in Cost per User Reached and Cost per Engagement. They might not be the most successful in the User Reached </w:t>
      </w:r>
      <w:r w:rsidR="000C57B7" w:rsidRPr="00A54F0C">
        <w:t>column,</w:t>
      </w:r>
      <w:r w:rsidRPr="00A54F0C">
        <w:t xml:space="preserve"> b</w:t>
      </w:r>
      <w:r w:rsidR="000C57B7" w:rsidRPr="00A54F0C">
        <w:t>ut they remained low in their cost, which was good. Although the first three campaigns did not have</w:t>
      </w:r>
      <w:r w:rsidR="00D5781D" w:rsidRPr="00A54F0C">
        <w:t xml:space="preserve"> a high engagement-to-reach ratio, the following six were improving with time, reaching the peak of all time, 87%.</w:t>
      </w:r>
      <w:r w:rsidR="00A54F0C" w:rsidRPr="00A54F0C">
        <w:t xml:space="preserve"> After this, there was a decline in the audience reached for campaigns 10, 11, and 12. The Cost per Lead columns have remained low or at an intermediate level. However</w:t>
      </w:r>
      <w:r w:rsidR="00B36FF9">
        <w:t>, v</w:t>
      </w:r>
      <w:r w:rsidR="00B36FF9" w:rsidRPr="00B36FF9">
        <w:t>ery low values are observed in the last column, indicating a lack of success in user interaction.</w:t>
      </w:r>
    </w:p>
    <w:p w14:paraId="1A619090" w14:textId="1B7B9B2B" w:rsidR="00A54F0C" w:rsidRPr="00A54F0C" w:rsidRDefault="00B36FF9" w:rsidP="00A54F0C">
      <w:pPr>
        <w:pStyle w:val="APA7"/>
        <w:ind w:firstLine="720"/>
      </w:pPr>
      <w:r>
        <w:t xml:space="preserve">Reaching </w:t>
      </w:r>
      <w:r w:rsidR="00A54F0C" w:rsidRPr="00A54F0C">
        <w:t>campaign number 13, which is a special case because, although it had good user reach, very few have responded to the post. Additionally,</w:t>
      </w:r>
      <w:r w:rsidR="00222184">
        <w:t xml:space="preserve"> </w:t>
      </w:r>
      <w:r w:rsidR="00A54F0C" w:rsidRPr="00A54F0C">
        <w:t>significant amount of money</w:t>
      </w:r>
      <w:r w:rsidR="00222184">
        <w:t xml:space="preserve"> was invested</w:t>
      </w:r>
      <w:r w:rsidR="00A54F0C" w:rsidRPr="00A54F0C">
        <w:t xml:space="preserve">, reaching $2,995.93 MXN. Based on this, </w:t>
      </w:r>
      <w:r w:rsidR="00222184">
        <w:t xml:space="preserve">it can be considered as </w:t>
      </w:r>
      <w:r w:rsidR="00A54F0C" w:rsidRPr="00A54F0C">
        <w:t xml:space="preserve">a poor investment since it has had intermediate </w:t>
      </w:r>
      <w:r w:rsidR="00A54F0C" w:rsidRPr="00A54F0C">
        <w:lastRenderedPageBreak/>
        <w:t>cost values and one of the lowest ratios among all the campaigns. This indicates that the audience may not have been as interested in these campaigns or there might have been incorrect market segmentation.</w:t>
      </w:r>
    </w:p>
    <w:p w14:paraId="0542AFDF" w14:textId="2363D3E5" w:rsidR="00DE6AD0" w:rsidRDefault="00A54F0C" w:rsidP="00DE6AD0">
      <w:pPr>
        <w:pStyle w:val="APA7"/>
        <w:ind w:firstLine="720"/>
      </w:pPr>
      <w:r>
        <w:t xml:space="preserve">A common pattern </w:t>
      </w:r>
      <w:r w:rsidR="00395514">
        <w:t>is</w:t>
      </w:r>
      <w:r>
        <w:t xml:space="preserve"> observed on campaigns 15, 16</w:t>
      </w:r>
      <w:r w:rsidR="003741DC">
        <w:t>,</w:t>
      </w:r>
      <w:r>
        <w:t xml:space="preserve"> and 17, where the values are </w:t>
      </w:r>
      <w:r w:rsidR="00395514">
        <w:t>very</w:t>
      </w:r>
      <w:r>
        <w:t xml:space="preserve"> similar on the last three columns, which are the indicators of their success and impact. Even if the</w:t>
      </w:r>
      <w:r w:rsidR="00395514">
        <w:t xml:space="preserve">ir engagement is not so relevant, having a high ratio between the User Reached and the Engagement means the </w:t>
      </w:r>
      <w:r w:rsidR="00395514" w:rsidRPr="00A94D55">
        <w:t>effectiveness it had in the segmentation and reaching its target market</w:t>
      </w:r>
      <w:r w:rsidR="0063543B" w:rsidRPr="00A94D55">
        <w:t>.</w:t>
      </w:r>
      <w:r w:rsidR="00DE6AD0">
        <w:t xml:space="preserve"> This also happens with campaigns 22, 26, 28.</w:t>
      </w:r>
    </w:p>
    <w:p w14:paraId="0F8D063D" w14:textId="02499691" w:rsidR="00D4738C" w:rsidRDefault="00395514" w:rsidP="009A2449">
      <w:pPr>
        <w:pStyle w:val="APA7"/>
        <w:ind w:firstLine="720"/>
      </w:pPr>
      <w:r w:rsidRPr="00A94D55">
        <w:t xml:space="preserve">The most successful campaign could be the number 19, </w:t>
      </w:r>
      <w:r w:rsidR="0063543B" w:rsidRPr="00A94D55">
        <w:t>wher</w:t>
      </w:r>
      <w:r w:rsidR="00A94D55">
        <w:t>e</w:t>
      </w:r>
      <w:r w:rsidR="0032248E">
        <w:t xml:space="preserve"> all the </w:t>
      </w:r>
      <w:r w:rsidR="004D7FB0">
        <w:t>color</w:t>
      </w:r>
      <w:r w:rsidR="0032248E">
        <w:t xml:space="preserve"> columns are in green, meaning their value are positive and high.</w:t>
      </w:r>
      <w:r w:rsidR="004D7FB0">
        <w:t xml:space="preserve"> </w:t>
      </w:r>
      <w:r w:rsidR="00196EF8">
        <w:t>Since it was a peak at the history of the company, must be analyzed properly to replicate its settings in the future. The second most successful campaign is the number 36. Bot</w:t>
      </w:r>
      <w:r w:rsidR="004D7FB0">
        <w:t xml:space="preserve">h were </w:t>
      </w:r>
      <w:r w:rsidR="00D4738C">
        <w:t>l</w:t>
      </w:r>
      <w:r w:rsidR="004D7FB0">
        <w:t xml:space="preserve">ive </w:t>
      </w:r>
      <w:r w:rsidR="00D4738C">
        <w:t>v</w:t>
      </w:r>
      <w:r w:rsidR="004D7FB0">
        <w:t>ideos</w:t>
      </w:r>
      <w:r w:rsidR="00196EF8">
        <w:t xml:space="preserve"> and with $3,000.00 MXN of investment. Nevertheless, they had different objectives in the campaign goal settings, which can be the meaning of the difference in metrics.</w:t>
      </w:r>
    </w:p>
    <w:p w14:paraId="4D2F6A55" w14:textId="23E3ABF0" w:rsidR="00BF1FD1" w:rsidRDefault="00775001" w:rsidP="00BF1FD1">
      <w:pPr>
        <w:pStyle w:val="APA7"/>
        <w:ind w:firstLine="720"/>
      </w:pPr>
      <w:r>
        <w:t>A</w:t>
      </w:r>
      <w:r w:rsidR="000F7C84" w:rsidRPr="000F7C84">
        <w:t>nalyzing the campaigns that have not been very successful, campaign number 25</w:t>
      </w:r>
      <w:r w:rsidR="00222184">
        <w:t xml:space="preserve"> is an example</w:t>
      </w:r>
      <w:r w:rsidR="000F7C84" w:rsidRPr="000F7C84">
        <w:t>, where the last three columns resulted in the lowest values in the entire table.</w:t>
      </w:r>
      <w:r w:rsidR="00222184">
        <w:t xml:space="preserve"> </w:t>
      </w:r>
      <w:r w:rsidR="000F7C84" w:rsidRPr="000F7C84">
        <w:t>Furthermore, it was one of the campaigns with a significant investment involved, with $2,000.00 MXN, and an image was used for its publication. In general, most of the campaigns where the ratio is marked in colors close to red have values between 2% and 4%, and an investment higher than the average, which is $1,308.54 MXN. These campaigns can be considered the least effective in the company's history.</w:t>
      </w:r>
    </w:p>
    <w:p w14:paraId="1D58B59C" w14:textId="480E62BE" w:rsidR="00BF1FD1" w:rsidRDefault="00E522B7" w:rsidP="00E522B7">
      <w:pPr>
        <w:pStyle w:val="APA7"/>
        <w:ind w:firstLine="720"/>
        <w:rPr>
          <w:b/>
          <w:bCs/>
        </w:rPr>
      </w:pPr>
      <w:r w:rsidRPr="009F1655">
        <w:t xml:space="preserve">The importance of generating videos as part of the content on a business page on Facebook can be </w:t>
      </w:r>
      <w:r w:rsidRPr="004D4CE2">
        <w:t>seen in Table 5.</w:t>
      </w:r>
      <w:r>
        <w:t xml:space="preserve"> </w:t>
      </w:r>
      <w:r w:rsidR="00BF1FD1">
        <w:t xml:space="preserve">The format of the content can represent the main reason for the success of advertising campaigns, in addition to correct market segmentation. In the following table, the ratio data has been arranged in order from lowest to highest to better understand how the format influenced the </w:t>
      </w:r>
      <w:r w:rsidR="00BF1FD1">
        <w:lastRenderedPageBreak/>
        <w:t xml:space="preserve">campaigns. While the Engagement-to-reach ratio values ​​were low, posts containing pictures were captured. Up to the value of </w:t>
      </w:r>
      <w:r w:rsidR="00BF1FD1" w:rsidRPr="004D4CE2">
        <w:t>14% (</w:t>
      </w:r>
      <w:r w:rsidR="002C0979">
        <w:t>s</w:t>
      </w:r>
      <w:r w:rsidR="00BF1FD1" w:rsidRPr="004D4CE2">
        <w:t>ee Table 5), all</w:t>
      </w:r>
      <w:r w:rsidR="00BF1FD1">
        <w:t xml:space="preserve"> had been pictures. From this value, taking 16% as a reference and reaching the end of the table where there is an 87% ratio, only videos are used, whether they are promotional or live broadcasts</w:t>
      </w:r>
      <w:r>
        <w:t xml:space="preserve">. </w:t>
      </w:r>
      <w:r w:rsidR="00BF1FD1">
        <w:t>Similarly, these colors match the Cost per</w:t>
      </w:r>
      <w:r>
        <w:t xml:space="preserve"> Engagement</w:t>
      </w:r>
      <w:r w:rsidR="00BF1FD1">
        <w:t xml:space="preserve"> column</w:t>
      </w:r>
      <w:r>
        <w:t>. Colors are mostly red and yellow in the first half and most of the value turn red when the format is only videos (</w:t>
      </w:r>
      <w:r w:rsidR="002C0979">
        <w:t>s</w:t>
      </w:r>
      <w:r>
        <w:t xml:space="preserve">ee Table 5). </w:t>
      </w:r>
      <w:r w:rsidR="00BF1FD1">
        <w:t>Both columns, being the most important, are the most relevant indicator to corroborate that a campaign had an impact or not.</w:t>
      </w:r>
      <w:r w:rsidR="00BF1FD1" w:rsidRPr="00BF1FD1">
        <w:rPr>
          <w:b/>
          <w:bCs/>
        </w:rPr>
        <w:t xml:space="preserve"> </w:t>
      </w:r>
    </w:p>
    <w:p w14:paraId="7266E924" w14:textId="710B0B67" w:rsidR="002C0979" w:rsidRDefault="002C0979" w:rsidP="00E522B7">
      <w:pPr>
        <w:pStyle w:val="APA7"/>
        <w:ind w:firstLine="720"/>
        <w:rPr>
          <w:b/>
          <w:bCs/>
        </w:rPr>
      </w:pPr>
    </w:p>
    <w:p w14:paraId="4FC15C0A" w14:textId="47F4BB95" w:rsidR="002C0979" w:rsidRDefault="002C0979" w:rsidP="00E522B7">
      <w:pPr>
        <w:pStyle w:val="APA7"/>
        <w:ind w:firstLine="720"/>
        <w:rPr>
          <w:b/>
          <w:bCs/>
        </w:rPr>
      </w:pPr>
    </w:p>
    <w:p w14:paraId="12CD15B4" w14:textId="60C6544F" w:rsidR="002C0979" w:rsidRDefault="002C0979" w:rsidP="00E522B7">
      <w:pPr>
        <w:pStyle w:val="APA7"/>
        <w:ind w:firstLine="720"/>
        <w:rPr>
          <w:b/>
          <w:bCs/>
        </w:rPr>
      </w:pPr>
    </w:p>
    <w:p w14:paraId="339D4433" w14:textId="334E28C7" w:rsidR="002C0979" w:rsidRDefault="002C0979" w:rsidP="00E522B7">
      <w:pPr>
        <w:pStyle w:val="APA7"/>
        <w:ind w:firstLine="720"/>
        <w:rPr>
          <w:b/>
          <w:bCs/>
        </w:rPr>
      </w:pPr>
    </w:p>
    <w:p w14:paraId="587F225F" w14:textId="20568CAD" w:rsidR="002C0979" w:rsidRDefault="002C0979" w:rsidP="00E522B7">
      <w:pPr>
        <w:pStyle w:val="APA7"/>
        <w:ind w:firstLine="720"/>
        <w:rPr>
          <w:b/>
          <w:bCs/>
        </w:rPr>
      </w:pPr>
    </w:p>
    <w:p w14:paraId="335F8D7C" w14:textId="73C39035" w:rsidR="002C0979" w:rsidRDefault="002C0979" w:rsidP="00E522B7">
      <w:pPr>
        <w:pStyle w:val="APA7"/>
        <w:ind w:firstLine="720"/>
        <w:rPr>
          <w:b/>
          <w:bCs/>
        </w:rPr>
      </w:pPr>
    </w:p>
    <w:p w14:paraId="30802A01" w14:textId="3FD83FCE" w:rsidR="002C0979" w:rsidRDefault="002C0979" w:rsidP="00E522B7">
      <w:pPr>
        <w:pStyle w:val="APA7"/>
        <w:ind w:firstLine="720"/>
        <w:rPr>
          <w:b/>
          <w:bCs/>
        </w:rPr>
      </w:pPr>
    </w:p>
    <w:p w14:paraId="66149AB3" w14:textId="3F7FAF33" w:rsidR="002C0979" w:rsidRDefault="002C0979" w:rsidP="00E522B7">
      <w:pPr>
        <w:pStyle w:val="APA7"/>
        <w:ind w:firstLine="720"/>
        <w:rPr>
          <w:b/>
          <w:bCs/>
        </w:rPr>
      </w:pPr>
    </w:p>
    <w:p w14:paraId="20712021" w14:textId="2EEA5B58" w:rsidR="002C0979" w:rsidRDefault="002C0979" w:rsidP="00E522B7">
      <w:pPr>
        <w:pStyle w:val="APA7"/>
        <w:ind w:firstLine="720"/>
        <w:rPr>
          <w:b/>
          <w:bCs/>
        </w:rPr>
      </w:pPr>
    </w:p>
    <w:p w14:paraId="6FBF1223" w14:textId="3BB83C36" w:rsidR="002C0979" w:rsidRDefault="002C0979" w:rsidP="00E522B7">
      <w:pPr>
        <w:pStyle w:val="APA7"/>
        <w:ind w:firstLine="720"/>
      </w:pPr>
    </w:p>
    <w:p w14:paraId="25EAC2B4" w14:textId="3A3C3A20" w:rsidR="002C0979" w:rsidRDefault="002C0979" w:rsidP="00E522B7">
      <w:pPr>
        <w:pStyle w:val="APA7"/>
        <w:ind w:firstLine="720"/>
      </w:pPr>
    </w:p>
    <w:p w14:paraId="338EA316" w14:textId="02134515" w:rsidR="002C0979" w:rsidRDefault="002C0979" w:rsidP="00E522B7">
      <w:pPr>
        <w:pStyle w:val="APA7"/>
        <w:ind w:firstLine="720"/>
      </w:pPr>
    </w:p>
    <w:p w14:paraId="384DF20C" w14:textId="214B91C7" w:rsidR="002C0979" w:rsidRDefault="002C0979" w:rsidP="00E522B7">
      <w:pPr>
        <w:pStyle w:val="APA7"/>
        <w:ind w:firstLine="720"/>
      </w:pPr>
    </w:p>
    <w:p w14:paraId="6B243A7C" w14:textId="67E493EA" w:rsidR="002C0979" w:rsidRDefault="002C0979" w:rsidP="00E522B7">
      <w:pPr>
        <w:pStyle w:val="APA7"/>
        <w:ind w:firstLine="720"/>
      </w:pPr>
    </w:p>
    <w:p w14:paraId="470B755D" w14:textId="1DA24635" w:rsidR="002C0979" w:rsidRDefault="002C0979" w:rsidP="00E522B7">
      <w:pPr>
        <w:pStyle w:val="APA7"/>
        <w:ind w:firstLine="720"/>
      </w:pPr>
    </w:p>
    <w:p w14:paraId="756C156D" w14:textId="4E7EDCF3" w:rsidR="002C0979" w:rsidRDefault="002C0979" w:rsidP="00E522B7">
      <w:pPr>
        <w:pStyle w:val="APA7"/>
        <w:ind w:firstLine="720"/>
      </w:pPr>
    </w:p>
    <w:p w14:paraId="73EF34E9" w14:textId="77777777" w:rsidR="002C0979" w:rsidRPr="00E522B7" w:rsidRDefault="002C0979" w:rsidP="00E522B7">
      <w:pPr>
        <w:pStyle w:val="APA7"/>
        <w:ind w:firstLine="720"/>
      </w:pPr>
    </w:p>
    <w:p w14:paraId="1A508AB2" w14:textId="2E3E0BD5" w:rsidR="00BF1FD1" w:rsidRPr="00BF1FD1" w:rsidRDefault="00BF1FD1" w:rsidP="00BF1FD1">
      <w:pPr>
        <w:pStyle w:val="APA7"/>
        <w:rPr>
          <w:b/>
          <w:bCs/>
        </w:rPr>
      </w:pPr>
      <w:r w:rsidRPr="00BF1FD1">
        <w:rPr>
          <w:b/>
          <w:bCs/>
        </w:rPr>
        <w:lastRenderedPageBreak/>
        <w:t>Table 5</w:t>
      </w:r>
    </w:p>
    <w:p w14:paraId="03AB707B" w14:textId="0CC71C9D" w:rsidR="00BF1FD1" w:rsidRPr="00BF1FD1" w:rsidRDefault="00BF1FD1" w:rsidP="00BF1FD1">
      <w:pPr>
        <w:pStyle w:val="APA7"/>
        <w:rPr>
          <w:i/>
          <w:iCs/>
        </w:rPr>
      </w:pPr>
      <w:r w:rsidRPr="00BF1FD1">
        <w:rPr>
          <w:i/>
          <w:iCs/>
        </w:rPr>
        <w:t>Campaign Details sort by Engagement-to-reach ratio</w:t>
      </w:r>
      <w:r w:rsidR="003B43BB">
        <w:rPr>
          <w:i/>
          <w:iCs/>
        </w:rPr>
        <w:t xml:space="preserve"> from low to high</w:t>
      </w:r>
    </w:p>
    <w:tbl>
      <w:tblPr>
        <w:tblW w:w="8895" w:type="dxa"/>
        <w:tblBorders>
          <w:top w:val="single" w:sz="4" w:space="0" w:color="auto"/>
          <w:insideH w:val="single" w:sz="4" w:space="0" w:color="auto"/>
        </w:tblBorders>
        <w:tblLook w:val="04A0" w:firstRow="1" w:lastRow="0" w:firstColumn="1" w:lastColumn="0" w:noHBand="0" w:noVBand="1"/>
      </w:tblPr>
      <w:tblGrid>
        <w:gridCol w:w="1100"/>
        <w:gridCol w:w="1336"/>
        <w:gridCol w:w="1240"/>
        <w:gridCol w:w="1300"/>
        <w:gridCol w:w="1336"/>
        <w:gridCol w:w="1403"/>
        <w:gridCol w:w="1180"/>
      </w:tblGrid>
      <w:tr w:rsidR="00775001" w:rsidRPr="00775001" w14:paraId="2CAB1EE1" w14:textId="77777777" w:rsidTr="003335EF">
        <w:trPr>
          <w:trHeight w:val="660"/>
        </w:trPr>
        <w:tc>
          <w:tcPr>
            <w:tcW w:w="1100" w:type="dxa"/>
            <w:shd w:val="clear" w:color="auto" w:fill="auto"/>
            <w:vAlign w:val="center"/>
            <w:hideMark/>
          </w:tcPr>
          <w:p w14:paraId="62347AFC" w14:textId="77777777" w:rsidR="00775001" w:rsidRPr="00775001" w:rsidRDefault="00775001" w:rsidP="00775001">
            <w:pPr>
              <w:jc w:val="center"/>
              <w:rPr>
                <w:rFonts w:ascii="Calibri" w:hAnsi="Calibri" w:cs="Calibri"/>
                <w:sz w:val="22"/>
                <w:szCs w:val="22"/>
              </w:rPr>
            </w:pPr>
            <w:r w:rsidRPr="00775001">
              <w:rPr>
                <w:rFonts w:ascii="Calibri" w:hAnsi="Calibri" w:cs="Calibri"/>
                <w:sz w:val="22"/>
                <w:szCs w:val="22"/>
              </w:rPr>
              <w:t xml:space="preserve">Users Reached </w:t>
            </w:r>
          </w:p>
        </w:tc>
        <w:tc>
          <w:tcPr>
            <w:tcW w:w="1336" w:type="dxa"/>
            <w:shd w:val="clear" w:color="auto" w:fill="auto"/>
            <w:vAlign w:val="center"/>
            <w:hideMark/>
          </w:tcPr>
          <w:p w14:paraId="125F1142" w14:textId="77777777" w:rsidR="00775001" w:rsidRPr="00775001" w:rsidRDefault="00775001" w:rsidP="00775001">
            <w:pPr>
              <w:jc w:val="center"/>
              <w:rPr>
                <w:rFonts w:ascii="Calibri" w:hAnsi="Calibri" w:cs="Calibri"/>
                <w:sz w:val="22"/>
                <w:szCs w:val="22"/>
              </w:rPr>
            </w:pPr>
            <w:r w:rsidRPr="00775001">
              <w:rPr>
                <w:rFonts w:ascii="Calibri" w:hAnsi="Calibri" w:cs="Calibri"/>
                <w:sz w:val="22"/>
                <w:szCs w:val="22"/>
              </w:rPr>
              <w:t xml:space="preserve"> Post Engagement </w:t>
            </w:r>
          </w:p>
        </w:tc>
        <w:tc>
          <w:tcPr>
            <w:tcW w:w="1240" w:type="dxa"/>
            <w:shd w:val="clear" w:color="auto" w:fill="auto"/>
            <w:vAlign w:val="center"/>
            <w:hideMark/>
          </w:tcPr>
          <w:p w14:paraId="6425C02E" w14:textId="77777777" w:rsidR="00775001" w:rsidRPr="00775001" w:rsidRDefault="00775001" w:rsidP="00775001">
            <w:pPr>
              <w:jc w:val="center"/>
              <w:rPr>
                <w:rFonts w:ascii="Calibri" w:hAnsi="Calibri" w:cs="Calibri"/>
                <w:sz w:val="22"/>
                <w:szCs w:val="22"/>
              </w:rPr>
            </w:pPr>
            <w:r w:rsidRPr="00775001">
              <w:rPr>
                <w:rFonts w:ascii="Calibri" w:hAnsi="Calibri" w:cs="Calibri"/>
                <w:sz w:val="22"/>
                <w:szCs w:val="22"/>
              </w:rPr>
              <w:t xml:space="preserve"> Investment </w:t>
            </w:r>
          </w:p>
        </w:tc>
        <w:tc>
          <w:tcPr>
            <w:tcW w:w="1300" w:type="dxa"/>
            <w:shd w:val="clear" w:color="auto" w:fill="auto"/>
            <w:vAlign w:val="center"/>
            <w:hideMark/>
          </w:tcPr>
          <w:p w14:paraId="174A8F30" w14:textId="77777777" w:rsidR="00775001" w:rsidRPr="00775001" w:rsidRDefault="00775001" w:rsidP="00775001">
            <w:pPr>
              <w:jc w:val="center"/>
              <w:rPr>
                <w:rFonts w:ascii="Calibri" w:hAnsi="Calibri" w:cs="Calibri"/>
                <w:sz w:val="22"/>
                <w:szCs w:val="22"/>
              </w:rPr>
            </w:pPr>
            <w:r w:rsidRPr="00775001">
              <w:rPr>
                <w:rFonts w:ascii="Calibri" w:hAnsi="Calibri" w:cs="Calibri"/>
                <w:sz w:val="22"/>
                <w:szCs w:val="22"/>
              </w:rPr>
              <w:t xml:space="preserve"> Cost per User Reached </w:t>
            </w:r>
          </w:p>
        </w:tc>
        <w:tc>
          <w:tcPr>
            <w:tcW w:w="1336" w:type="dxa"/>
            <w:shd w:val="clear" w:color="auto" w:fill="auto"/>
            <w:vAlign w:val="center"/>
            <w:hideMark/>
          </w:tcPr>
          <w:p w14:paraId="2263DC30" w14:textId="77777777" w:rsidR="00775001" w:rsidRPr="00775001" w:rsidRDefault="00775001" w:rsidP="00775001">
            <w:pPr>
              <w:jc w:val="center"/>
              <w:rPr>
                <w:rFonts w:ascii="Calibri" w:hAnsi="Calibri" w:cs="Calibri"/>
                <w:sz w:val="22"/>
                <w:szCs w:val="22"/>
              </w:rPr>
            </w:pPr>
            <w:r w:rsidRPr="00775001">
              <w:rPr>
                <w:rFonts w:ascii="Calibri" w:hAnsi="Calibri" w:cs="Calibri"/>
                <w:sz w:val="22"/>
                <w:szCs w:val="22"/>
              </w:rPr>
              <w:t xml:space="preserve"> Cost per Engagement </w:t>
            </w:r>
          </w:p>
        </w:tc>
        <w:tc>
          <w:tcPr>
            <w:tcW w:w="1403" w:type="dxa"/>
            <w:shd w:val="clear" w:color="auto" w:fill="auto"/>
            <w:vAlign w:val="center"/>
            <w:hideMark/>
          </w:tcPr>
          <w:p w14:paraId="6C02D64E" w14:textId="77777777" w:rsidR="00775001" w:rsidRPr="00775001" w:rsidRDefault="00775001" w:rsidP="00775001">
            <w:pPr>
              <w:jc w:val="center"/>
              <w:rPr>
                <w:rFonts w:ascii="Calibri" w:hAnsi="Calibri" w:cs="Calibri"/>
                <w:sz w:val="22"/>
                <w:szCs w:val="22"/>
              </w:rPr>
            </w:pPr>
            <w:r w:rsidRPr="00775001">
              <w:rPr>
                <w:rFonts w:ascii="Calibri" w:hAnsi="Calibri" w:cs="Calibri"/>
                <w:sz w:val="22"/>
                <w:szCs w:val="22"/>
              </w:rPr>
              <w:t>Engagement-to-reach ratio</w:t>
            </w:r>
          </w:p>
        </w:tc>
        <w:tc>
          <w:tcPr>
            <w:tcW w:w="1180" w:type="dxa"/>
            <w:shd w:val="clear" w:color="auto" w:fill="auto"/>
            <w:vAlign w:val="center"/>
            <w:hideMark/>
          </w:tcPr>
          <w:p w14:paraId="43E4695E" w14:textId="77777777" w:rsidR="00775001" w:rsidRPr="00775001" w:rsidRDefault="00775001" w:rsidP="00775001">
            <w:pPr>
              <w:jc w:val="center"/>
              <w:rPr>
                <w:rFonts w:ascii="Calibri" w:hAnsi="Calibri" w:cs="Calibri"/>
                <w:sz w:val="22"/>
                <w:szCs w:val="22"/>
              </w:rPr>
            </w:pPr>
            <w:r w:rsidRPr="00775001">
              <w:rPr>
                <w:rFonts w:ascii="Calibri" w:hAnsi="Calibri" w:cs="Calibri"/>
                <w:sz w:val="22"/>
                <w:szCs w:val="22"/>
              </w:rPr>
              <w:t>Format</w:t>
            </w:r>
          </w:p>
        </w:tc>
      </w:tr>
      <w:tr w:rsidR="00775001" w:rsidRPr="00775001" w14:paraId="5E33ECD9" w14:textId="77777777" w:rsidTr="003335EF">
        <w:trPr>
          <w:trHeight w:val="320"/>
        </w:trPr>
        <w:tc>
          <w:tcPr>
            <w:tcW w:w="1100" w:type="dxa"/>
            <w:shd w:val="clear" w:color="000000" w:fill="FCBF7B"/>
            <w:noWrap/>
            <w:vAlign w:val="bottom"/>
            <w:hideMark/>
          </w:tcPr>
          <w:p w14:paraId="3BCC6E83"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9,161 </w:t>
            </w:r>
          </w:p>
        </w:tc>
        <w:tc>
          <w:tcPr>
            <w:tcW w:w="1336" w:type="dxa"/>
            <w:shd w:val="clear" w:color="000000" w:fill="F8726C"/>
            <w:noWrap/>
            <w:vAlign w:val="bottom"/>
            <w:hideMark/>
          </w:tcPr>
          <w:p w14:paraId="2CB86A16"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152 </w:t>
            </w:r>
          </w:p>
        </w:tc>
        <w:tc>
          <w:tcPr>
            <w:tcW w:w="1240" w:type="dxa"/>
            <w:shd w:val="clear" w:color="auto" w:fill="auto"/>
            <w:noWrap/>
            <w:vAlign w:val="bottom"/>
            <w:hideMark/>
          </w:tcPr>
          <w:p w14:paraId="39CAA74F"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$ 2,000.00 </w:t>
            </w:r>
          </w:p>
        </w:tc>
        <w:tc>
          <w:tcPr>
            <w:tcW w:w="1300" w:type="dxa"/>
            <w:shd w:val="clear" w:color="000000" w:fill="F8696B"/>
            <w:noWrap/>
            <w:vAlign w:val="bottom"/>
            <w:hideMark/>
          </w:tcPr>
          <w:p w14:paraId="2E8148F5"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0.218 </w:t>
            </w:r>
          </w:p>
        </w:tc>
        <w:tc>
          <w:tcPr>
            <w:tcW w:w="1336" w:type="dxa"/>
            <w:shd w:val="clear" w:color="000000" w:fill="F8696B"/>
            <w:noWrap/>
            <w:vAlign w:val="bottom"/>
            <w:hideMark/>
          </w:tcPr>
          <w:p w14:paraId="30D8AEE1"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13.158 </w:t>
            </w:r>
          </w:p>
        </w:tc>
        <w:tc>
          <w:tcPr>
            <w:tcW w:w="1403" w:type="dxa"/>
            <w:shd w:val="clear" w:color="000000" w:fill="F8696B"/>
            <w:noWrap/>
            <w:vAlign w:val="bottom"/>
            <w:hideMark/>
          </w:tcPr>
          <w:p w14:paraId="03B9B958" w14:textId="77777777" w:rsidR="00775001" w:rsidRPr="00775001" w:rsidRDefault="00775001" w:rsidP="00775001">
            <w:pPr>
              <w:jc w:val="right"/>
              <w:rPr>
                <w:rFonts w:ascii="Calibri" w:hAnsi="Calibri" w:cs="Calibri"/>
                <w:color w:val="000000"/>
                <w:sz w:val="22"/>
                <w:szCs w:val="22"/>
              </w:rPr>
            </w:pPr>
            <w:r w:rsidRPr="00775001">
              <w:rPr>
                <w:rFonts w:ascii="Calibri" w:hAnsi="Calibri" w:cs="Calibri"/>
                <w:color w:val="000000"/>
                <w:sz w:val="22"/>
                <w:szCs w:val="22"/>
              </w:rPr>
              <w:t>2%</w:t>
            </w:r>
          </w:p>
        </w:tc>
        <w:tc>
          <w:tcPr>
            <w:tcW w:w="1180" w:type="dxa"/>
            <w:shd w:val="clear" w:color="auto" w:fill="auto"/>
            <w:noWrap/>
            <w:vAlign w:val="bottom"/>
            <w:hideMark/>
          </w:tcPr>
          <w:p w14:paraId="07082303"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Picture</w:t>
            </w:r>
          </w:p>
        </w:tc>
      </w:tr>
      <w:tr w:rsidR="00775001" w:rsidRPr="00775001" w14:paraId="700B935F" w14:textId="77777777" w:rsidTr="003335EF">
        <w:trPr>
          <w:trHeight w:val="320"/>
        </w:trPr>
        <w:tc>
          <w:tcPr>
            <w:tcW w:w="1100" w:type="dxa"/>
            <w:shd w:val="clear" w:color="000000" w:fill="FCC37C"/>
            <w:noWrap/>
            <w:vAlign w:val="bottom"/>
            <w:hideMark/>
          </w:tcPr>
          <w:p w14:paraId="09123AF8"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9,611 </w:t>
            </w:r>
          </w:p>
        </w:tc>
        <w:tc>
          <w:tcPr>
            <w:tcW w:w="1336" w:type="dxa"/>
            <w:shd w:val="clear" w:color="000000" w:fill="F8736D"/>
            <w:noWrap/>
            <w:vAlign w:val="bottom"/>
            <w:hideMark/>
          </w:tcPr>
          <w:p w14:paraId="1B6CF26B"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168 </w:t>
            </w:r>
          </w:p>
        </w:tc>
        <w:tc>
          <w:tcPr>
            <w:tcW w:w="1240" w:type="dxa"/>
            <w:shd w:val="clear" w:color="auto" w:fill="auto"/>
            <w:noWrap/>
            <w:vAlign w:val="bottom"/>
            <w:hideMark/>
          </w:tcPr>
          <w:p w14:paraId="3D9CC0CC"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$ 1,500.00 </w:t>
            </w:r>
          </w:p>
        </w:tc>
        <w:tc>
          <w:tcPr>
            <w:tcW w:w="1300" w:type="dxa"/>
            <w:shd w:val="clear" w:color="000000" w:fill="FB9F76"/>
            <w:noWrap/>
            <w:vAlign w:val="bottom"/>
            <w:hideMark/>
          </w:tcPr>
          <w:p w14:paraId="419D285A"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0.156 </w:t>
            </w:r>
          </w:p>
        </w:tc>
        <w:tc>
          <w:tcPr>
            <w:tcW w:w="1336" w:type="dxa"/>
            <w:shd w:val="clear" w:color="000000" w:fill="FB9574"/>
            <w:noWrap/>
            <w:vAlign w:val="bottom"/>
            <w:hideMark/>
          </w:tcPr>
          <w:p w14:paraId="4521E128"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8.929 </w:t>
            </w:r>
          </w:p>
        </w:tc>
        <w:tc>
          <w:tcPr>
            <w:tcW w:w="1403" w:type="dxa"/>
            <w:shd w:val="clear" w:color="000000" w:fill="F86A6B"/>
            <w:noWrap/>
            <w:vAlign w:val="bottom"/>
            <w:hideMark/>
          </w:tcPr>
          <w:p w14:paraId="3FC79AEA" w14:textId="77777777" w:rsidR="00775001" w:rsidRPr="00775001" w:rsidRDefault="00775001" w:rsidP="00775001">
            <w:pPr>
              <w:jc w:val="right"/>
              <w:rPr>
                <w:rFonts w:ascii="Calibri" w:hAnsi="Calibri" w:cs="Calibri"/>
                <w:color w:val="000000"/>
                <w:sz w:val="22"/>
                <w:szCs w:val="22"/>
              </w:rPr>
            </w:pPr>
            <w:r w:rsidRPr="00775001">
              <w:rPr>
                <w:rFonts w:ascii="Calibri" w:hAnsi="Calibri" w:cs="Calibri"/>
                <w:color w:val="000000"/>
                <w:sz w:val="22"/>
                <w:szCs w:val="22"/>
              </w:rPr>
              <w:t>2%</w:t>
            </w:r>
          </w:p>
        </w:tc>
        <w:tc>
          <w:tcPr>
            <w:tcW w:w="1180" w:type="dxa"/>
            <w:shd w:val="clear" w:color="auto" w:fill="auto"/>
            <w:noWrap/>
            <w:vAlign w:val="bottom"/>
            <w:hideMark/>
          </w:tcPr>
          <w:p w14:paraId="678EE59D"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Picture</w:t>
            </w:r>
          </w:p>
        </w:tc>
      </w:tr>
      <w:tr w:rsidR="00775001" w:rsidRPr="00775001" w14:paraId="5CB1F6B7" w14:textId="77777777" w:rsidTr="003335EF">
        <w:trPr>
          <w:trHeight w:val="320"/>
        </w:trPr>
        <w:tc>
          <w:tcPr>
            <w:tcW w:w="1100" w:type="dxa"/>
            <w:shd w:val="clear" w:color="000000" w:fill="D9E082"/>
            <w:noWrap/>
            <w:vAlign w:val="bottom"/>
            <w:hideMark/>
          </w:tcPr>
          <w:p w14:paraId="07218D77"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39,826 </w:t>
            </w:r>
          </w:p>
        </w:tc>
        <w:tc>
          <w:tcPr>
            <w:tcW w:w="1336" w:type="dxa"/>
            <w:shd w:val="clear" w:color="000000" w:fill="FBA476"/>
            <w:noWrap/>
            <w:vAlign w:val="bottom"/>
            <w:hideMark/>
          </w:tcPr>
          <w:p w14:paraId="2D3CBBB7"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826 </w:t>
            </w:r>
          </w:p>
        </w:tc>
        <w:tc>
          <w:tcPr>
            <w:tcW w:w="1240" w:type="dxa"/>
            <w:shd w:val="clear" w:color="auto" w:fill="auto"/>
            <w:noWrap/>
            <w:vAlign w:val="bottom"/>
            <w:hideMark/>
          </w:tcPr>
          <w:p w14:paraId="0DFA18C6"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$ 1,438.44 </w:t>
            </w:r>
          </w:p>
        </w:tc>
        <w:tc>
          <w:tcPr>
            <w:tcW w:w="1300" w:type="dxa"/>
            <w:shd w:val="clear" w:color="000000" w:fill="ABD27F"/>
            <w:noWrap/>
            <w:vAlign w:val="bottom"/>
            <w:hideMark/>
          </w:tcPr>
          <w:p w14:paraId="4E952DBC"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0.036 </w:t>
            </w:r>
          </w:p>
        </w:tc>
        <w:tc>
          <w:tcPr>
            <w:tcW w:w="1336" w:type="dxa"/>
            <w:shd w:val="clear" w:color="000000" w:fill="FFDE82"/>
            <w:noWrap/>
            <w:vAlign w:val="bottom"/>
            <w:hideMark/>
          </w:tcPr>
          <w:p w14:paraId="4C085BEA"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1.741 </w:t>
            </w:r>
          </w:p>
        </w:tc>
        <w:tc>
          <w:tcPr>
            <w:tcW w:w="1403" w:type="dxa"/>
            <w:shd w:val="clear" w:color="000000" w:fill="F86E6C"/>
            <w:noWrap/>
            <w:vAlign w:val="bottom"/>
            <w:hideMark/>
          </w:tcPr>
          <w:p w14:paraId="77BAF8F2" w14:textId="77777777" w:rsidR="00775001" w:rsidRPr="00775001" w:rsidRDefault="00775001" w:rsidP="00775001">
            <w:pPr>
              <w:jc w:val="right"/>
              <w:rPr>
                <w:rFonts w:ascii="Calibri" w:hAnsi="Calibri" w:cs="Calibri"/>
                <w:color w:val="000000"/>
                <w:sz w:val="22"/>
                <w:szCs w:val="22"/>
              </w:rPr>
            </w:pPr>
            <w:r w:rsidRPr="00775001">
              <w:rPr>
                <w:rFonts w:ascii="Calibri" w:hAnsi="Calibri" w:cs="Calibri"/>
                <w:color w:val="000000"/>
                <w:sz w:val="22"/>
                <w:szCs w:val="22"/>
              </w:rPr>
              <w:t>2%</w:t>
            </w:r>
          </w:p>
        </w:tc>
        <w:tc>
          <w:tcPr>
            <w:tcW w:w="1180" w:type="dxa"/>
            <w:shd w:val="clear" w:color="auto" w:fill="auto"/>
            <w:noWrap/>
            <w:vAlign w:val="bottom"/>
            <w:hideMark/>
          </w:tcPr>
          <w:p w14:paraId="5AED4D0E"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Picture</w:t>
            </w:r>
          </w:p>
        </w:tc>
      </w:tr>
      <w:tr w:rsidR="00775001" w:rsidRPr="00775001" w14:paraId="45A65F5D" w14:textId="77777777" w:rsidTr="003335EF">
        <w:trPr>
          <w:trHeight w:val="320"/>
        </w:trPr>
        <w:tc>
          <w:tcPr>
            <w:tcW w:w="1100" w:type="dxa"/>
            <w:shd w:val="clear" w:color="000000" w:fill="D2DE82"/>
            <w:noWrap/>
            <w:vAlign w:val="bottom"/>
            <w:hideMark/>
          </w:tcPr>
          <w:p w14:paraId="3252A226"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44,799 </w:t>
            </w:r>
          </w:p>
        </w:tc>
        <w:tc>
          <w:tcPr>
            <w:tcW w:w="1336" w:type="dxa"/>
            <w:shd w:val="clear" w:color="000000" w:fill="FBB178"/>
            <w:noWrap/>
            <w:vAlign w:val="bottom"/>
            <w:hideMark/>
          </w:tcPr>
          <w:p w14:paraId="27235337"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999 </w:t>
            </w:r>
          </w:p>
        </w:tc>
        <w:tc>
          <w:tcPr>
            <w:tcW w:w="1240" w:type="dxa"/>
            <w:shd w:val="clear" w:color="auto" w:fill="auto"/>
            <w:noWrap/>
            <w:vAlign w:val="bottom"/>
            <w:hideMark/>
          </w:tcPr>
          <w:p w14:paraId="113C1C6E"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$ 2,995.93 </w:t>
            </w:r>
          </w:p>
        </w:tc>
        <w:tc>
          <w:tcPr>
            <w:tcW w:w="1300" w:type="dxa"/>
            <w:shd w:val="clear" w:color="000000" w:fill="FFEB84"/>
            <w:noWrap/>
            <w:vAlign w:val="bottom"/>
            <w:hideMark/>
          </w:tcPr>
          <w:p w14:paraId="4A1B6B52"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0.067 </w:t>
            </w:r>
          </w:p>
        </w:tc>
        <w:tc>
          <w:tcPr>
            <w:tcW w:w="1336" w:type="dxa"/>
            <w:shd w:val="clear" w:color="000000" w:fill="FED280"/>
            <w:noWrap/>
            <w:vAlign w:val="bottom"/>
            <w:hideMark/>
          </w:tcPr>
          <w:p w14:paraId="18F10DF2"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2.999 </w:t>
            </w:r>
          </w:p>
        </w:tc>
        <w:tc>
          <w:tcPr>
            <w:tcW w:w="1403" w:type="dxa"/>
            <w:shd w:val="clear" w:color="000000" w:fill="F8706C"/>
            <w:noWrap/>
            <w:vAlign w:val="bottom"/>
            <w:hideMark/>
          </w:tcPr>
          <w:p w14:paraId="72B0B8A1" w14:textId="77777777" w:rsidR="00775001" w:rsidRPr="00775001" w:rsidRDefault="00775001" w:rsidP="00775001">
            <w:pPr>
              <w:jc w:val="right"/>
              <w:rPr>
                <w:rFonts w:ascii="Calibri" w:hAnsi="Calibri" w:cs="Calibri"/>
                <w:color w:val="000000"/>
                <w:sz w:val="22"/>
                <w:szCs w:val="22"/>
              </w:rPr>
            </w:pPr>
            <w:r w:rsidRPr="00775001">
              <w:rPr>
                <w:rFonts w:ascii="Calibri" w:hAnsi="Calibri" w:cs="Calibri"/>
                <w:color w:val="000000"/>
                <w:sz w:val="22"/>
                <w:szCs w:val="22"/>
              </w:rPr>
              <w:t>2%</w:t>
            </w:r>
          </w:p>
        </w:tc>
        <w:tc>
          <w:tcPr>
            <w:tcW w:w="1180" w:type="dxa"/>
            <w:shd w:val="clear" w:color="auto" w:fill="auto"/>
            <w:noWrap/>
            <w:vAlign w:val="bottom"/>
            <w:hideMark/>
          </w:tcPr>
          <w:p w14:paraId="00A7EFC7"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Picture</w:t>
            </w:r>
          </w:p>
        </w:tc>
      </w:tr>
      <w:tr w:rsidR="00775001" w:rsidRPr="00775001" w14:paraId="3D61A629" w14:textId="77777777" w:rsidTr="003335EF">
        <w:trPr>
          <w:trHeight w:val="320"/>
        </w:trPr>
        <w:tc>
          <w:tcPr>
            <w:tcW w:w="1100" w:type="dxa"/>
            <w:shd w:val="clear" w:color="000000" w:fill="EFE784"/>
            <w:noWrap/>
            <w:vAlign w:val="bottom"/>
            <w:hideMark/>
          </w:tcPr>
          <w:p w14:paraId="1AA543DD"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24,741 </w:t>
            </w:r>
          </w:p>
        </w:tc>
        <w:tc>
          <w:tcPr>
            <w:tcW w:w="1336" w:type="dxa"/>
            <w:shd w:val="clear" w:color="000000" w:fill="FA9273"/>
            <w:noWrap/>
            <w:vAlign w:val="bottom"/>
            <w:hideMark/>
          </w:tcPr>
          <w:p w14:paraId="51292264"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584 </w:t>
            </w:r>
          </w:p>
        </w:tc>
        <w:tc>
          <w:tcPr>
            <w:tcW w:w="1240" w:type="dxa"/>
            <w:shd w:val="clear" w:color="auto" w:fill="auto"/>
            <w:noWrap/>
            <w:vAlign w:val="bottom"/>
            <w:hideMark/>
          </w:tcPr>
          <w:p w14:paraId="32193D81"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$ 3,000.00 </w:t>
            </w:r>
          </w:p>
        </w:tc>
        <w:tc>
          <w:tcPr>
            <w:tcW w:w="1300" w:type="dxa"/>
            <w:shd w:val="clear" w:color="000000" w:fill="FDBC7B"/>
            <w:noWrap/>
            <w:vAlign w:val="bottom"/>
            <w:hideMark/>
          </w:tcPr>
          <w:p w14:paraId="0D595C47"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0.121 </w:t>
            </w:r>
          </w:p>
        </w:tc>
        <w:tc>
          <w:tcPr>
            <w:tcW w:w="1336" w:type="dxa"/>
            <w:shd w:val="clear" w:color="000000" w:fill="FDBC7B"/>
            <w:noWrap/>
            <w:vAlign w:val="bottom"/>
            <w:hideMark/>
          </w:tcPr>
          <w:p w14:paraId="3835BE2D"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5.137 </w:t>
            </w:r>
          </w:p>
        </w:tc>
        <w:tc>
          <w:tcPr>
            <w:tcW w:w="1403" w:type="dxa"/>
            <w:shd w:val="clear" w:color="000000" w:fill="F8726C"/>
            <w:noWrap/>
            <w:vAlign w:val="bottom"/>
            <w:hideMark/>
          </w:tcPr>
          <w:p w14:paraId="00CD8889" w14:textId="77777777" w:rsidR="00775001" w:rsidRPr="00775001" w:rsidRDefault="00775001" w:rsidP="00775001">
            <w:pPr>
              <w:jc w:val="right"/>
              <w:rPr>
                <w:rFonts w:ascii="Calibri" w:hAnsi="Calibri" w:cs="Calibri"/>
                <w:color w:val="000000"/>
                <w:sz w:val="22"/>
                <w:szCs w:val="22"/>
              </w:rPr>
            </w:pPr>
            <w:r w:rsidRPr="00775001">
              <w:rPr>
                <w:rFonts w:ascii="Calibri" w:hAnsi="Calibri" w:cs="Calibri"/>
                <w:color w:val="000000"/>
                <w:sz w:val="22"/>
                <w:szCs w:val="22"/>
              </w:rPr>
              <w:t>2%</w:t>
            </w:r>
          </w:p>
        </w:tc>
        <w:tc>
          <w:tcPr>
            <w:tcW w:w="1180" w:type="dxa"/>
            <w:shd w:val="clear" w:color="auto" w:fill="auto"/>
            <w:noWrap/>
            <w:vAlign w:val="bottom"/>
            <w:hideMark/>
          </w:tcPr>
          <w:p w14:paraId="67FBAE7B"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Picture</w:t>
            </w:r>
          </w:p>
        </w:tc>
      </w:tr>
      <w:tr w:rsidR="00775001" w:rsidRPr="00775001" w14:paraId="3953EB43" w14:textId="77777777" w:rsidTr="003335EF">
        <w:trPr>
          <w:trHeight w:val="320"/>
        </w:trPr>
        <w:tc>
          <w:tcPr>
            <w:tcW w:w="1100" w:type="dxa"/>
            <w:shd w:val="clear" w:color="000000" w:fill="F5E984"/>
            <w:noWrap/>
            <w:vAlign w:val="bottom"/>
            <w:hideMark/>
          </w:tcPr>
          <w:p w14:paraId="66305366"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20,525 </w:t>
            </w:r>
          </w:p>
        </w:tc>
        <w:tc>
          <w:tcPr>
            <w:tcW w:w="1336" w:type="dxa"/>
            <w:shd w:val="clear" w:color="000000" w:fill="F98B71"/>
            <w:noWrap/>
            <w:vAlign w:val="bottom"/>
            <w:hideMark/>
          </w:tcPr>
          <w:p w14:paraId="66FC6E75"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494 </w:t>
            </w:r>
          </w:p>
        </w:tc>
        <w:tc>
          <w:tcPr>
            <w:tcW w:w="1240" w:type="dxa"/>
            <w:shd w:val="clear" w:color="auto" w:fill="auto"/>
            <w:noWrap/>
            <w:vAlign w:val="bottom"/>
            <w:hideMark/>
          </w:tcPr>
          <w:p w14:paraId="7D2668C0"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$ 1,140.00 </w:t>
            </w:r>
          </w:p>
        </w:tc>
        <w:tc>
          <w:tcPr>
            <w:tcW w:w="1300" w:type="dxa"/>
            <w:shd w:val="clear" w:color="000000" w:fill="E1E282"/>
            <w:noWrap/>
            <w:vAlign w:val="bottom"/>
            <w:hideMark/>
          </w:tcPr>
          <w:p w14:paraId="458D7D51"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0.056 </w:t>
            </w:r>
          </w:p>
        </w:tc>
        <w:tc>
          <w:tcPr>
            <w:tcW w:w="1336" w:type="dxa"/>
            <w:shd w:val="clear" w:color="000000" w:fill="FED981"/>
            <w:noWrap/>
            <w:vAlign w:val="bottom"/>
            <w:hideMark/>
          </w:tcPr>
          <w:p w14:paraId="600D7819"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2.308 </w:t>
            </w:r>
          </w:p>
        </w:tc>
        <w:tc>
          <w:tcPr>
            <w:tcW w:w="1403" w:type="dxa"/>
            <w:shd w:val="clear" w:color="000000" w:fill="F8726C"/>
            <w:noWrap/>
            <w:vAlign w:val="bottom"/>
            <w:hideMark/>
          </w:tcPr>
          <w:p w14:paraId="7FC53198" w14:textId="77777777" w:rsidR="00775001" w:rsidRPr="00775001" w:rsidRDefault="00775001" w:rsidP="00775001">
            <w:pPr>
              <w:jc w:val="right"/>
              <w:rPr>
                <w:rFonts w:ascii="Calibri" w:hAnsi="Calibri" w:cs="Calibri"/>
                <w:color w:val="000000"/>
                <w:sz w:val="22"/>
                <w:szCs w:val="22"/>
              </w:rPr>
            </w:pPr>
            <w:r w:rsidRPr="00775001">
              <w:rPr>
                <w:rFonts w:ascii="Calibri" w:hAnsi="Calibri" w:cs="Calibri"/>
                <w:color w:val="000000"/>
                <w:sz w:val="22"/>
                <w:szCs w:val="22"/>
              </w:rPr>
              <w:t>2%</w:t>
            </w:r>
          </w:p>
        </w:tc>
        <w:tc>
          <w:tcPr>
            <w:tcW w:w="1180" w:type="dxa"/>
            <w:shd w:val="clear" w:color="auto" w:fill="auto"/>
            <w:noWrap/>
            <w:vAlign w:val="bottom"/>
            <w:hideMark/>
          </w:tcPr>
          <w:p w14:paraId="4B0C7E3E"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Picture</w:t>
            </w:r>
          </w:p>
        </w:tc>
      </w:tr>
      <w:tr w:rsidR="00775001" w:rsidRPr="00775001" w14:paraId="2B3F667D" w14:textId="77777777" w:rsidTr="003335EF">
        <w:trPr>
          <w:trHeight w:val="320"/>
        </w:trPr>
        <w:tc>
          <w:tcPr>
            <w:tcW w:w="1100" w:type="dxa"/>
            <w:shd w:val="clear" w:color="000000" w:fill="FFEB84"/>
            <w:noWrap/>
            <w:vAlign w:val="bottom"/>
            <w:hideMark/>
          </w:tcPr>
          <w:p w14:paraId="637541E7"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13,425 </w:t>
            </w:r>
          </w:p>
        </w:tc>
        <w:tc>
          <w:tcPr>
            <w:tcW w:w="1336" w:type="dxa"/>
            <w:shd w:val="clear" w:color="000000" w:fill="F98370"/>
            <w:noWrap/>
            <w:vAlign w:val="bottom"/>
            <w:hideMark/>
          </w:tcPr>
          <w:p w14:paraId="246E2F95"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383 </w:t>
            </w:r>
          </w:p>
        </w:tc>
        <w:tc>
          <w:tcPr>
            <w:tcW w:w="1240" w:type="dxa"/>
            <w:shd w:val="clear" w:color="auto" w:fill="auto"/>
            <w:noWrap/>
            <w:vAlign w:val="bottom"/>
            <w:hideMark/>
          </w:tcPr>
          <w:p w14:paraId="322439DA"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$ 1,000.00 </w:t>
            </w:r>
          </w:p>
        </w:tc>
        <w:tc>
          <w:tcPr>
            <w:tcW w:w="1300" w:type="dxa"/>
            <w:shd w:val="clear" w:color="000000" w:fill="FFE483"/>
            <w:noWrap/>
            <w:vAlign w:val="bottom"/>
            <w:hideMark/>
          </w:tcPr>
          <w:p w14:paraId="32CC280D"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0.074 </w:t>
            </w:r>
          </w:p>
        </w:tc>
        <w:tc>
          <w:tcPr>
            <w:tcW w:w="1336" w:type="dxa"/>
            <w:shd w:val="clear" w:color="000000" w:fill="FED680"/>
            <w:noWrap/>
            <w:vAlign w:val="bottom"/>
            <w:hideMark/>
          </w:tcPr>
          <w:p w14:paraId="5D295BFA"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2.611 </w:t>
            </w:r>
          </w:p>
        </w:tc>
        <w:tc>
          <w:tcPr>
            <w:tcW w:w="1403" w:type="dxa"/>
            <w:shd w:val="clear" w:color="000000" w:fill="F8786D"/>
            <w:noWrap/>
            <w:vAlign w:val="bottom"/>
            <w:hideMark/>
          </w:tcPr>
          <w:p w14:paraId="16BA7D2F" w14:textId="77777777" w:rsidR="00775001" w:rsidRPr="00775001" w:rsidRDefault="00775001" w:rsidP="00775001">
            <w:pPr>
              <w:jc w:val="right"/>
              <w:rPr>
                <w:rFonts w:ascii="Calibri" w:hAnsi="Calibri" w:cs="Calibri"/>
                <w:color w:val="000000"/>
                <w:sz w:val="22"/>
                <w:szCs w:val="22"/>
              </w:rPr>
            </w:pPr>
            <w:r w:rsidRPr="00775001">
              <w:rPr>
                <w:rFonts w:ascii="Calibri" w:hAnsi="Calibri" w:cs="Calibri"/>
                <w:color w:val="000000"/>
                <w:sz w:val="22"/>
                <w:szCs w:val="22"/>
              </w:rPr>
              <w:t>3%</w:t>
            </w:r>
          </w:p>
        </w:tc>
        <w:tc>
          <w:tcPr>
            <w:tcW w:w="1180" w:type="dxa"/>
            <w:shd w:val="clear" w:color="auto" w:fill="auto"/>
            <w:noWrap/>
            <w:vAlign w:val="bottom"/>
            <w:hideMark/>
          </w:tcPr>
          <w:p w14:paraId="0B61351E"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Picture</w:t>
            </w:r>
          </w:p>
        </w:tc>
      </w:tr>
      <w:tr w:rsidR="00775001" w:rsidRPr="00775001" w14:paraId="017D1582" w14:textId="77777777" w:rsidTr="003335EF">
        <w:trPr>
          <w:trHeight w:val="320"/>
        </w:trPr>
        <w:tc>
          <w:tcPr>
            <w:tcW w:w="1100" w:type="dxa"/>
            <w:shd w:val="clear" w:color="000000" w:fill="F8696B"/>
            <w:noWrap/>
            <w:vAlign w:val="bottom"/>
            <w:hideMark/>
          </w:tcPr>
          <w:p w14:paraId="3A4B91CB"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783 </w:t>
            </w:r>
          </w:p>
        </w:tc>
        <w:tc>
          <w:tcPr>
            <w:tcW w:w="1336" w:type="dxa"/>
            <w:shd w:val="clear" w:color="000000" w:fill="F8696B"/>
            <w:noWrap/>
            <w:vAlign w:val="bottom"/>
            <w:hideMark/>
          </w:tcPr>
          <w:p w14:paraId="0024DE0F"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27 </w:t>
            </w:r>
          </w:p>
        </w:tc>
        <w:tc>
          <w:tcPr>
            <w:tcW w:w="1240" w:type="dxa"/>
            <w:shd w:val="clear" w:color="auto" w:fill="auto"/>
            <w:noWrap/>
            <w:vAlign w:val="bottom"/>
            <w:hideMark/>
          </w:tcPr>
          <w:p w14:paraId="2167999A"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47.58 </w:t>
            </w:r>
          </w:p>
        </w:tc>
        <w:tc>
          <w:tcPr>
            <w:tcW w:w="1300" w:type="dxa"/>
            <w:shd w:val="clear" w:color="000000" w:fill="F0E683"/>
            <w:noWrap/>
            <w:vAlign w:val="bottom"/>
            <w:hideMark/>
          </w:tcPr>
          <w:p w14:paraId="1E7C6C9C"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0.061 </w:t>
            </w:r>
          </w:p>
        </w:tc>
        <w:tc>
          <w:tcPr>
            <w:tcW w:w="1336" w:type="dxa"/>
            <w:shd w:val="clear" w:color="000000" w:fill="FFDE82"/>
            <w:noWrap/>
            <w:vAlign w:val="bottom"/>
            <w:hideMark/>
          </w:tcPr>
          <w:p w14:paraId="265F5F5C"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1.762 </w:t>
            </w:r>
          </w:p>
        </w:tc>
        <w:tc>
          <w:tcPr>
            <w:tcW w:w="1403" w:type="dxa"/>
            <w:shd w:val="clear" w:color="000000" w:fill="F9806F"/>
            <w:noWrap/>
            <w:vAlign w:val="bottom"/>
            <w:hideMark/>
          </w:tcPr>
          <w:p w14:paraId="33DA1939" w14:textId="77777777" w:rsidR="00775001" w:rsidRPr="00775001" w:rsidRDefault="00775001" w:rsidP="00775001">
            <w:pPr>
              <w:jc w:val="right"/>
              <w:rPr>
                <w:rFonts w:ascii="Calibri" w:hAnsi="Calibri" w:cs="Calibri"/>
                <w:color w:val="000000"/>
                <w:sz w:val="22"/>
                <w:szCs w:val="22"/>
              </w:rPr>
            </w:pPr>
            <w:r w:rsidRPr="00775001">
              <w:rPr>
                <w:rFonts w:ascii="Calibri" w:hAnsi="Calibri" w:cs="Calibri"/>
                <w:color w:val="000000"/>
                <w:sz w:val="22"/>
                <w:szCs w:val="22"/>
              </w:rPr>
              <w:t>3%</w:t>
            </w:r>
          </w:p>
        </w:tc>
        <w:tc>
          <w:tcPr>
            <w:tcW w:w="1180" w:type="dxa"/>
            <w:shd w:val="clear" w:color="auto" w:fill="auto"/>
            <w:noWrap/>
            <w:vAlign w:val="bottom"/>
            <w:hideMark/>
          </w:tcPr>
          <w:p w14:paraId="51068083"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Picture</w:t>
            </w:r>
          </w:p>
        </w:tc>
      </w:tr>
      <w:tr w:rsidR="00775001" w:rsidRPr="00775001" w14:paraId="770EEA4D" w14:textId="77777777" w:rsidTr="003335EF">
        <w:trPr>
          <w:trHeight w:val="320"/>
        </w:trPr>
        <w:tc>
          <w:tcPr>
            <w:tcW w:w="1100" w:type="dxa"/>
            <w:shd w:val="clear" w:color="000000" w:fill="FEE382"/>
            <w:noWrap/>
            <w:vAlign w:val="bottom"/>
            <w:hideMark/>
          </w:tcPr>
          <w:p w14:paraId="36AECFA1"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12,664 </w:t>
            </w:r>
          </w:p>
        </w:tc>
        <w:tc>
          <w:tcPr>
            <w:tcW w:w="1336" w:type="dxa"/>
            <w:shd w:val="clear" w:color="000000" w:fill="F98971"/>
            <w:noWrap/>
            <w:vAlign w:val="bottom"/>
            <w:hideMark/>
          </w:tcPr>
          <w:p w14:paraId="6B601E31"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467 </w:t>
            </w:r>
          </w:p>
        </w:tc>
        <w:tc>
          <w:tcPr>
            <w:tcW w:w="1240" w:type="dxa"/>
            <w:shd w:val="clear" w:color="auto" w:fill="auto"/>
            <w:noWrap/>
            <w:vAlign w:val="bottom"/>
            <w:hideMark/>
          </w:tcPr>
          <w:p w14:paraId="617326C6"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285.57 </w:t>
            </w:r>
          </w:p>
        </w:tc>
        <w:tc>
          <w:tcPr>
            <w:tcW w:w="1300" w:type="dxa"/>
            <w:shd w:val="clear" w:color="000000" w:fill="85C77C"/>
            <w:noWrap/>
            <w:vAlign w:val="bottom"/>
            <w:hideMark/>
          </w:tcPr>
          <w:p w14:paraId="19A36634"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0.023 </w:t>
            </w:r>
          </w:p>
        </w:tc>
        <w:tc>
          <w:tcPr>
            <w:tcW w:w="1336" w:type="dxa"/>
            <w:shd w:val="clear" w:color="000000" w:fill="FFEA84"/>
            <w:noWrap/>
            <w:vAlign w:val="bottom"/>
            <w:hideMark/>
          </w:tcPr>
          <w:p w14:paraId="2C949E6D"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0.611 </w:t>
            </w:r>
          </w:p>
        </w:tc>
        <w:tc>
          <w:tcPr>
            <w:tcW w:w="1403" w:type="dxa"/>
            <w:shd w:val="clear" w:color="000000" w:fill="F98370"/>
            <w:noWrap/>
            <w:vAlign w:val="bottom"/>
            <w:hideMark/>
          </w:tcPr>
          <w:p w14:paraId="5C8E84A7" w14:textId="77777777" w:rsidR="00775001" w:rsidRPr="00775001" w:rsidRDefault="00775001" w:rsidP="00775001">
            <w:pPr>
              <w:jc w:val="right"/>
              <w:rPr>
                <w:rFonts w:ascii="Calibri" w:hAnsi="Calibri" w:cs="Calibri"/>
                <w:color w:val="000000"/>
                <w:sz w:val="22"/>
                <w:szCs w:val="22"/>
              </w:rPr>
            </w:pPr>
            <w:r w:rsidRPr="00775001">
              <w:rPr>
                <w:rFonts w:ascii="Calibri" w:hAnsi="Calibri" w:cs="Calibri"/>
                <w:color w:val="000000"/>
                <w:sz w:val="22"/>
                <w:szCs w:val="22"/>
              </w:rPr>
              <w:t>4%</w:t>
            </w:r>
          </w:p>
        </w:tc>
        <w:tc>
          <w:tcPr>
            <w:tcW w:w="1180" w:type="dxa"/>
            <w:shd w:val="clear" w:color="auto" w:fill="auto"/>
            <w:noWrap/>
            <w:vAlign w:val="bottom"/>
            <w:hideMark/>
          </w:tcPr>
          <w:p w14:paraId="6283D854"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Pictures</w:t>
            </w:r>
          </w:p>
        </w:tc>
      </w:tr>
      <w:tr w:rsidR="00775001" w:rsidRPr="00775001" w14:paraId="2BD6549A" w14:textId="77777777" w:rsidTr="003335EF">
        <w:trPr>
          <w:trHeight w:val="320"/>
        </w:trPr>
        <w:tc>
          <w:tcPr>
            <w:tcW w:w="1100" w:type="dxa"/>
            <w:shd w:val="clear" w:color="000000" w:fill="F4E884"/>
            <w:noWrap/>
            <w:vAlign w:val="bottom"/>
            <w:hideMark/>
          </w:tcPr>
          <w:p w14:paraId="123F795F"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21,444 </w:t>
            </w:r>
          </w:p>
        </w:tc>
        <w:tc>
          <w:tcPr>
            <w:tcW w:w="1336" w:type="dxa"/>
            <w:shd w:val="clear" w:color="000000" w:fill="FBA476"/>
            <w:noWrap/>
            <w:vAlign w:val="bottom"/>
            <w:hideMark/>
          </w:tcPr>
          <w:p w14:paraId="281FEC7B"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823 </w:t>
            </w:r>
          </w:p>
        </w:tc>
        <w:tc>
          <w:tcPr>
            <w:tcW w:w="1240" w:type="dxa"/>
            <w:shd w:val="clear" w:color="auto" w:fill="auto"/>
            <w:noWrap/>
            <w:vAlign w:val="bottom"/>
            <w:hideMark/>
          </w:tcPr>
          <w:p w14:paraId="6BC002A6"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$ 1,500.00 </w:t>
            </w:r>
          </w:p>
        </w:tc>
        <w:tc>
          <w:tcPr>
            <w:tcW w:w="1300" w:type="dxa"/>
            <w:shd w:val="clear" w:color="000000" w:fill="FFE884"/>
            <w:noWrap/>
            <w:vAlign w:val="bottom"/>
            <w:hideMark/>
          </w:tcPr>
          <w:p w14:paraId="40327D96"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0.070 </w:t>
            </w:r>
          </w:p>
        </w:tc>
        <w:tc>
          <w:tcPr>
            <w:tcW w:w="1336" w:type="dxa"/>
            <w:shd w:val="clear" w:color="000000" w:fill="FFDE82"/>
            <w:noWrap/>
            <w:vAlign w:val="bottom"/>
            <w:hideMark/>
          </w:tcPr>
          <w:p w14:paraId="6C08B0E4"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1.823 </w:t>
            </w:r>
          </w:p>
        </w:tc>
        <w:tc>
          <w:tcPr>
            <w:tcW w:w="1403" w:type="dxa"/>
            <w:shd w:val="clear" w:color="000000" w:fill="F98570"/>
            <w:noWrap/>
            <w:vAlign w:val="bottom"/>
            <w:hideMark/>
          </w:tcPr>
          <w:p w14:paraId="24770D05" w14:textId="77777777" w:rsidR="00775001" w:rsidRPr="00775001" w:rsidRDefault="00775001" w:rsidP="00775001">
            <w:pPr>
              <w:jc w:val="right"/>
              <w:rPr>
                <w:rFonts w:ascii="Calibri" w:hAnsi="Calibri" w:cs="Calibri"/>
                <w:color w:val="000000"/>
                <w:sz w:val="22"/>
                <w:szCs w:val="22"/>
              </w:rPr>
            </w:pPr>
            <w:r w:rsidRPr="00775001">
              <w:rPr>
                <w:rFonts w:ascii="Calibri" w:hAnsi="Calibri" w:cs="Calibri"/>
                <w:color w:val="000000"/>
                <w:sz w:val="22"/>
                <w:szCs w:val="22"/>
              </w:rPr>
              <w:t>4%</w:t>
            </w:r>
          </w:p>
        </w:tc>
        <w:tc>
          <w:tcPr>
            <w:tcW w:w="1180" w:type="dxa"/>
            <w:shd w:val="clear" w:color="auto" w:fill="auto"/>
            <w:noWrap/>
            <w:vAlign w:val="bottom"/>
            <w:hideMark/>
          </w:tcPr>
          <w:p w14:paraId="063B4BC4"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Pictures</w:t>
            </w:r>
          </w:p>
        </w:tc>
      </w:tr>
      <w:tr w:rsidR="00775001" w:rsidRPr="00775001" w14:paraId="0263F50C" w14:textId="77777777" w:rsidTr="003335EF">
        <w:trPr>
          <w:trHeight w:val="320"/>
        </w:trPr>
        <w:tc>
          <w:tcPr>
            <w:tcW w:w="1100" w:type="dxa"/>
            <w:shd w:val="clear" w:color="000000" w:fill="F6E984"/>
            <w:noWrap/>
            <w:vAlign w:val="bottom"/>
            <w:hideMark/>
          </w:tcPr>
          <w:p w14:paraId="58786CD7"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19,710 </w:t>
            </w:r>
          </w:p>
        </w:tc>
        <w:tc>
          <w:tcPr>
            <w:tcW w:w="1336" w:type="dxa"/>
            <w:shd w:val="clear" w:color="000000" w:fill="FBA676"/>
            <w:noWrap/>
            <w:vAlign w:val="bottom"/>
            <w:hideMark/>
          </w:tcPr>
          <w:p w14:paraId="1EF4463B"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848 </w:t>
            </w:r>
          </w:p>
        </w:tc>
        <w:tc>
          <w:tcPr>
            <w:tcW w:w="1240" w:type="dxa"/>
            <w:shd w:val="clear" w:color="auto" w:fill="auto"/>
            <w:noWrap/>
            <w:vAlign w:val="bottom"/>
            <w:hideMark/>
          </w:tcPr>
          <w:p w14:paraId="1C36FBE9"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300.00 </w:t>
            </w:r>
          </w:p>
        </w:tc>
        <w:tc>
          <w:tcPr>
            <w:tcW w:w="1300" w:type="dxa"/>
            <w:shd w:val="clear" w:color="000000" w:fill="70C17B"/>
            <w:noWrap/>
            <w:vAlign w:val="bottom"/>
            <w:hideMark/>
          </w:tcPr>
          <w:p w14:paraId="046ACF26"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0.015 </w:t>
            </w:r>
          </w:p>
        </w:tc>
        <w:tc>
          <w:tcPr>
            <w:tcW w:w="1336" w:type="dxa"/>
            <w:shd w:val="clear" w:color="000000" w:fill="D6DF81"/>
            <w:noWrap/>
            <w:vAlign w:val="bottom"/>
            <w:hideMark/>
          </w:tcPr>
          <w:p w14:paraId="10998C72"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0.354 </w:t>
            </w:r>
          </w:p>
        </w:tc>
        <w:tc>
          <w:tcPr>
            <w:tcW w:w="1403" w:type="dxa"/>
            <w:shd w:val="clear" w:color="000000" w:fill="F98B71"/>
            <w:noWrap/>
            <w:vAlign w:val="bottom"/>
            <w:hideMark/>
          </w:tcPr>
          <w:p w14:paraId="6DADA842" w14:textId="77777777" w:rsidR="00775001" w:rsidRPr="00775001" w:rsidRDefault="00775001" w:rsidP="00775001">
            <w:pPr>
              <w:jc w:val="right"/>
              <w:rPr>
                <w:rFonts w:ascii="Calibri" w:hAnsi="Calibri" w:cs="Calibri"/>
                <w:color w:val="000000"/>
                <w:sz w:val="22"/>
                <w:szCs w:val="22"/>
              </w:rPr>
            </w:pPr>
            <w:r w:rsidRPr="00775001">
              <w:rPr>
                <w:rFonts w:ascii="Calibri" w:hAnsi="Calibri" w:cs="Calibri"/>
                <w:color w:val="000000"/>
                <w:sz w:val="22"/>
                <w:szCs w:val="22"/>
              </w:rPr>
              <w:t>4%</w:t>
            </w:r>
          </w:p>
        </w:tc>
        <w:tc>
          <w:tcPr>
            <w:tcW w:w="1180" w:type="dxa"/>
            <w:shd w:val="clear" w:color="auto" w:fill="auto"/>
            <w:noWrap/>
            <w:vAlign w:val="bottom"/>
            <w:hideMark/>
          </w:tcPr>
          <w:p w14:paraId="3A1CEAAE"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Picture</w:t>
            </w:r>
          </w:p>
        </w:tc>
      </w:tr>
      <w:tr w:rsidR="00775001" w:rsidRPr="00775001" w14:paraId="4D0C8998" w14:textId="77777777" w:rsidTr="003335EF">
        <w:trPr>
          <w:trHeight w:val="320"/>
        </w:trPr>
        <w:tc>
          <w:tcPr>
            <w:tcW w:w="1100" w:type="dxa"/>
            <w:shd w:val="clear" w:color="000000" w:fill="FCB479"/>
            <w:noWrap/>
            <w:vAlign w:val="bottom"/>
            <w:hideMark/>
          </w:tcPr>
          <w:p w14:paraId="4FBC8D0C"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8,094 </w:t>
            </w:r>
          </w:p>
        </w:tc>
        <w:tc>
          <w:tcPr>
            <w:tcW w:w="1336" w:type="dxa"/>
            <w:shd w:val="clear" w:color="000000" w:fill="F9816F"/>
            <w:noWrap/>
            <w:vAlign w:val="bottom"/>
            <w:hideMark/>
          </w:tcPr>
          <w:p w14:paraId="0F7BEE57"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359 </w:t>
            </w:r>
          </w:p>
        </w:tc>
        <w:tc>
          <w:tcPr>
            <w:tcW w:w="1240" w:type="dxa"/>
            <w:shd w:val="clear" w:color="auto" w:fill="auto"/>
            <w:noWrap/>
            <w:vAlign w:val="bottom"/>
            <w:hideMark/>
          </w:tcPr>
          <w:p w14:paraId="20733615"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450.00 </w:t>
            </w:r>
          </w:p>
        </w:tc>
        <w:tc>
          <w:tcPr>
            <w:tcW w:w="1300" w:type="dxa"/>
            <w:shd w:val="clear" w:color="000000" w:fill="E1E282"/>
            <w:noWrap/>
            <w:vAlign w:val="bottom"/>
            <w:hideMark/>
          </w:tcPr>
          <w:p w14:paraId="7EEE7920"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0.056 </w:t>
            </w:r>
          </w:p>
        </w:tc>
        <w:tc>
          <w:tcPr>
            <w:tcW w:w="1336" w:type="dxa"/>
            <w:shd w:val="clear" w:color="000000" w:fill="FFE383"/>
            <w:noWrap/>
            <w:vAlign w:val="bottom"/>
            <w:hideMark/>
          </w:tcPr>
          <w:p w14:paraId="1DA9B4FE"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1.253 </w:t>
            </w:r>
          </w:p>
        </w:tc>
        <w:tc>
          <w:tcPr>
            <w:tcW w:w="1403" w:type="dxa"/>
            <w:shd w:val="clear" w:color="000000" w:fill="F98D71"/>
            <w:noWrap/>
            <w:vAlign w:val="bottom"/>
            <w:hideMark/>
          </w:tcPr>
          <w:p w14:paraId="12912B33" w14:textId="77777777" w:rsidR="00775001" w:rsidRPr="00775001" w:rsidRDefault="00775001" w:rsidP="00775001">
            <w:pPr>
              <w:jc w:val="right"/>
              <w:rPr>
                <w:rFonts w:ascii="Calibri" w:hAnsi="Calibri" w:cs="Calibri"/>
                <w:color w:val="000000"/>
                <w:sz w:val="22"/>
                <w:szCs w:val="22"/>
              </w:rPr>
            </w:pPr>
            <w:r w:rsidRPr="00775001">
              <w:rPr>
                <w:rFonts w:ascii="Calibri" w:hAnsi="Calibri" w:cs="Calibri"/>
                <w:color w:val="000000"/>
                <w:sz w:val="22"/>
                <w:szCs w:val="22"/>
              </w:rPr>
              <w:t>4%</w:t>
            </w:r>
          </w:p>
        </w:tc>
        <w:tc>
          <w:tcPr>
            <w:tcW w:w="1180" w:type="dxa"/>
            <w:shd w:val="clear" w:color="auto" w:fill="auto"/>
            <w:noWrap/>
            <w:vAlign w:val="bottom"/>
            <w:hideMark/>
          </w:tcPr>
          <w:p w14:paraId="6632FC79"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Picture</w:t>
            </w:r>
          </w:p>
        </w:tc>
      </w:tr>
      <w:tr w:rsidR="00775001" w:rsidRPr="00775001" w14:paraId="708819C6" w14:textId="77777777" w:rsidTr="003335EF">
        <w:trPr>
          <w:trHeight w:val="320"/>
        </w:trPr>
        <w:tc>
          <w:tcPr>
            <w:tcW w:w="1100" w:type="dxa"/>
            <w:shd w:val="clear" w:color="000000" w:fill="FDEB84"/>
            <w:noWrap/>
            <w:vAlign w:val="bottom"/>
            <w:hideMark/>
          </w:tcPr>
          <w:p w14:paraId="75076BAD"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15,164 </w:t>
            </w:r>
          </w:p>
        </w:tc>
        <w:tc>
          <w:tcPr>
            <w:tcW w:w="1336" w:type="dxa"/>
            <w:shd w:val="clear" w:color="000000" w:fill="FBA376"/>
            <w:noWrap/>
            <w:vAlign w:val="bottom"/>
            <w:hideMark/>
          </w:tcPr>
          <w:p w14:paraId="38BAB56C"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815 </w:t>
            </w:r>
          </w:p>
        </w:tc>
        <w:tc>
          <w:tcPr>
            <w:tcW w:w="1240" w:type="dxa"/>
            <w:shd w:val="clear" w:color="auto" w:fill="auto"/>
            <w:noWrap/>
            <w:vAlign w:val="bottom"/>
            <w:hideMark/>
          </w:tcPr>
          <w:p w14:paraId="6DCEC786"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$ 1,000.00 </w:t>
            </w:r>
          </w:p>
        </w:tc>
        <w:tc>
          <w:tcPr>
            <w:tcW w:w="1300" w:type="dxa"/>
            <w:shd w:val="clear" w:color="000000" w:fill="FFEB84"/>
            <w:noWrap/>
            <w:vAlign w:val="bottom"/>
            <w:hideMark/>
          </w:tcPr>
          <w:p w14:paraId="30C950F9"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0.066 </w:t>
            </w:r>
          </w:p>
        </w:tc>
        <w:tc>
          <w:tcPr>
            <w:tcW w:w="1336" w:type="dxa"/>
            <w:shd w:val="clear" w:color="000000" w:fill="FFE483"/>
            <w:noWrap/>
            <w:vAlign w:val="bottom"/>
            <w:hideMark/>
          </w:tcPr>
          <w:p w14:paraId="36342C83"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1.227 </w:t>
            </w:r>
          </w:p>
        </w:tc>
        <w:tc>
          <w:tcPr>
            <w:tcW w:w="1403" w:type="dxa"/>
            <w:shd w:val="clear" w:color="000000" w:fill="FA9974"/>
            <w:noWrap/>
            <w:vAlign w:val="bottom"/>
            <w:hideMark/>
          </w:tcPr>
          <w:p w14:paraId="0A9C5F15" w14:textId="77777777" w:rsidR="00775001" w:rsidRPr="00775001" w:rsidRDefault="00775001" w:rsidP="00775001">
            <w:pPr>
              <w:jc w:val="right"/>
              <w:rPr>
                <w:rFonts w:ascii="Calibri" w:hAnsi="Calibri" w:cs="Calibri"/>
                <w:color w:val="000000"/>
                <w:sz w:val="22"/>
                <w:szCs w:val="22"/>
              </w:rPr>
            </w:pPr>
            <w:r w:rsidRPr="00775001">
              <w:rPr>
                <w:rFonts w:ascii="Calibri" w:hAnsi="Calibri" w:cs="Calibri"/>
                <w:color w:val="000000"/>
                <w:sz w:val="22"/>
                <w:szCs w:val="22"/>
              </w:rPr>
              <w:t>5%</w:t>
            </w:r>
          </w:p>
        </w:tc>
        <w:tc>
          <w:tcPr>
            <w:tcW w:w="1180" w:type="dxa"/>
            <w:shd w:val="clear" w:color="auto" w:fill="auto"/>
            <w:noWrap/>
            <w:vAlign w:val="bottom"/>
            <w:hideMark/>
          </w:tcPr>
          <w:p w14:paraId="2BF852AA"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Pictures</w:t>
            </w:r>
          </w:p>
        </w:tc>
      </w:tr>
      <w:tr w:rsidR="00775001" w:rsidRPr="00775001" w14:paraId="7E62721C" w14:textId="77777777" w:rsidTr="003335EF">
        <w:trPr>
          <w:trHeight w:val="320"/>
        </w:trPr>
        <w:tc>
          <w:tcPr>
            <w:tcW w:w="1100" w:type="dxa"/>
            <w:shd w:val="clear" w:color="000000" w:fill="F8696B"/>
            <w:noWrap/>
            <w:vAlign w:val="bottom"/>
            <w:hideMark/>
          </w:tcPr>
          <w:p w14:paraId="3051AEDA"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747 </w:t>
            </w:r>
          </w:p>
        </w:tc>
        <w:tc>
          <w:tcPr>
            <w:tcW w:w="1336" w:type="dxa"/>
            <w:shd w:val="clear" w:color="000000" w:fill="F86A6B"/>
            <w:noWrap/>
            <w:vAlign w:val="bottom"/>
            <w:hideMark/>
          </w:tcPr>
          <w:p w14:paraId="48ADA6A7"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47 </w:t>
            </w:r>
          </w:p>
        </w:tc>
        <w:tc>
          <w:tcPr>
            <w:tcW w:w="1240" w:type="dxa"/>
            <w:shd w:val="clear" w:color="auto" w:fill="auto"/>
            <w:noWrap/>
            <w:vAlign w:val="bottom"/>
            <w:hideMark/>
          </w:tcPr>
          <w:p w14:paraId="48DF3D1E"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22.68 </w:t>
            </w:r>
          </w:p>
        </w:tc>
        <w:tc>
          <w:tcPr>
            <w:tcW w:w="1300" w:type="dxa"/>
            <w:shd w:val="clear" w:color="000000" w:fill="9BCE7E"/>
            <w:noWrap/>
            <w:vAlign w:val="bottom"/>
            <w:hideMark/>
          </w:tcPr>
          <w:p w14:paraId="373889AE"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0.030 </w:t>
            </w:r>
          </w:p>
        </w:tc>
        <w:tc>
          <w:tcPr>
            <w:tcW w:w="1336" w:type="dxa"/>
            <w:shd w:val="clear" w:color="000000" w:fill="FFEB84"/>
            <w:noWrap/>
            <w:vAlign w:val="bottom"/>
            <w:hideMark/>
          </w:tcPr>
          <w:p w14:paraId="0F06B3A0"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0.483 </w:t>
            </w:r>
          </w:p>
        </w:tc>
        <w:tc>
          <w:tcPr>
            <w:tcW w:w="1403" w:type="dxa"/>
            <w:shd w:val="clear" w:color="000000" w:fill="FBA576"/>
            <w:noWrap/>
            <w:vAlign w:val="bottom"/>
            <w:hideMark/>
          </w:tcPr>
          <w:p w14:paraId="0F25CBAF" w14:textId="77777777" w:rsidR="00775001" w:rsidRPr="00775001" w:rsidRDefault="00775001" w:rsidP="00775001">
            <w:pPr>
              <w:jc w:val="right"/>
              <w:rPr>
                <w:rFonts w:ascii="Calibri" w:hAnsi="Calibri" w:cs="Calibri"/>
                <w:color w:val="000000"/>
                <w:sz w:val="22"/>
                <w:szCs w:val="22"/>
              </w:rPr>
            </w:pPr>
            <w:r w:rsidRPr="00775001">
              <w:rPr>
                <w:rFonts w:ascii="Calibri" w:hAnsi="Calibri" w:cs="Calibri"/>
                <w:color w:val="000000"/>
                <w:sz w:val="22"/>
                <w:szCs w:val="22"/>
              </w:rPr>
              <w:t>6%</w:t>
            </w:r>
          </w:p>
        </w:tc>
        <w:tc>
          <w:tcPr>
            <w:tcW w:w="1180" w:type="dxa"/>
            <w:shd w:val="clear" w:color="auto" w:fill="auto"/>
            <w:noWrap/>
            <w:vAlign w:val="bottom"/>
            <w:hideMark/>
          </w:tcPr>
          <w:p w14:paraId="3803A1C9"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Picture</w:t>
            </w:r>
          </w:p>
        </w:tc>
      </w:tr>
      <w:tr w:rsidR="00775001" w:rsidRPr="00775001" w14:paraId="66015C18" w14:textId="77777777" w:rsidTr="003335EF">
        <w:trPr>
          <w:trHeight w:val="320"/>
        </w:trPr>
        <w:tc>
          <w:tcPr>
            <w:tcW w:w="1100" w:type="dxa"/>
            <w:shd w:val="clear" w:color="000000" w:fill="F3E884"/>
            <w:noWrap/>
            <w:vAlign w:val="bottom"/>
            <w:hideMark/>
          </w:tcPr>
          <w:p w14:paraId="21C09110"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21,948 </w:t>
            </w:r>
          </w:p>
        </w:tc>
        <w:tc>
          <w:tcPr>
            <w:tcW w:w="1336" w:type="dxa"/>
            <w:shd w:val="clear" w:color="000000" w:fill="FFEB84"/>
            <w:noWrap/>
            <w:vAlign w:val="bottom"/>
            <w:hideMark/>
          </w:tcPr>
          <w:p w14:paraId="7389D412"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1,832 </w:t>
            </w:r>
          </w:p>
        </w:tc>
        <w:tc>
          <w:tcPr>
            <w:tcW w:w="1240" w:type="dxa"/>
            <w:shd w:val="clear" w:color="auto" w:fill="auto"/>
            <w:noWrap/>
            <w:vAlign w:val="bottom"/>
            <w:hideMark/>
          </w:tcPr>
          <w:p w14:paraId="0999BEC3"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$ 2,083.00 </w:t>
            </w:r>
          </w:p>
        </w:tc>
        <w:tc>
          <w:tcPr>
            <w:tcW w:w="1300" w:type="dxa"/>
            <w:shd w:val="clear" w:color="000000" w:fill="FED380"/>
            <w:noWrap/>
            <w:vAlign w:val="bottom"/>
            <w:hideMark/>
          </w:tcPr>
          <w:p w14:paraId="6A37FB01"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0.095 </w:t>
            </w:r>
          </w:p>
        </w:tc>
        <w:tc>
          <w:tcPr>
            <w:tcW w:w="1336" w:type="dxa"/>
            <w:shd w:val="clear" w:color="000000" w:fill="FFE583"/>
            <w:noWrap/>
            <w:vAlign w:val="bottom"/>
            <w:hideMark/>
          </w:tcPr>
          <w:p w14:paraId="00A5501A"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1.137 </w:t>
            </w:r>
          </w:p>
        </w:tc>
        <w:tc>
          <w:tcPr>
            <w:tcW w:w="1403" w:type="dxa"/>
            <w:shd w:val="clear" w:color="000000" w:fill="FCBF7B"/>
            <w:noWrap/>
            <w:vAlign w:val="bottom"/>
            <w:hideMark/>
          </w:tcPr>
          <w:p w14:paraId="60FE96C9" w14:textId="77777777" w:rsidR="00775001" w:rsidRPr="00775001" w:rsidRDefault="00775001" w:rsidP="00775001">
            <w:pPr>
              <w:jc w:val="right"/>
              <w:rPr>
                <w:rFonts w:ascii="Calibri" w:hAnsi="Calibri" w:cs="Calibri"/>
                <w:color w:val="000000"/>
                <w:sz w:val="22"/>
                <w:szCs w:val="22"/>
              </w:rPr>
            </w:pPr>
            <w:r w:rsidRPr="00775001">
              <w:rPr>
                <w:rFonts w:ascii="Calibri" w:hAnsi="Calibri" w:cs="Calibri"/>
                <w:color w:val="000000"/>
                <w:sz w:val="22"/>
                <w:szCs w:val="22"/>
              </w:rPr>
              <w:t>8%</w:t>
            </w:r>
          </w:p>
        </w:tc>
        <w:tc>
          <w:tcPr>
            <w:tcW w:w="1180" w:type="dxa"/>
            <w:shd w:val="clear" w:color="auto" w:fill="auto"/>
            <w:noWrap/>
            <w:vAlign w:val="bottom"/>
            <w:hideMark/>
          </w:tcPr>
          <w:p w14:paraId="21EB96B5"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Pictures</w:t>
            </w:r>
          </w:p>
        </w:tc>
      </w:tr>
      <w:tr w:rsidR="00775001" w:rsidRPr="00775001" w14:paraId="4ED314FA" w14:textId="77777777" w:rsidTr="003335EF">
        <w:trPr>
          <w:trHeight w:val="320"/>
        </w:trPr>
        <w:tc>
          <w:tcPr>
            <w:tcW w:w="1100" w:type="dxa"/>
            <w:shd w:val="clear" w:color="000000" w:fill="FA8F72"/>
            <w:noWrap/>
            <w:vAlign w:val="bottom"/>
            <w:hideMark/>
          </w:tcPr>
          <w:p w14:paraId="5D36E35A"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4,462 </w:t>
            </w:r>
          </w:p>
        </w:tc>
        <w:tc>
          <w:tcPr>
            <w:tcW w:w="1336" w:type="dxa"/>
            <w:shd w:val="clear" w:color="000000" w:fill="F98370"/>
            <w:noWrap/>
            <w:vAlign w:val="bottom"/>
            <w:hideMark/>
          </w:tcPr>
          <w:p w14:paraId="1DBCDD59"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375 </w:t>
            </w:r>
          </w:p>
        </w:tc>
        <w:tc>
          <w:tcPr>
            <w:tcW w:w="1240" w:type="dxa"/>
            <w:shd w:val="clear" w:color="auto" w:fill="auto"/>
            <w:noWrap/>
            <w:vAlign w:val="bottom"/>
            <w:hideMark/>
          </w:tcPr>
          <w:p w14:paraId="71845727"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609.73 </w:t>
            </w:r>
          </w:p>
        </w:tc>
        <w:tc>
          <w:tcPr>
            <w:tcW w:w="1300" w:type="dxa"/>
            <w:shd w:val="clear" w:color="000000" w:fill="FCAF79"/>
            <w:noWrap/>
            <w:vAlign w:val="bottom"/>
            <w:hideMark/>
          </w:tcPr>
          <w:p w14:paraId="7D10595E"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0.137 </w:t>
            </w:r>
          </w:p>
        </w:tc>
        <w:tc>
          <w:tcPr>
            <w:tcW w:w="1336" w:type="dxa"/>
            <w:shd w:val="clear" w:color="000000" w:fill="FFE082"/>
            <w:noWrap/>
            <w:vAlign w:val="bottom"/>
            <w:hideMark/>
          </w:tcPr>
          <w:p w14:paraId="7741620E"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1.626 </w:t>
            </w:r>
          </w:p>
        </w:tc>
        <w:tc>
          <w:tcPr>
            <w:tcW w:w="1403" w:type="dxa"/>
            <w:shd w:val="clear" w:color="000000" w:fill="FCC07B"/>
            <w:noWrap/>
            <w:vAlign w:val="bottom"/>
            <w:hideMark/>
          </w:tcPr>
          <w:p w14:paraId="225BBD7B" w14:textId="77777777" w:rsidR="00775001" w:rsidRPr="00775001" w:rsidRDefault="00775001" w:rsidP="00775001">
            <w:pPr>
              <w:jc w:val="right"/>
              <w:rPr>
                <w:rFonts w:ascii="Calibri" w:hAnsi="Calibri" w:cs="Calibri"/>
                <w:color w:val="000000"/>
                <w:sz w:val="22"/>
                <w:szCs w:val="22"/>
              </w:rPr>
            </w:pPr>
            <w:r w:rsidRPr="00775001">
              <w:rPr>
                <w:rFonts w:ascii="Calibri" w:hAnsi="Calibri" w:cs="Calibri"/>
                <w:color w:val="000000"/>
                <w:sz w:val="22"/>
                <w:szCs w:val="22"/>
              </w:rPr>
              <w:t>8%</w:t>
            </w:r>
          </w:p>
        </w:tc>
        <w:tc>
          <w:tcPr>
            <w:tcW w:w="1180" w:type="dxa"/>
            <w:shd w:val="clear" w:color="auto" w:fill="auto"/>
            <w:noWrap/>
            <w:vAlign w:val="bottom"/>
            <w:hideMark/>
          </w:tcPr>
          <w:p w14:paraId="3480DE0B"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Pictures</w:t>
            </w:r>
          </w:p>
        </w:tc>
      </w:tr>
      <w:tr w:rsidR="00775001" w:rsidRPr="00775001" w14:paraId="50822793" w14:textId="77777777" w:rsidTr="003335EF">
        <w:trPr>
          <w:trHeight w:val="320"/>
        </w:trPr>
        <w:tc>
          <w:tcPr>
            <w:tcW w:w="1100" w:type="dxa"/>
            <w:shd w:val="clear" w:color="000000" w:fill="E9E583"/>
            <w:noWrap/>
            <w:vAlign w:val="bottom"/>
            <w:hideMark/>
          </w:tcPr>
          <w:p w14:paraId="12D89184"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29,208 </w:t>
            </w:r>
          </w:p>
        </w:tc>
        <w:tc>
          <w:tcPr>
            <w:tcW w:w="1336" w:type="dxa"/>
            <w:shd w:val="clear" w:color="000000" w:fill="FDEB84"/>
            <w:noWrap/>
            <w:vAlign w:val="bottom"/>
            <w:hideMark/>
          </w:tcPr>
          <w:p w14:paraId="19532E80"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2,889 </w:t>
            </w:r>
          </w:p>
        </w:tc>
        <w:tc>
          <w:tcPr>
            <w:tcW w:w="1240" w:type="dxa"/>
            <w:shd w:val="clear" w:color="auto" w:fill="auto"/>
            <w:noWrap/>
            <w:vAlign w:val="bottom"/>
            <w:hideMark/>
          </w:tcPr>
          <w:p w14:paraId="272BAB29"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356.52 </w:t>
            </w:r>
          </w:p>
        </w:tc>
        <w:tc>
          <w:tcPr>
            <w:tcW w:w="1300" w:type="dxa"/>
            <w:shd w:val="clear" w:color="000000" w:fill="68BF7B"/>
            <w:noWrap/>
            <w:vAlign w:val="bottom"/>
            <w:hideMark/>
          </w:tcPr>
          <w:p w14:paraId="51520262"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0.012 </w:t>
            </w:r>
          </w:p>
        </w:tc>
        <w:tc>
          <w:tcPr>
            <w:tcW w:w="1336" w:type="dxa"/>
            <w:shd w:val="clear" w:color="000000" w:fill="86C87D"/>
            <w:noWrap/>
            <w:vAlign w:val="bottom"/>
            <w:hideMark/>
          </w:tcPr>
          <w:p w14:paraId="5232562C"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0.123 </w:t>
            </w:r>
          </w:p>
        </w:tc>
        <w:tc>
          <w:tcPr>
            <w:tcW w:w="1403" w:type="dxa"/>
            <w:shd w:val="clear" w:color="000000" w:fill="FDD47F"/>
            <w:noWrap/>
            <w:vAlign w:val="bottom"/>
            <w:hideMark/>
          </w:tcPr>
          <w:p w14:paraId="7020B763" w14:textId="77777777" w:rsidR="00775001" w:rsidRPr="00775001" w:rsidRDefault="00775001" w:rsidP="00775001">
            <w:pPr>
              <w:jc w:val="right"/>
              <w:rPr>
                <w:rFonts w:ascii="Calibri" w:hAnsi="Calibri" w:cs="Calibri"/>
                <w:color w:val="000000"/>
                <w:sz w:val="22"/>
                <w:szCs w:val="22"/>
              </w:rPr>
            </w:pPr>
            <w:r w:rsidRPr="00775001">
              <w:rPr>
                <w:rFonts w:ascii="Calibri" w:hAnsi="Calibri" w:cs="Calibri"/>
                <w:color w:val="000000"/>
                <w:sz w:val="22"/>
                <w:szCs w:val="22"/>
              </w:rPr>
              <w:t>10%</w:t>
            </w:r>
          </w:p>
        </w:tc>
        <w:tc>
          <w:tcPr>
            <w:tcW w:w="1180" w:type="dxa"/>
            <w:shd w:val="clear" w:color="auto" w:fill="auto"/>
            <w:noWrap/>
            <w:vAlign w:val="bottom"/>
            <w:hideMark/>
          </w:tcPr>
          <w:p w14:paraId="32285643"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Pictures</w:t>
            </w:r>
          </w:p>
        </w:tc>
      </w:tr>
      <w:tr w:rsidR="00775001" w:rsidRPr="00775001" w14:paraId="2AD7B4CD" w14:textId="77777777" w:rsidTr="003335EF">
        <w:trPr>
          <w:trHeight w:val="320"/>
        </w:trPr>
        <w:tc>
          <w:tcPr>
            <w:tcW w:w="1100" w:type="dxa"/>
            <w:shd w:val="clear" w:color="000000" w:fill="F9816F"/>
            <w:noWrap/>
            <w:vAlign w:val="bottom"/>
            <w:hideMark/>
          </w:tcPr>
          <w:p w14:paraId="2C350713"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3,131 </w:t>
            </w:r>
          </w:p>
        </w:tc>
        <w:tc>
          <w:tcPr>
            <w:tcW w:w="1336" w:type="dxa"/>
            <w:shd w:val="clear" w:color="000000" w:fill="F97E6F"/>
            <w:noWrap/>
            <w:vAlign w:val="bottom"/>
            <w:hideMark/>
          </w:tcPr>
          <w:p w14:paraId="095D211F"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317 </w:t>
            </w:r>
          </w:p>
        </w:tc>
        <w:tc>
          <w:tcPr>
            <w:tcW w:w="1240" w:type="dxa"/>
            <w:shd w:val="clear" w:color="auto" w:fill="auto"/>
            <w:noWrap/>
            <w:vAlign w:val="bottom"/>
            <w:hideMark/>
          </w:tcPr>
          <w:p w14:paraId="54CC6519"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32.26 </w:t>
            </w:r>
          </w:p>
        </w:tc>
        <w:tc>
          <w:tcPr>
            <w:tcW w:w="1300" w:type="dxa"/>
            <w:shd w:val="clear" w:color="000000" w:fill="63BE7B"/>
            <w:noWrap/>
            <w:vAlign w:val="bottom"/>
            <w:hideMark/>
          </w:tcPr>
          <w:p w14:paraId="404F4AD2"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0.010 </w:t>
            </w:r>
          </w:p>
        </w:tc>
        <w:tc>
          <w:tcPr>
            <w:tcW w:w="1336" w:type="dxa"/>
            <w:shd w:val="clear" w:color="000000" w:fill="7FC67C"/>
            <w:noWrap/>
            <w:vAlign w:val="bottom"/>
            <w:hideMark/>
          </w:tcPr>
          <w:p w14:paraId="3CF632DB"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0.102 </w:t>
            </w:r>
          </w:p>
        </w:tc>
        <w:tc>
          <w:tcPr>
            <w:tcW w:w="1403" w:type="dxa"/>
            <w:shd w:val="clear" w:color="000000" w:fill="FDD780"/>
            <w:noWrap/>
            <w:vAlign w:val="bottom"/>
            <w:hideMark/>
          </w:tcPr>
          <w:p w14:paraId="4C09C9DC" w14:textId="77777777" w:rsidR="00775001" w:rsidRPr="00775001" w:rsidRDefault="00775001" w:rsidP="00775001">
            <w:pPr>
              <w:jc w:val="right"/>
              <w:rPr>
                <w:rFonts w:ascii="Calibri" w:hAnsi="Calibri" w:cs="Calibri"/>
                <w:color w:val="000000"/>
                <w:sz w:val="22"/>
                <w:szCs w:val="22"/>
              </w:rPr>
            </w:pPr>
            <w:r w:rsidRPr="00775001">
              <w:rPr>
                <w:rFonts w:ascii="Calibri" w:hAnsi="Calibri" w:cs="Calibri"/>
                <w:color w:val="000000"/>
                <w:sz w:val="22"/>
                <w:szCs w:val="22"/>
              </w:rPr>
              <w:t>10%</w:t>
            </w:r>
          </w:p>
        </w:tc>
        <w:tc>
          <w:tcPr>
            <w:tcW w:w="1180" w:type="dxa"/>
            <w:shd w:val="clear" w:color="auto" w:fill="auto"/>
            <w:noWrap/>
            <w:vAlign w:val="bottom"/>
            <w:hideMark/>
          </w:tcPr>
          <w:p w14:paraId="2E91CFA5"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Pictures</w:t>
            </w:r>
          </w:p>
        </w:tc>
      </w:tr>
      <w:tr w:rsidR="00775001" w:rsidRPr="00775001" w14:paraId="6BE82443" w14:textId="77777777" w:rsidTr="003335EF">
        <w:trPr>
          <w:trHeight w:val="320"/>
        </w:trPr>
        <w:tc>
          <w:tcPr>
            <w:tcW w:w="1100" w:type="dxa"/>
            <w:shd w:val="clear" w:color="000000" w:fill="FDD27F"/>
            <w:noWrap/>
            <w:vAlign w:val="bottom"/>
            <w:hideMark/>
          </w:tcPr>
          <w:p w14:paraId="303FD75E"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11,084 </w:t>
            </w:r>
          </w:p>
        </w:tc>
        <w:tc>
          <w:tcPr>
            <w:tcW w:w="1336" w:type="dxa"/>
            <w:shd w:val="clear" w:color="000000" w:fill="FDC77D"/>
            <w:noWrap/>
            <w:vAlign w:val="bottom"/>
            <w:hideMark/>
          </w:tcPr>
          <w:p w14:paraId="1C360226"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1,292 </w:t>
            </w:r>
          </w:p>
        </w:tc>
        <w:tc>
          <w:tcPr>
            <w:tcW w:w="1240" w:type="dxa"/>
            <w:shd w:val="clear" w:color="auto" w:fill="auto"/>
            <w:noWrap/>
            <w:vAlign w:val="bottom"/>
            <w:hideMark/>
          </w:tcPr>
          <w:p w14:paraId="5EFD2CD7"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$ 1,000.00 </w:t>
            </w:r>
          </w:p>
        </w:tc>
        <w:tc>
          <w:tcPr>
            <w:tcW w:w="1300" w:type="dxa"/>
            <w:shd w:val="clear" w:color="000000" w:fill="FED781"/>
            <w:noWrap/>
            <w:vAlign w:val="bottom"/>
            <w:hideMark/>
          </w:tcPr>
          <w:p w14:paraId="31AE276C"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0.090 </w:t>
            </w:r>
          </w:p>
        </w:tc>
        <w:tc>
          <w:tcPr>
            <w:tcW w:w="1336" w:type="dxa"/>
            <w:shd w:val="clear" w:color="000000" w:fill="FFE884"/>
            <w:noWrap/>
            <w:vAlign w:val="bottom"/>
            <w:hideMark/>
          </w:tcPr>
          <w:p w14:paraId="012B229F"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0.774 </w:t>
            </w:r>
          </w:p>
        </w:tc>
        <w:tc>
          <w:tcPr>
            <w:tcW w:w="1403" w:type="dxa"/>
            <w:shd w:val="clear" w:color="000000" w:fill="FFEB84"/>
            <w:noWrap/>
            <w:vAlign w:val="bottom"/>
            <w:hideMark/>
          </w:tcPr>
          <w:p w14:paraId="6EDBCCB4" w14:textId="77777777" w:rsidR="00775001" w:rsidRPr="00775001" w:rsidRDefault="00775001" w:rsidP="00775001">
            <w:pPr>
              <w:jc w:val="right"/>
              <w:rPr>
                <w:rFonts w:ascii="Calibri" w:hAnsi="Calibri" w:cs="Calibri"/>
                <w:color w:val="000000"/>
                <w:sz w:val="22"/>
                <w:szCs w:val="22"/>
              </w:rPr>
            </w:pPr>
            <w:r w:rsidRPr="00775001">
              <w:rPr>
                <w:rFonts w:ascii="Calibri" w:hAnsi="Calibri" w:cs="Calibri"/>
                <w:color w:val="000000"/>
                <w:sz w:val="22"/>
                <w:szCs w:val="22"/>
              </w:rPr>
              <w:t>12%</w:t>
            </w:r>
          </w:p>
        </w:tc>
        <w:tc>
          <w:tcPr>
            <w:tcW w:w="1180" w:type="dxa"/>
            <w:shd w:val="clear" w:color="auto" w:fill="auto"/>
            <w:noWrap/>
            <w:vAlign w:val="bottom"/>
            <w:hideMark/>
          </w:tcPr>
          <w:p w14:paraId="01491646"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Pictures</w:t>
            </w:r>
          </w:p>
        </w:tc>
      </w:tr>
      <w:tr w:rsidR="00775001" w:rsidRPr="00775001" w14:paraId="204024D4" w14:textId="77777777" w:rsidTr="003335EF">
        <w:trPr>
          <w:trHeight w:val="320"/>
        </w:trPr>
        <w:tc>
          <w:tcPr>
            <w:tcW w:w="1100" w:type="dxa"/>
            <w:shd w:val="clear" w:color="000000" w:fill="FEE382"/>
            <w:noWrap/>
            <w:vAlign w:val="bottom"/>
            <w:hideMark/>
          </w:tcPr>
          <w:p w14:paraId="43C41E52"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12,740 </w:t>
            </w:r>
          </w:p>
        </w:tc>
        <w:tc>
          <w:tcPr>
            <w:tcW w:w="1336" w:type="dxa"/>
            <w:shd w:val="clear" w:color="000000" w:fill="FFEB84"/>
            <w:noWrap/>
            <w:vAlign w:val="bottom"/>
            <w:hideMark/>
          </w:tcPr>
          <w:p w14:paraId="55CBF818"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1,767 </w:t>
            </w:r>
          </w:p>
        </w:tc>
        <w:tc>
          <w:tcPr>
            <w:tcW w:w="1240" w:type="dxa"/>
            <w:shd w:val="clear" w:color="auto" w:fill="auto"/>
            <w:noWrap/>
            <w:vAlign w:val="bottom"/>
            <w:hideMark/>
          </w:tcPr>
          <w:p w14:paraId="0CF9956D"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$ 1,500.00 </w:t>
            </w:r>
          </w:p>
        </w:tc>
        <w:tc>
          <w:tcPr>
            <w:tcW w:w="1300" w:type="dxa"/>
            <w:shd w:val="clear" w:color="000000" w:fill="FDBF7C"/>
            <w:noWrap/>
            <w:vAlign w:val="bottom"/>
            <w:hideMark/>
          </w:tcPr>
          <w:p w14:paraId="5DE62EDE"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0.118 </w:t>
            </w:r>
          </w:p>
        </w:tc>
        <w:tc>
          <w:tcPr>
            <w:tcW w:w="1336" w:type="dxa"/>
            <w:shd w:val="clear" w:color="000000" w:fill="FFE884"/>
            <w:noWrap/>
            <w:vAlign w:val="bottom"/>
            <w:hideMark/>
          </w:tcPr>
          <w:p w14:paraId="62A0E44C"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0.849 </w:t>
            </w:r>
          </w:p>
        </w:tc>
        <w:tc>
          <w:tcPr>
            <w:tcW w:w="1403" w:type="dxa"/>
            <w:shd w:val="clear" w:color="000000" w:fill="FBEA84"/>
            <w:noWrap/>
            <w:vAlign w:val="bottom"/>
            <w:hideMark/>
          </w:tcPr>
          <w:p w14:paraId="516315CB" w14:textId="77777777" w:rsidR="00775001" w:rsidRPr="00775001" w:rsidRDefault="00775001" w:rsidP="00775001">
            <w:pPr>
              <w:jc w:val="right"/>
              <w:rPr>
                <w:rFonts w:ascii="Calibri" w:hAnsi="Calibri" w:cs="Calibri"/>
                <w:color w:val="000000"/>
                <w:sz w:val="22"/>
                <w:szCs w:val="22"/>
              </w:rPr>
            </w:pPr>
            <w:r w:rsidRPr="00775001">
              <w:rPr>
                <w:rFonts w:ascii="Calibri" w:hAnsi="Calibri" w:cs="Calibri"/>
                <w:color w:val="000000"/>
                <w:sz w:val="22"/>
                <w:szCs w:val="22"/>
              </w:rPr>
              <w:t>14%</w:t>
            </w:r>
          </w:p>
        </w:tc>
        <w:tc>
          <w:tcPr>
            <w:tcW w:w="1180" w:type="dxa"/>
            <w:shd w:val="clear" w:color="auto" w:fill="auto"/>
            <w:noWrap/>
            <w:vAlign w:val="bottom"/>
            <w:hideMark/>
          </w:tcPr>
          <w:p w14:paraId="6147F2F2"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Pictures</w:t>
            </w:r>
          </w:p>
        </w:tc>
      </w:tr>
      <w:tr w:rsidR="00775001" w:rsidRPr="00775001" w14:paraId="3E0C1690" w14:textId="77777777" w:rsidTr="003335EF">
        <w:trPr>
          <w:trHeight w:val="320"/>
        </w:trPr>
        <w:tc>
          <w:tcPr>
            <w:tcW w:w="1100" w:type="dxa"/>
            <w:shd w:val="clear" w:color="000000" w:fill="FEE783"/>
            <w:noWrap/>
            <w:vAlign w:val="bottom"/>
            <w:hideMark/>
          </w:tcPr>
          <w:p w14:paraId="57D1969B"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13,079 </w:t>
            </w:r>
          </w:p>
        </w:tc>
        <w:tc>
          <w:tcPr>
            <w:tcW w:w="1336" w:type="dxa"/>
            <w:shd w:val="clear" w:color="000000" w:fill="FFEB84"/>
            <w:noWrap/>
            <w:vAlign w:val="bottom"/>
            <w:hideMark/>
          </w:tcPr>
          <w:p w14:paraId="1E8B9DFD"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2,128 </w:t>
            </w:r>
          </w:p>
        </w:tc>
        <w:tc>
          <w:tcPr>
            <w:tcW w:w="1240" w:type="dxa"/>
            <w:shd w:val="clear" w:color="auto" w:fill="auto"/>
            <w:noWrap/>
            <w:vAlign w:val="bottom"/>
            <w:hideMark/>
          </w:tcPr>
          <w:p w14:paraId="6D38B90A"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$ 1,000.00 </w:t>
            </w:r>
          </w:p>
        </w:tc>
        <w:tc>
          <w:tcPr>
            <w:tcW w:w="1300" w:type="dxa"/>
            <w:shd w:val="clear" w:color="000000" w:fill="FFE383"/>
            <w:noWrap/>
            <w:vAlign w:val="bottom"/>
            <w:hideMark/>
          </w:tcPr>
          <w:p w14:paraId="341FB570"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0.076 </w:t>
            </w:r>
          </w:p>
        </w:tc>
        <w:tc>
          <w:tcPr>
            <w:tcW w:w="1336" w:type="dxa"/>
            <w:shd w:val="clear" w:color="000000" w:fill="FFEB84"/>
            <w:noWrap/>
            <w:vAlign w:val="bottom"/>
            <w:hideMark/>
          </w:tcPr>
          <w:p w14:paraId="3F804674"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0.470 </w:t>
            </w:r>
          </w:p>
        </w:tc>
        <w:tc>
          <w:tcPr>
            <w:tcW w:w="1403" w:type="dxa"/>
            <w:shd w:val="clear" w:color="000000" w:fill="F6E984"/>
            <w:noWrap/>
            <w:vAlign w:val="bottom"/>
            <w:hideMark/>
          </w:tcPr>
          <w:p w14:paraId="371BB5E5" w14:textId="77777777" w:rsidR="00775001" w:rsidRPr="00775001" w:rsidRDefault="00775001" w:rsidP="00775001">
            <w:pPr>
              <w:jc w:val="right"/>
              <w:rPr>
                <w:rFonts w:ascii="Calibri" w:hAnsi="Calibri" w:cs="Calibri"/>
                <w:color w:val="000000"/>
                <w:sz w:val="22"/>
                <w:szCs w:val="22"/>
              </w:rPr>
            </w:pPr>
            <w:r w:rsidRPr="00775001">
              <w:rPr>
                <w:rFonts w:ascii="Calibri" w:hAnsi="Calibri" w:cs="Calibri"/>
                <w:color w:val="000000"/>
                <w:sz w:val="22"/>
                <w:szCs w:val="22"/>
              </w:rPr>
              <w:t>16%</w:t>
            </w:r>
          </w:p>
        </w:tc>
        <w:tc>
          <w:tcPr>
            <w:tcW w:w="1180" w:type="dxa"/>
            <w:shd w:val="clear" w:color="auto" w:fill="auto"/>
            <w:noWrap/>
            <w:vAlign w:val="bottom"/>
            <w:hideMark/>
          </w:tcPr>
          <w:p w14:paraId="3D1DDF4B"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Video</w:t>
            </w:r>
          </w:p>
        </w:tc>
      </w:tr>
      <w:tr w:rsidR="00775001" w:rsidRPr="00775001" w14:paraId="03A6B1FC" w14:textId="77777777" w:rsidTr="003335EF">
        <w:trPr>
          <w:trHeight w:val="320"/>
        </w:trPr>
        <w:tc>
          <w:tcPr>
            <w:tcW w:w="1100" w:type="dxa"/>
            <w:shd w:val="clear" w:color="000000" w:fill="FBA877"/>
            <w:noWrap/>
            <w:vAlign w:val="bottom"/>
            <w:hideMark/>
          </w:tcPr>
          <w:p w14:paraId="70CA75BD"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6,984 </w:t>
            </w:r>
          </w:p>
        </w:tc>
        <w:tc>
          <w:tcPr>
            <w:tcW w:w="1336" w:type="dxa"/>
            <w:shd w:val="clear" w:color="000000" w:fill="FDCF7E"/>
            <w:noWrap/>
            <w:vAlign w:val="bottom"/>
            <w:hideMark/>
          </w:tcPr>
          <w:p w14:paraId="2213D54A"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1,393 </w:t>
            </w:r>
          </w:p>
        </w:tc>
        <w:tc>
          <w:tcPr>
            <w:tcW w:w="1240" w:type="dxa"/>
            <w:shd w:val="clear" w:color="auto" w:fill="auto"/>
            <w:noWrap/>
            <w:vAlign w:val="bottom"/>
            <w:hideMark/>
          </w:tcPr>
          <w:p w14:paraId="6DEA34A6"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321.87 </w:t>
            </w:r>
          </w:p>
        </w:tc>
        <w:tc>
          <w:tcPr>
            <w:tcW w:w="1300" w:type="dxa"/>
            <w:shd w:val="clear" w:color="000000" w:fill="C7DA80"/>
            <w:noWrap/>
            <w:vAlign w:val="bottom"/>
            <w:hideMark/>
          </w:tcPr>
          <w:p w14:paraId="4CF2AA0F"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0.046 </w:t>
            </w:r>
          </w:p>
        </w:tc>
        <w:tc>
          <w:tcPr>
            <w:tcW w:w="1336" w:type="dxa"/>
            <w:shd w:val="clear" w:color="000000" w:fill="ACD37F"/>
            <w:noWrap/>
            <w:vAlign w:val="bottom"/>
            <w:hideMark/>
          </w:tcPr>
          <w:p w14:paraId="1472CEB4"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0.231 </w:t>
            </w:r>
          </w:p>
        </w:tc>
        <w:tc>
          <w:tcPr>
            <w:tcW w:w="1403" w:type="dxa"/>
            <w:shd w:val="clear" w:color="000000" w:fill="EEE784"/>
            <w:noWrap/>
            <w:vAlign w:val="bottom"/>
            <w:hideMark/>
          </w:tcPr>
          <w:p w14:paraId="13708D49" w14:textId="77777777" w:rsidR="00775001" w:rsidRPr="00775001" w:rsidRDefault="00775001" w:rsidP="00775001">
            <w:pPr>
              <w:jc w:val="right"/>
              <w:rPr>
                <w:rFonts w:ascii="Calibri" w:hAnsi="Calibri" w:cs="Calibri"/>
                <w:color w:val="000000"/>
                <w:sz w:val="22"/>
                <w:szCs w:val="22"/>
              </w:rPr>
            </w:pPr>
            <w:r w:rsidRPr="00775001">
              <w:rPr>
                <w:rFonts w:ascii="Calibri" w:hAnsi="Calibri" w:cs="Calibri"/>
                <w:color w:val="000000"/>
                <w:sz w:val="22"/>
                <w:szCs w:val="22"/>
              </w:rPr>
              <w:t>20%</w:t>
            </w:r>
          </w:p>
        </w:tc>
        <w:tc>
          <w:tcPr>
            <w:tcW w:w="1180" w:type="dxa"/>
            <w:shd w:val="clear" w:color="auto" w:fill="auto"/>
            <w:noWrap/>
            <w:vAlign w:val="bottom"/>
            <w:hideMark/>
          </w:tcPr>
          <w:p w14:paraId="5FE8DE58"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Video</w:t>
            </w:r>
          </w:p>
        </w:tc>
      </w:tr>
      <w:tr w:rsidR="00775001" w:rsidRPr="00775001" w14:paraId="5753DD1D" w14:textId="77777777" w:rsidTr="003335EF">
        <w:trPr>
          <w:trHeight w:val="320"/>
        </w:trPr>
        <w:tc>
          <w:tcPr>
            <w:tcW w:w="1100" w:type="dxa"/>
            <w:shd w:val="clear" w:color="000000" w:fill="F4E884"/>
            <w:noWrap/>
            <w:vAlign w:val="bottom"/>
            <w:hideMark/>
          </w:tcPr>
          <w:p w14:paraId="2D06C61F"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21,184 </w:t>
            </w:r>
          </w:p>
        </w:tc>
        <w:tc>
          <w:tcPr>
            <w:tcW w:w="1336" w:type="dxa"/>
            <w:shd w:val="clear" w:color="000000" w:fill="F7E984"/>
            <w:noWrap/>
            <w:vAlign w:val="bottom"/>
            <w:hideMark/>
          </w:tcPr>
          <w:p w14:paraId="77EB683A"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5,735 </w:t>
            </w:r>
          </w:p>
        </w:tc>
        <w:tc>
          <w:tcPr>
            <w:tcW w:w="1240" w:type="dxa"/>
            <w:shd w:val="clear" w:color="auto" w:fill="auto"/>
            <w:noWrap/>
            <w:vAlign w:val="bottom"/>
            <w:hideMark/>
          </w:tcPr>
          <w:p w14:paraId="1D0A7887"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$ 1,000.00 </w:t>
            </w:r>
          </w:p>
        </w:tc>
        <w:tc>
          <w:tcPr>
            <w:tcW w:w="1300" w:type="dxa"/>
            <w:shd w:val="clear" w:color="000000" w:fill="CADB80"/>
            <w:noWrap/>
            <w:vAlign w:val="bottom"/>
            <w:hideMark/>
          </w:tcPr>
          <w:p w14:paraId="35BE8578"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0.047 </w:t>
            </w:r>
          </w:p>
        </w:tc>
        <w:tc>
          <w:tcPr>
            <w:tcW w:w="1336" w:type="dxa"/>
            <w:shd w:val="clear" w:color="000000" w:fill="98CD7E"/>
            <w:noWrap/>
            <w:vAlign w:val="bottom"/>
            <w:hideMark/>
          </w:tcPr>
          <w:p w14:paraId="69132FCC"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0.174 </w:t>
            </w:r>
          </w:p>
        </w:tc>
        <w:tc>
          <w:tcPr>
            <w:tcW w:w="1403" w:type="dxa"/>
            <w:shd w:val="clear" w:color="000000" w:fill="E0E283"/>
            <w:noWrap/>
            <w:vAlign w:val="bottom"/>
            <w:hideMark/>
          </w:tcPr>
          <w:p w14:paraId="201D91D5" w14:textId="77777777" w:rsidR="00775001" w:rsidRPr="00775001" w:rsidRDefault="00775001" w:rsidP="00775001">
            <w:pPr>
              <w:jc w:val="right"/>
              <w:rPr>
                <w:rFonts w:ascii="Calibri" w:hAnsi="Calibri" w:cs="Calibri"/>
                <w:color w:val="000000"/>
                <w:sz w:val="22"/>
                <w:szCs w:val="22"/>
              </w:rPr>
            </w:pPr>
            <w:r w:rsidRPr="00775001">
              <w:rPr>
                <w:rFonts w:ascii="Calibri" w:hAnsi="Calibri" w:cs="Calibri"/>
                <w:color w:val="000000"/>
                <w:sz w:val="22"/>
                <w:szCs w:val="22"/>
              </w:rPr>
              <w:t>27%</w:t>
            </w:r>
          </w:p>
        </w:tc>
        <w:tc>
          <w:tcPr>
            <w:tcW w:w="1180" w:type="dxa"/>
            <w:shd w:val="clear" w:color="auto" w:fill="auto"/>
            <w:noWrap/>
            <w:vAlign w:val="bottom"/>
            <w:hideMark/>
          </w:tcPr>
          <w:p w14:paraId="2970615C"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Live video</w:t>
            </w:r>
          </w:p>
        </w:tc>
      </w:tr>
      <w:tr w:rsidR="00775001" w:rsidRPr="00775001" w14:paraId="64B7BE4C" w14:textId="77777777" w:rsidTr="003335EF">
        <w:trPr>
          <w:trHeight w:val="320"/>
        </w:trPr>
        <w:tc>
          <w:tcPr>
            <w:tcW w:w="1100" w:type="dxa"/>
            <w:shd w:val="clear" w:color="000000" w:fill="FCC47C"/>
            <w:noWrap/>
            <w:vAlign w:val="bottom"/>
            <w:hideMark/>
          </w:tcPr>
          <w:p w14:paraId="47568171"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9,634 </w:t>
            </w:r>
          </w:p>
        </w:tc>
        <w:tc>
          <w:tcPr>
            <w:tcW w:w="1336" w:type="dxa"/>
            <w:shd w:val="clear" w:color="000000" w:fill="FCEA84"/>
            <w:noWrap/>
            <w:vAlign w:val="bottom"/>
            <w:hideMark/>
          </w:tcPr>
          <w:p w14:paraId="5CB0B912"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3,371 </w:t>
            </w:r>
          </w:p>
        </w:tc>
        <w:tc>
          <w:tcPr>
            <w:tcW w:w="1240" w:type="dxa"/>
            <w:shd w:val="clear" w:color="auto" w:fill="auto"/>
            <w:noWrap/>
            <w:vAlign w:val="bottom"/>
            <w:hideMark/>
          </w:tcPr>
          <w:p w14:paraId="02B8CC66"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512.40 </w:t>
            </w:r>
          </w:p>
        </w:tc>
        <w:tc>
          <w:tcPr>
            <w:tcW w:w="1300" w:type="dxa"/>
            <w:shd w:val="clear" w:color="000000" w:fill="DBE081"/>
            <w:noWrap/>
            <w:vAlign w:val="bottom"/>
            <w:hideMark/>
          </w:tcPr>
          <w:p w14:paraId="068604E7"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0.053 </w:t>
            </w:r>
          </w:p>
        </w:tc>
        <w:tc>
          <w:tcPr>
            <w:tcW w:w="1336" w:type="dxa"/>
            <w:shd w:val="clear" w:color="000000" w:fill="90CB7D"/>
            <w:noWrap/>
            <w:vAlign w:val="bottom"/>
            <w:hideMark/>
          </w:tcPr>
          <w:p w14:paraId="5E76CCF6"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0.152 </w:t>
            </w:r>
          </w:p>
        </w:tc>
        <w:tc>
          <w:tcPr>
            <w:tcW w:w="1403" w:type="dxa"/>
            <w:shd w:val="clear" w:color="000000" w:fill="CFDE82"/>
            <w:noWrap/>
            <w:vAlign w:val="bottom"/>
            <w:hideMark/>
          </w:tcPr>
          <w:p w14:paraId="0EA1EF4C" w14:textId="77777777" w:rsidR="00775001" w:rsidRPr="00775001" w:rsidRDefault="00775001" w:rsidP="00775001">
            <w:pPr>
              <w:jc w:val="right"/>
              <w:rPr>
                <w:rFonts w:ascii="Calibri" w:hAnsi="Calibri" w:cs="Calibri"/>
                <w:color w:val="000000"/>
                <w:sz w:val="22"/>
                <w:szCs w:val="22"/>
              </w:rPr>
            </w:pPr>
            <w:r w:rsidRPr="00775001">
              <w:rPr>
                <w:rFonts w:ascii="Calibri" w:hAnsi="Calibri" w:cs="Calibri"/>
                <w:color w:val="000000"/>
                <w:sz w:val="22"/>
                <w:szCs w:val="22"/>
              </w:rPr>
              <w:t>35%</w:t>
            </w:r>
          </w:p>
        </w:tc>
        <w:tc>
          <w:tcPr>
            <w:tcW w:w="1180" w:type="dxa"/>
            <w:shd w:val="clear" w:color="auto" w:fill="auto"/>
            <w:noWrap/>
            <w:vAlign w:val="bottom"/>
            <w:hideMark/>
          </w:tcPr>
          <w:p w14:paraId="7565FD6A"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Live video</w:t>
            </w:r>
          </w:p>
        </w:tc>
      </w:tr>
      <w:tr w:rsidR="00775001" w:rsidRPr="00775001" w14:paraId="3DA149E3" w14:textId="77777777" w:rsidTr="003335EF">
        <w:trPr>
          <w:trHeight w:val="320"/>
        </w:trPr>
        <w:tc>
          <w:tcPr>
            <w:tcW w:w="1100" w:type="dxa"/>
            <w:shd w:val="clear" w:color="000000" w:fill="FBB178"/>
            <w:noWrap/>
            <w:vAlign w:val="bottom"/>
            <w:hideMark/>
          </w:tcPr>
          <w:p w14:paraId="780C4DEF"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7,833 </w:t>
            </w:r>
          </w:p>
        </w:tc>
        <w:tc>
          <w:tcPr>
            <w:tcW w:w="1336" w:type="dxa"/>
            <w:shd w:val="clear" w:color="000000" w:fill="FDEB84"/>
            <w:noWrap/>
            <w:vAlign w:val="bottom"/>
            <w:hideMark/>
          </w:tcPr>
          <w:p w14:paraId="0B16D259"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2,819 </w:t>
            </w:r>
          </w:p>
        </w:tc>
        <w:tc>
          <w:tcPr>
            <w:tcW w:w="1240" w:type="dxa"/>
            <w:shd w:val="clear" w:color="auto" w:fill="auto"/>
            <w:noWrap/>
            <w:vAlign w:val="bottom"/>
            <w:hideMark/>
          </w:tcPr>
          <w:p w14:paraId="05905203"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$ 1,500.00 </w:t>
            </w:r>
          </w:p>
        </w:tc>
        <w:tc>
          <w:tcPr>
            <w:tcW w:w="1300" w:type="dxa"/>
            <w:shd w:val="clear" w:color="000000" w:fill="FA8070"/>
            <w:noWrap/>
            <w:vAlign w:val="bottom"/>
            <w:hideMark/>
          </w:tcPr>
          <w:p w14:paraId="0CA700FA"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0.191 </w:t>
            </w:r>
          </w:p>
        </w:tc>
        <w:tc>
          <w:tcPr>
            <w:tcW w:w="1336" w:type="dxa"/>
            <w:shd w:val="clear" w:color="000000" w:fill="FFEB84"/>
            <w:noWrap/>
            <w:vAlign w:val="bottom"/>
            <w:hideMark/>
          </w:tcPr>
          <w:p w14:paraId="7DDD4006"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0.532 </w:t>
            </w:r>
          </w:p>
        </w:tc>
        <w:tc>
          <w:tcPr>
            <w:tcW w:w="1403" w:type="dxa"/>
            <w:shd w:val="clear" w:color="000000" w:fill="CDDD82"/>
            <w:noWrap/>
            <w:vAlign w:val="bottom"/>
            <w:hideMark/>
          </w:tcPr>
          <w:p w14:paraId="2BEE11C7" w14:textId="77777777" w:rsidR="00775001" w:rsidRPr="00775001" w:rsidRDefault="00775001" w:rsidP="00775001">
            <w:pPr>
              <w:jc w:val="right"/>
              <w:rPr>
                <w:rFonts w:ascii="Calibri" w:hAnsi="Calibri" w:cs="Calibri"/>
                <w:color w:val="000000"/>
                <w:sz w:val="22"/>
                <w:szCs w:val="22"/>
              </w:rPr>
            </w:pPr>
            <w:r w:rsidRPr="00775001">
              <w:rPr>
                <w:rFonts w:ascii="Calibri" w:hAnsi="Calibri" w:cs="Calibri"/>
                <w:color w:val="000000"/>
                <w:sz w:val="22"/>
                <w:szCs w:val="22"/>
              </w:rPr>
              <w:t>36%</w:t>
            </w:r>
          </w:p>
        </w:tc>
        <w:tc>
          <w:tcPr>
            <w:tcW w:w="1180" w:type="dxa"/>
            <w:shd w:val="clear" w:color="auto" w:fill="auto"/>
            <w:noWrap/>
            <w:vAlign w:val="bottom"/>
            <w:hideMark/>
          </w:tcPr>
          <w:p w14:paraId="672CD2D6"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Video</w:t>
            </w:r>
          </w:p>
        </w:tc>
      </w:tr>
      <w:tr w:rsidR="00775001" w:rsidRPr="00775001" w14:paraId="2BC77258" w14:textId="77777777" w:rsidTr="003335EF">
        <w:trPr>
          <w:trHeight w:val="320"/>
        </w:trPr>
        <w:tc>
          <w:tcPr>
            <w:tcW w:w="1100" w:type="dxa"/>
            <w:shd w:val="clear" w:color="000000" w:fill="B8D780"/>
            <w:noWrap/>
            <w:vAlign w:val="bottom"/>
            <w:hideMark/>
          </w:tcPr>
          <w:p w14:paraId="6F9C63C0"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62,768 </w:t>
            </w:r>
          </w:p>
        </w:tc>
        <w:tc>
          <w:tcPr>
            <w:tcW w:w="1336" w:type="dxa"/>
            <w:shd w:val="clear" w:color="000000" w:fill="CDDD82"/>
            <w:noWrap/>
            <w:vAlign w:val="bottom"/>
            <w:hideMark/>
          </w:tcPr>
          <w:p w14:paraId="5DABB83B"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24,619 </w:t>
            </w:r>
          </w:p>
        </w:tc>
        <w:tc>
          <w:tcPr>
            <w:tcW w:w="1240" w:type="dxa"/>
            <w:shd w:val="clear" w:color="auto" w:fill="auto"/>
            <w:noWrap/>
            <w:vAlign w:val="bottom"/>
            <w:hideMark/>
          </w:tcPr>
          <w:p w14:paraId="1FC79676"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$ 2,200.00 </w:t>
            </w:r>
          </w:p>
        </w:tc>
        <w:tc>
          <w:tcPr>
            <w:tcW w:w="1300" w:type="dxa"/>
            <w:shd w:val="clear" w:color="000000" w:fill="A8D27F"/>
            <w:noWrap/>
            <w:vAlign w:val="bottom"/>
            <w:hideMark/>
          </w:tcPr>
          <w:p w14:paraId="46E3FD57"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0.035 </w:t>
            </w:r>
          </w:p>
        </w:tc>
        <w:tc>
          <w:tcPr>
            <w:tcW w:w="1336" w:type="dxa"/>
            <w:shd w:val="clear" w:color="000000" w:fill="7BC47C"/>
            <w:noWrap/>
            <w:vAlign w:val="bottom"/>
            <w:hideMark/>
          </w:tcPr>
          <w:p w14:paraId="337ACF98"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0.089 </w:t>
            </w:r>
          </w:p>
        </w:tc>
        <w:tc>
          <w:tcPr>
            <w:tcW w:w="1403" w:type="dxa"/>
            <w:shd w:val="clear" w:color="000000" w:fill="C7DB81"/>
            <w:noWrap/>
            <w:vAlign w:val="bottom"/>
            <w:hideMark/>
          </w:tcPr>
          <w:p w14:paraId="097ABDA8" w14:textId="77777777" w:rsidR="00775001" w:rsidRPr="00775001" w:rsidRDefault="00775001" w:rsidP="00775001">
            <w:pPr>
              <w:jc w:val="right"/>
              <w:rPr>
                <w:rFonts w:ascii="Calibri" w:hAnsi="Calibri" w:cs="Calibri"/>
                <w:color w:val="000000"/>
                <w:sz w:val="22"/>
                <w:szCs w:val="22"/>
              </w:rPr>
            </w:pPr>
            <w:r w:rsidRPr="00775001">
              <w:rPr>
                <w:rFonts w:ascii="Calibri" w:hAnsi="Calibri" w:cs="Calibri"/>
                <w:color w:val="000000"/>
                <w:sz w:val="22"/>
                <w:szCs w:val="22"/>
              </w:rPr>
              <w:t>39%</w:t>
            </w:r>
          </w:p>
        </w:tc>
        <w:tc>
          <w:tcPr>
            <w:tcW w:w="1180" w:type="dxa"/>
            <w:shd w:val="clear" w:color="auto" w:fill="auto"/>
            <w:noWrap/>
            <w:vAlign w:val="bottom"/>
            <w:hideMark/>
          </w:tcPr>
          <w:p w14:paraId="44CA9BCA"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Live video</w:t>
            </w:r>
          </w:p>
        </w:tc>
      </w:tr>
      <w:tr w:rsidR="00775001" w:rsidRPr="00775001" w14:paraId="36DE6486" w14:textId="77777777" w:rsidTr="003335EF">
        <w:trPr>
          <w:trHeight w:val="320"/>
        </w:trPr>
        <w:tc>
          <w:tcPr>
            <w:tcW w:w="1100" w:type="dxa"/>
            <w:shd w:val="clear" w:color="000000" w:fill="F8E984"/>
            <w:noWrap/>
            <w:vAlign w:val="bottom"/>
            <w:hideMark/>
          </w:tcPr>
          <w:p w14:paraId="1D7A6B45"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18,859 </w:t>
            </w:r>
          </w:p>
        </w:tc>
        <w:tc>
          <w:tcPr>
            <w:tcW w:w="1336" w:type="dxa"/>
            <w:shd w:val="clear" w:color="000000" w:fill="F2E884"/>
            <w:noWrap/>
            <w:vAlign w:val="bottom"/>
            <w:hideMark/>
          </w:tcPr>
          <w:p w14:paraId="7C71EC9C"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7,687 </w:t>
            </w:r>
          </w:p>
        </w:tc>
        <w:tc>
          <w:tcPr>
            <w:tcW w:w="1240" w:type="dxa"/>
            <w:shd w:val="clear" w:color="auto" w:fill="auto"/>
            <w:noWrap/>
            <w:vAlign w:val="bottom"/>
            <w:hideMark/>
          </w:tcPr>
          <w:p w14:paraId="398F25DE"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$ 1,590.35 </w:t>
            </w:r>
          </w:p>
        </w:tc>
        <w:tc>
          <w:tcPr>
            <w:tcW w:w="1300" w:type="dxa"/>
            <w:shd w:val="clear" w:color="000000" w:fill="FFDC81"/>
            <w:noWrap/>
            <w:vAlign w:val="bottom"/>
            <w:hideMark/>
          </w:tcPr>
          <w:p w14:paraId="43AC7F9A"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0.084 </w:t>
            </w:r>
          </w:p>
        </w:tc>
        <w:tc>
          <w:tcPr>
            <w:tcW w:w="1336" w:type="dxa"/>
            <w:shd w:val="clear" w:color="000000" w:fill="A3D07E"/>
            <w:noWrap/>
            <w:vAlign w:val="bottom"/>
            <w:hideMark/>
          </w:tcPr>
          <w:p w14:paraId="4BA81B80"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0.207 </w:t>
            </w:r>
          </w:p>
        </w:tc>
        <w:tc>
          <w:tcPr>
            <w:tcW w:w="1403" w:type="dxa"/>
            <w:shd w:val="clear" w:color="000000" w:fill="C3DA81"/>
            <w:noWrap/>
            <w:vAlign w:val="bottom"/>
            <w:hideMark/>
          </w:tcPr>
          <w:p w14:paraId="0B33CE34" w14:textId="77777777" w:rsidR="00775001" w:rsidRPr="00775001" w:rsidRDefault="00775001" w:rsidP="00775001">
            <w:pPr>
              <w:jc w:val="right"/>
              <w:rPr>
                <w:rFonts w:ascii="Calibri" w:hAnsi="Calibri" w:cs="Calibri"/>
                <w:color w:val="000000"/>
                <w:sz w:val="22"/>
                <w:szCs w:val="22"/>
              </w:rPr>
            </w:pPr>
            <w:r w:rsidRPr="00775001">
              <w:rPr>
                <w:rFonts w:ascii="Calibri" w:hAnsi="Calibri" w:cs="Calibri"/>
                <w:color w:val="000000"/>
                <w:sz w:val="22"/>
                <w:szCs w:val="22"/>
              </w:rPr>
              <w:t>41%</w:t>
            </w:r>
          </w:p>
        </w:tc>
        <w:tc>
          <w:tcPr>
            <w:tcW w:w="1180" w:type="dxa"/>
            <w:shd w:val="clear" w:color="auto" w:fill="auto"/>
            <w:noWrap/>
            <w:vAlign w:val="bottom"/>
            <w:hideMark/>
          </w:tcPr>
          <w:p w14:paraId="5D7A460E"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Live video</w:t>
            </w:r>
          </w:p>
        </w:tc>
      </w:tr>
      <w:tr w:rsidR="00775001" w:rsidRPr="00775001" w14:paraId="650A9B8D" w14:textId="77777777" w:rsidTr="003335EF">
        <w:trPr>
          <w:trHeight w:val="320"/>
        </w:trPr>
        <w:tc>
          <w:tcPr>
            <w:tcW w:w="1100" w:type="dxa"/>
            <w:shd w:val="clear" w:color="000000" w:fill="8AC97E"/>
            <w:noWrap/>
            <w:vAlign w:val="bottom"/>
            <w:hideMark/>
          </w:tcPr>
          <w:p w14:paraId="0CC32F91"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95,023 </w:t>
            </w:r>
          </w:p>
        </w:tc>
        <w:tc>
          <w:tcPr>
            <w:tcW w:w="1336" w:type="dxa"/>
            <w:shd w:val="clear" w:color="000000" w:fill="A8D27F"/>
            <w:noWrap/>
            <w:vAlign w:val="bottom"/>
            <w:hideMark/>
          </w:tcPr>
          <w:p w14:paraId="37047AB5"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41,153 </w:t>
            </w:r>
          </w:p>
        </w:tc>
        <w:tc>
          <w:tcPr>
            <w:tcW w:w="1240" w:type="dxa"/>
            <w:shd w:val="clear" w:color="auto" w:fill="auto"/>
            <w:noWrap/>
            <w:vAlign w:val="bottom"/>
            <w:hideMark/>
          </w:tcPr>
          <w:p w14:paraId="41E451F6"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$ 3,000.00 </w:t>
            </w:r>
          </w:p>
        </w:tc>
        <w:tc>
          <w:tcPr>
            <w:tcW w:w="1300" w:type="dxa"/>
            <w:shd w:val="clear" w:color="000000" w:fill="9ECF7E"/>
            <w:noWrap/>
            <w:vAlign w:val="bottom"/>
            <w:hideMark/>
          </w:tcPr>
          <w:p w14:paraId="6F292CE5"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0.032 </w:t>
            </w:r>
          </w:p>
        </w:tc>
        <w:tc>
          <w:tcPr>
            <w:tcW w:w="1336" w:type="dxa"/>
            <w:shd w:val="clear" w:color="000000" w:fill="75C37C"/>
            <w:noWrap/>
            <w:vAlign w:val="bottom"/>
            <w:hideMark/>
          </w:tcPr>
          <w:p w14:paraId="19AC47ED"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0.073 </w:t>
            </w:r>
          </w:p>
        </w:tc>
        <w:tc>
          <w:tcPr>
            <w:tcW w:w="1403" w:type="dxa"/>
            <w:shd w:val="clear" w:color="000000" w:fill="BED981"/>
            <w:noWrap/>
            <w:vAlign w:val="bottom"/>
            <w:hideMark/>
          </w:tcPr>
          <w:p w14:paraId="015016F5" w14:textId="77777777" w:rsidR="00775001" w:rsidRPr="00775001" w:rsidRDefault="00775001" w:rsidP="00775001">
            <w:pPr>
              <w:jc w:val="right"/>
              <w:rPr>
                <w:rFonts w:ascii="Calibri" w:hAnsi="Calibri" w:cs="Calibri"/>
                <w:color w:val="000000"/>
                <w:sz w:val="22"/>
                <w:szCs w:val="22"/>
              </w:rPr>
            </w:pPr>
            <w:r w:rsidRPr="00775001">
              <w:rPr>
                <w:rFonts w:ascii="Calibri" w:hAnsi="Calibri" w:cs="Calibri"/>
                <w:color w:val="000000"/>
                <w:sz w:val="22"/>
                <w:szCs w:val="22"/>
              </w:rPr>
              <w:t>43%</w:t>
            </w:r>
          </w:p>
        </w:tc>
        <w:tc>
          <w:tcPr>
            <w:tcW w:w="1180" w:type="dxa"/>
            <w:shd w:val="clear" w:color="auto" w:fill="auto"/>
            <w:noWrap/>
            <w:vAlign w:val="bottom"/>
            <w:hideMark/>
          </w:tcPr>
          <w:p w14:paraId="788D6FE5"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Live video</w:t>
            </w:r>
          </w:p>
        </w:tc>
      </w:tr>
      <w:tr w:rsidR="00775001" w:rsidRPr="00775001" w14:paraId="0E3A26E2" w14:textId="77777777" w:rsidTr="003335EF">
        <w:trPr>
          <w:trHeight w:val="320"/>
        </w:trPr>
        <w:tc>
          <w:tcPr>
            <w:tcW w:w="1100" w:type="dxa"/>
            <w:shd w:val="clear" w:color="000000" w:fill="D8E082"/>
            <w:noWrap/>
            <w:vAlign w:val="bottom"/>
            <w:hideMark/>
          </w:tcPr>
          <w:p w14:paraId="62FE633C"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40,552 </w:t>
            </w:r>
          </w:p>
        </w:tc>
        <w:tc>
          <w:tcPr>
            <w:tcW w:w="1336" w:type="dxa"/>
            <w:shd w:val="clear" w:color="000000" w:fill="D5DF82"/>
            <w:noWrap/>
            <w:vAlign w:val="bottom"/>
            <w:hideMark/>
          </w:tcPr>
          <w:p w14:paraId="5431EE08"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20,865 </w:t>
            </w:r>
          </w:p>
        </w:tc>
        <w:tc>
          <w:tcPr>
            <w:tcW w:w="1240" w:type="dxa"/>
            <w:shd w:val="clear" w:color="auto" w:fill="auto"/>
            <w:noWrap/>
            <w:vAlign w:val="bottom"/>
            <w:hideMark/>
          </w:tcPr>
          <w:p w14:paraId="1A857EB4"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$ 3,669.65 </w:t>
            </w:r>
          </w:p>
        </w:tc>
        <w:tc>
          <w:tcPr>
            <w:tcW w:w="1300" w:type="dxa"/>
            <w:shd w:val="clear" w:color="000000" w:fill="FED780"/>
            <w:noWrap/>
            <w:vAlign w:val="bottom"/>
            <w:hideMark/>
          </w:tcPr>
          <w:p w14:paraId="0E5A720C"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0.090 </w:t>
            </w:r>
          </w:p>
        </w:tc>
        <w:tc>
          <w:tcPr>
            <w:tcW w:w="1336" w:type="dxa"/>
            <w:shd w:val="clear" w:color="000000" w:fill="99CD7E"/>
            <w:noWrap/>
            <w:vAlign w:val="bottom"/>
            <w:hideMark/>
          </w:tcPr>
          <w:p w14:paraId="3ED5E1BE"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0.176 </w:t>
            </w:r>
          </w:p>
        </w:tc>
        <w:tc>
          <w:tcPr>
            <w:tcW w:w="1403" w:type="dxa"/>
            <w:shd w:val="clear" w:color="000000" w:fill="ADD480"/>
            <w:noWrap/>
            <w:vAlign w:val="bottom"/>
            <w:hideMark/>
          </w:tcPr>
          <w:p w14:paraId="2E421662" w14:textId="77777777" w:rsidR="00775001" w:rsidRPr="00775001" w:rsidRDefault="00775001" w:rsidP="00775001">
            <w:pPr>
              <w:jc w:val="right"/>
              <w:rPr>
                <w:rFonts w:ascii="Calibri" w:hAnsi="Calibri" w:cs="Calibri"/>
                <w:color w:val="000000"/>
                <w:sz w:val="22"/>
                <w:szCs w:val="22"/>
              </w:rPr>
            </w:pPr>
            <w:r w:rsidRPr="00775001">
              <w:rPr>
                <w:rFonts w:ascii="Calibri" w:hAnsi="Calibri" w:cs="Calibri"/>
                <w:color w:val="000000"/>
                <w:sz w:val="22"/>
                <w:szCs w:val="22"/>
              </w:rPr>
              <w:t>51%</w:t>
            </w:r>
          </w:p>
        </w:tc>
        <w:tc>
          <w:tcPr>
            <w:tcW w:w="1180" w:type="dxa"/>
            <w:shd w:val="clear" w:color="auto" w:fill="auto"/>
            <w:noWrap/>
            <w:vAlign w:val="bottom"/>
            <w:hideMark/>
          </w:tcPr>
          <w:p w14:paraId="386177B5"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Live video</w:t>
            </w:r>
          </w:p>
        </w:tc>
      </w:tr>
      <w:tr w:rsidR="00775001" w:rsidRPr="00775001" w14:paraId="4375D304" w14:textId="77777777" w:rsidTr="003335EF">
        <w:trPr>
          <w:trHeight w:val="320"/>
        </w:trPr>
        <w:tc>
          <w:tcPr>
            <w:tcW w:w="1100" w:type="dxa"/>
            <w:shd w:val="clear" w:color="000000" w:fill="FDCC7E"/>
            <w:noWrap/>
            <w:vAlign w:val="bottom"/>
            <w:hideMark/>
          </w:tcPr>
          <w:p w14:paraId="67F2748E"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10,466 </w:t>
            </w:r>
          </w:p>
        </w:tc>
        <w:tc>
          <w:tcPr>
            <w:tcW w:w="1336" w:type="dxa"/>
            <w:shd w:val="clear" w:color="000000" w:fill="F7E984"/>
            <w:noWrap/>
            <w:vAlign w:val="bottom"/>
            <w:hideMark/>
          </w:tcPr>
          <w:p w14:paraId="5B6E5E3A"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5,469 </w:t>
            </w:r>
          </w:p>
        </w:tc>
        <w:tc>
          <w:tcPr>
            <w:tcW w:w="1240" w:type="dxa"/>
            <w:shd w:val="clear" w:color="auto" w:fill="auto"/>
            <w:noWrap/>
            <w:vAlign w:val="bottom"/>
            <w:hideMark/>
          </w:tcPr>
          <w:p w14:paraId="3421AD77"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$ 1,000.00 </w:t>
            </w:r>
          </w:p>
        </w:tc>
        <w:tc>
          <w:tcPr>
            <w:tcW w:w="1300" w:type="dxa"/>
            <w:shd w:val="clear" w:color="000000" w:fill="FED280"/>
            <w:noWrap/>
            <w:vAlign w:val="bottom"/>
            <w:hideMark/>
          </w:tcPr>
          <w:p w14:paraId="0B087245"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0.096 </w:t>
            </w:r>
          </w:p>
        </w:tc>
        <w:tc>
          <w:tcPr>
            <w:tcW w:w="1336" w:type="dxa"/>
            <w:shd w:val="clear" w:color="000000" w:fill="9BCE7E"/>
            <w:noWrap/>
            <w:vAlign w:val="bottom"/>
            <w:hideMark/>
          </w:tcPr>
          <w:p w14:paraId="5E1471D8"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0.183 </w:t>
            </w:r>
          </w:p>
        </w:tc>
        <w:tc>
          <w:tcPr>
            <w:tcW w:w="1403" w:type="dxa"/>
            <w:shd w:val="clear" w:color="000000" w:fill="ACD380"/>
            <w:noWrap/>
            <w:vAlign w:val="bottom"/>
            <w:hideMark/>
          </w:tcPr>
          <w:p w14:paraId="51604ED3" w14:textId="77777777" w:rsidR="00775001" w:rsidRPr="00775001" w:rsidRDefault="00775001" w:rsidP="00775001">
            <w:pPr>
              <w:jc w:val="right"/>
              <w:rPr>
                <w:rFonts w:ascii="Calibri" w:hAnsi="Calibri" w:cs="Calibri"/>
                <w:color w:val="000000"/>
                <w:sz w:val="22"/>
                <w:szCs w:val="22"/>
              </w:rPr>
            </w:pPr>
            <w:r w:rsidRPr="00775001">
              <w:rPr>
                <w:rFonts w:ascii="Calibri" w:hAnsi="Calibri" w:cs="Calibri"/>
                <w:color w:val="000000"/>
                <w:sz w:val="22"/>
                <w:szCs w:val="22"/>
              </w:rPr>
              <w:t>52%</w:t>
            </w:r>
          </w:p>
        </w:tc>
        <w:tc>
          <w:tcPr>
            <w:tcW w:w="1180" w:type="dxa"/>
            <w:shd w:val="clear" w:color="auto" w:fill="auto"/>
            <w:noWrap/>
            <w:vAlign w:val="bottom"/>
            <w:hideMark/>
          </w:tcPr>
          <w:p w14:paraId="76BCC8F2"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Live video</w:t>
            </w:r>
          </w:p>
        </w:tc>
      </w:tr>
      <w:tr w:rsidR="00775001" w:rsidRPr="00775001" w14:paraId="314ADD05" w14:textId="77777777" w:rsidTr="003335EF">
        <w:trPr>
          <w:trHeight w:val="320"/>
        </w:trPr>
        <w:tc>
          <w:tcPr>
            <w:tcW w:w="1100" w:type="dxa"/>
            <w:shd w:val="clear" w:color="000000" w:fill="FDEB84"/>
            <w:noWrap/>
            <w:vAlign w:val="bottom"/>
            <w:hideMark/>
          </w:tcPr>
          <w:p w14:paraId="1A2D17E6"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15,148 </w:t>
            </w:r>
          </w:p>
        </w:tc>
        <w:tc>
          <w:tcPr>
            <w:tcW w:w="1336" w:type="dxa"/>
            <w:shd w:val="clear" w:color="000000" w:fill="F1E784"/>
            <w:noWrap/>
            <w:vAlign w:val="bottom"/>
            <w:hideMark/>
          </w:tcPr>
          <w:p w14:paraId="4EFA850E"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8,323 </w:t>
            </w:r>
          </w:p>
        </w:tc>
        <w:tc>
          <w:tcPr>
            <w:tcW w:w="1240" w:type="dxa"/>
            <w:shd w:val="clear" w:color="auto" w:fill="auto"/>
            <w:noWrap/>
            <w:vAlign w:val="bottom"/>
            <w:hideMark/>
          </w:tcPr>
          <w:p w14:paraId="7BCF5442"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880.00 </w:t>
            </w:r>
          </w:p>
        </w:tc>
        <w:tc>
          <w:tcPr>
            <w:tcW w:w="1300" w:type="dxa"/>
            <w:shd w:val="clear" w:color="000000" w:fill="E8E482"/>
            <w:noWrap/>
            <w:vAlign w:val="bottom"/>
            <w:hideMark/>
          </w:tcPr>
          <w:p w14:paraId="5BE05093"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0.058 </w:t>
            </w:r>
          </w:p>
        </w:tc>
        <w:tc>
          <w:tcPr>
            <w:tcW w:w="1336" w:type="dxa"/>
            <w:shd w:val="clear" w:color="000000" w:fill="80C67C"/>
            <w:noWrap/>
            <w:vAlign w:val="bottom"/>
            <w:hideMark/>
          </w:tcPr>
          <w:p w14:paraId="4780071F"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0.106 </w:t>
            </w:r>
          </w:p>
        </w:tc>
        <w:tc>
          <w:tcPr>
            <w:tcW w:w="1403" w:type="dxa"/>
            <w:shd w:val="clear" w:color="000000" w:fill="A6D27F"/>
            <w:noWrap/>
            <w:vAlign w:val="bottom"/>
            <w:hideMark/>
          </w:tcPr>
          <w:p w14:paraId="159E036F" w14:textId="77777777" w:rsidR="00775001" w:rsidRPr="00775001" w:rsidRDefault="00775001" w:rsidP="00775001">
            <w:pPr>
              <w:jc w:val="right"/>
              <w:rPr>
                <w:rFonts w:ascii="Calibri" w:hAnsi="Calibri" w:cs="Calibri"/>
                <w:color w:val="000000"/>
                <w:sz w:val="22"/>
                <w:szCs w:val="22"/>
              </w:rPr>
            </w:pPr>
            <w:r w:rsidRPr="00775001">
              <w:rPr>
                <w:rFonts w:ascii="Calibri" w:hAnsi="Calibri" w:cs="Calibri"/>
                <w:color w:val="000000"/>
                <w:sz w:val="22"/>
                <w:szCs w:val="22"/>
              </w:rPr>
              <w:t>55%</w:t>
            </w:r>
          </w:p>
        </w:tc>
        <w:tc>
          <w:tcPr>
            <w:tcW w:w="1180" w:type="dxa"/>
            <w:shd w:val="clear" w:color="auto" w:fill="auto"/>
            <w:noWrap/>
            <w:vAlign w:val="bottom"/>
            <w:hideMark/>
          </w:tcPr>
          <w:p w14:paraId="69F684A0"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Live video</w:t>
            </w:r>
          </w:p>
        </w:tc>
      </w:tr>
      <w:tr w:rsidR="00775001" w:rsidRPr="00775001" w14:paraId="32A22BF5" w14:textId="77777777" w:rsidTr="003335EF">
        <w:trPr>
          <w:trHeight w:val="320"/>
        </w:trPr>
        <w:tc>
          <w:tcPr>
            <w:tcW w:w="1100" w:type="dxa"/>
            <w:shd w:val="clear" w:color="000000" w:fill="63BE7B"/>
            <w:noWrap/>
            <w:vAlign w:val="bottom"/>
            <w:hideMark/>
          </w:tcPr>
          <w:p w14:paraId="200DDC10"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121,400 </w:t>
            </w:r>
          </w:p>
        </w:tc>
        <w:tc>
          <w:tcPr>
            <w:tcW w:w="1336" w:type="dxa"/>
            <w:shd w:val="clear" w:color="000000" w:fill="63BE7B"/>
            <w:noWrap/>
            <w:vAlign w:val="bottom"/>
            <w:hideMark/>
          </w:tcPr>
          <w:p w14:paraId="4EC02415"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72,338 </w:t>
            </w:r>
          </w:p>
        </w:tc>
        <w:tc>
          <w:tcPr>
            <w:tcW w:w="1240" w:type="dxa"/>
            <w:shd w:val="clear" w:color="auto" w:fill="auto"/>
            <w:noWrap/>
            <w:vAlign w:val="bottom"/>
            <w:hideMark/>
          </w:tcPr>
          <w:p w14:paraId="3C352467"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$ 3,000.00 </w:t>
            </w:r>
          </w:p>
        </w:tc>
        <w:tc>
          <w:tcPr>
            <w:tcW w:w="1300" w:type="dxa"/>
            <w:shd w:val="clear" w:color="000000" w:fill="8BC97D"/>
            <w:noWrap/>
            <w:vAlign w:val="bottom"/>
            <w:hideMark/>
          </w:tcPr>
          <w:p w14:paraId="5DC25709"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0.025 </w:t>
            </w:r>
          </w:p>
        </w:tc>
        <w:tc>
          <w:tcPr>
            <w:tcW w:w="1336" w:type="dxa"/>
            <w:shd w:val="clear" w:color="000000" w:fill="6AC07B"/>
            <w:noWrap/>
            <w:vAlign w:val="bottom"/>
            <w:hideMark/>
          </w:tcPr>
          <w:p w14:paraId="0391E963"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0.041 </w:t>
            </w:r>
          </w:p>
        </w:tc>
        <w:tc>
          <w:tcPr>
            <w:tcW w:w="1403" w:type="dxa"/>
            <w:shd w:val="clear" w:color="000000" w:fill="9DCF7F"/>
            <w:noWrap/>
            <w:vAlign w:val="bottom"/>
            <w:hideMark/>
          </w:tcPr>
          <w:p w14:paraId="0FB32AC6" w14:textId="77777777" w:rsidR="00775001" w:rsidRPr="00775001" w:rsidRDefault="00775001" w:rsidP="00775001">
            <w:pPr>
              <w:jc w:val="right"/>
              <w:rPr>
                <w:rFonts w:ascii="Calibri" w:hAnsi="Calibri" w:cs="Calibri"/>
                <w:color w:val="000000"/>
                <w:sz w:val="22"/>
                <w:szCs w:val="22"/>
              </w:rPr>
            </w:pPr>
            <w:r w:rsidRPr="00775001">
              <w:rPr>
                <w:rFonts w:ascii="Calibri" w:hAnsi="Calibri" w:cs="Calibri"/>
                <w:color w:val="000000"/>
                <w:sz w:val="22"/>
                <w:szCs w:val="22"/>
              </w:rPr>
              <w:t>60%</w:t>
            </w:r>
          </w:p>
        </w:tc>
        <w:tc>
          <w:tcPr>
            <w:tcW w:w="1180" w:type="dxa"/>
            <w:shd w:val="clear" w:color="auto" w:fill="auto"/>
            <w:noWrap/>
            <w:vAlign w:val="bottom"/>
            <w:hideMark/>
          </w:tcPr>
          <w:p w14:paraId="677C9D0F"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Live video</w:t>
            </w:r>
          </w:p>
        </w:tc>
      </w:tr>
      <w:tr w:rsidR="00775001" w:rsidRPr="00775001" w14:paraId="3B7A90E2" w14:textId="77777777" w:rsidTr="003335EF">
        <w:trPr>
          <w:trHeight w:val="320"/>
        </w:trPr>
        <w:tc>
          <w:tcPr>
            <w:tcW w:w="1100" w:type="dxa"/>
            <w:shd w:val="clear" w:color="000000" w:fill="FDCD7E"/>
            <w:noWrap/>
            <w:vAlign w:val="bottom"/>
            <w:hideMark/>
          </w:tcPr>
          <w:p w14:paraId="127D11E0"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10,536 </w:t>
            </w:r>
          </w:p>
        </w:tc>
        <w:tc>
          <w:tcPr>
            <w:tcW w:w="1336" w:type="dxa"/>
            <w:shd w:val="clear" w:color="000000" w:fill="F4E884"/>
            <w:noWrap/>
            <w:vAlign w:val="bottom"/>
            <w:hideMark/>
          </w:tcPr>
          <w:p w14:paraId="632376DE"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6,868 </w:t>
            </w:r>
          </w:p>
        </w:tc>
        <w:tc>
          <w:tcPr>
            <w:tcW w:w="1240" w:type="dxa"/>
            <w:shd w:val="clear" w:color="auto" w:fill="auto"/>
            <w:noWrap/>
            <w:vAlign w:val="bottom"/>
            <w:hideMark/>
          </w:tcPr>
          <w:p w14:paraId="62942133"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$ 1,000.00 </w:t>
            </w:r>
          </w:p>
        </w:tc>
        <w:tc>
          <w:tcPr>
            <w:tcW w:w="1300" w:type="dxa"/>
            <w:shd w:val="clear" w:color="000000" w:fill="FED380"/>
            <w:noWrap/>
            <w:vAlign w:val="bottom"/>
            <w:hideMark/>
          </w:tcPr>
          <w:p w14:paraId="67CA99B6"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0.095 </w:t>
            </w:r>
          </w:p>
        </w:tc>
        <w:tc>
          <w:tcPr>
            <w:tcW w:w="1336" w:type="dxa"/>
            <w:shd w:val="clear" w:color="000000" w:fill="8ECA7D"/>
            <w:noWrap/>
            <w:vAlign w:val="bottom"/>
            <w:hideMark/>
          </w:tcPr>
          <w:p w14:paraId="6277C271"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 xml:space="preserve"> $       0.146 </w:t>
            </w:r>
          </w:p>
        </w:tc>
        <w:tc>
          <w:tcPr>
            <w:tcW w:w="1403" w:type="dxa"/>
            <w:shd w:val="clear" w:color="000000" w:fill="91CC7E"/>
            <w:noWrap/>
            <w:vAlign w:val="bottom"/>
            <w:hideMark/>
          </w:tcPr>
          <w:p w14:paraId="276B5566" w14:textId="77777777" w:rsidR="00775001" w:rsidRPr="00775001" w:rsidRDefault="00775001" w:rsidP="00775001">
            <w:pPr>
              <w:jc w:val="right"/>
              <w:rPr>
                <w:rFonts w:ascii="Calibri" w:hAnsi="Calibri" w:cs="Calibri"/>
                <w:color w:val="000000"/>
                <w:sz w:val="22"/>
                <w:szCs w:val="22"/>
              </w:rPr>
            </w:pPr>
            <w:r w:rsidRPr="00775001">
              <w:rPr>
                <w:rFonts w:ascii="Calibri" w:hAnsi="Calibri" w:cs="Calibri"/>
                <w:color w:val="000000"/>
                <w:sz w:val="22"/>
                <w:szCs w:val="22"/>
              </w:rPr>
              <w:t>65%</w:t>
            </w:r>
          </w:p>
        </w:tc>
        <w:tc>
          <w:tcPr>
            <w:tcW w:w="1180" w:type="dxa"/>
            <w:shd w:val="clear" w:color="auto" w:fill="auto"/>
            <w:noWrap/>
            <w:vAlign w:val="bottom"/>
            <w:hideMark/>
          </w:tcPr>
          <w:p w14:paraId="5BB7F68E" w14:textId="77777777" w:rsidR="00775001" w:rsidRPr="00775001" w:rsidRDefault="00775001" w:rsidP="00775001">
            <w:pPr>
              <w:rPr>
                <w:rFonts w:ascii="Calibri" w:hAnsi="Calibri" w:cs="Calibri"/>
                <w:color w:val="000000"/>
                <w:sz w:val="22"/>
                <w:szCs w:val="22"/>
              </w:rPr>
            </w:pPr>
            <w:r w:rsidRPr="00775001">
              <w:rPr>
                <w:rFonts w:ascii="Calibri" w:hAnsi="Calibri" w:cs="Calibri"/>
                <w:color w:val="000000"/>
                <w:sz w:val="22"/>
                <w:szCs w:val="22"/>
              </w:rPr>
              <w:t>Live video</w:t>
            </w:r>
          </w:p>
        </w:tc>
      </w:tr>
    </w:tbl>
    <w:p w14:paraId="2AC05EBC" w14:textId="77777777" w:rsidR="003335EF" w:rsidRPr="00BF1FD1" w:rsidRDefault="003335EF" w:rsidP="0001351E">
      <w:pPr>
        <w:pStyle w:val="APA7"/>
        <w:rPr>
          <w:b/>
          <w:bCs/>
        </w:rPr>
      </w:pPr>
      <w:r w:rsidRPr="00BF1FD1">
        <w:rPr>
          <w:b/>
          <w:bCs/>
        </w:rPr>
        <w:lastRenderedPageBreak/>
        <w:t>Table 5</w:t>
      </w:r>
    </w:p>
    <w:p w14:paraId="30FF168F" w14:textId="149BBF55" w:rsidR="003335EF" w:rsidRPr="00BF1FD1" w:rsidRDefault="003335EF" w:rsidP="003335EF">
      <w:pPr>
        <w:pStyle w:val="APA7"/>
        <w:rPr>
          <w:i/>
          <w:iCs/>
        </w:rPr>
      </w:pPr>
      <w:r w:rsidRPr="00BF1FD1">
        <w:rPr>
          <w:i/>
          <w:iCs/>
        </w:rPr>
        <w:t>Campaign Details sort by Engagement-to-reach ratio</w:t>
      </w:r>
      <w:r>
        <w:rPr>
          <w:i/>
          <w:iCs/>
        </w:rPr>
        <w:t xml:space="preserve"> from low to high continued</w:t>
      </w:r>
    </w:p>
    <w:tbl>
      <w:tblPr>
        <w:tblW w:w="8660" w:type="dxa"/>
        <w:tblBorders>
          <w:top w:val="single" w:sz="4" w:space="0" w:color="auto"/>
          <w:insideH w:val="single" w:sz="4" w:space="0" w:color="auto"/>
        </w:tblBorders>
        <w:tblLook w:val="04A0" w:firstRow="1" w:lastRow="0" w:firstColumn="1" w:lastColumn="0" w:noHBand="0" w:noVBand="1"/>
      </w:tblPr>
      <w:tblGrid>
        <w:gridCol w:w="1100"/>
        <w:gridCol w:w="1200"/>
        <w:gridCol w:w="1240"/>
        <w:gridCol w:w="1300"/>
        <w:gridCol w:w="1300"/>
        <w:gridCol w:w="1340"/>
        <w:gridCol w:w="1180"/>
      </w:tblGrid>
      <w:tr w:rsidR="003335EF" w:rsidRPr="00775001" w14:paraId="15C48AB3" w14:textId="77777777" w:rsidTr="0001351E">
        <w:trPr>
          <w:trHeight w:val="320"/>
        </w:trPr>
        <w:tc>
          <w:tcPr>
            <w:tcW w:w="1100" w:type="dxa"/>
            <w:shd w:val="clear" w:color="000000" w:fill="CFDE82"/>
            <w:noWrap/>
            <w:vAlign w:val="bottom"/>
            <w:hideMark/>
          </w:tcPr>
          <w:p w14:paraId="61A2379D" w14:textId="77777777" w:rsidR="003335EF" w:rsidRPr="00775001" w:rsidRDefault="003335EF" w:rsidP="0001351E">
            <w:pPr>
              <w:rPr>
                <w:rFonts w:ascii="Calibri" w:hAnsi="Calibri" w:cs="Calibri"/>
                <w:color w:val="000000"/>
                <w:sz w:val="22"/>
                <w:szCs w:val="22"/>
              </w:rPr>
            </w:pPr>
            <w:r w:rsidRPr="00775001">
              <w:rPr>
                <w:rFonts w:ascii="Calibri" w:hAnsi="Calibri" w:cs="Calibri"/>
                <w:color w:val="000000"/>
                <w:sz w:val="22"/>
                <w:szCs w:val="22"/>
              </w:rPr>
              <w:t xml:space="preserve">    46,832 </w:t>
            </w:r>
          </w:p>
        </w:tc>
        <w:tc>
          <w:tcPr>
            <w:tcW w:w="1200" w:type="dxa"/>
            <w:shd w:val="clear" w:color="000000" w:fill="BFD981"/>
            <w:noWrap/>
            <w:vAlign w:val="bottom"/>
            <w:hideMark/>
          </w:tcPr>
          <w:p w14:paraId="273C6086" w14:textId="77777777" w:rsidR="003335EF" w:rsidRPr="00775001" w:rsidRDefault="003335EF" w:rsidP="0001351E">
            <w:pPr>
              <w:rPr>
                <w:rFonts w:ascii="Calibri" w:hAnsi="Calibri" w:cs="Calibri"/>
                <w:color w:val="000000"/>
                <w:sz w:val="22"/>
                <w:szCs w:val="22"/>
              </w:rPr>
            </w:pPr>
            <w:r w:rsidRPr="00775001">
              <w:rPr>
                <w:rFonts w:ascii="Calibri" w:hAnsi="Calibri" w:cs="Calibri"/>
                <w:color w:val="000000"/>
                <w:sz w:val="22"/>
                <w:szCs w:val="22"/>
              </w:rPr>
              <w:t xml:space="preserve">      31,074 </w:t>
            </w:r>
          </w:p>
        </w:tc>
        <w:tc>
          <w:tcPr>
            <w:tcW w:w="1240" w:type="dxa"/>
            <w:shd w:val="clear" w:color="auto" w:fill="auto"/>
            <w:noWrap/>
            <w:vAlign w:val="bottom"/>
            <w:hideMark/>
          </w:tcPr>
          <w:p w14:paraId="524FAA07" w14:textId="77777777" w:rsidR="003335EF" w:rsidRPr="00775001" w:rsidRDefault="003335EF" w:rsidP="0001351E">
            <w:pPr>
              <w:rPr>
                <w:rFonts w:ascii="Calibri" w:hAnsi="Calibri" w:cs="Calibri"/>
                <w:color w:val="000000"/>
                <w:sz w:val="22"/>
                <w:szCs w:val="22"/>
              </w:rPr>
            </w:pPr>
            <w:r w:rsidRPr="00775001">
              <w:rPr>
                <w:rFonts w:ascii="Calibri" w:hAnsi="Calibri" w:cs="Calibri"/>
                <w:color w:val="000000"/>
                <w:sz w:val="22"/>
                <w:szCs w:val="22"/>
              </w:rPr>
              <w:t xml:space="preserve"> $    900.00 </w:t>
            </w:r>
          </w:p>
        </w:tc>
        <w:tc>
          <w:tcPr>
            <w:tcW w:w="1300" w:type="dxa"/>
            <w:shd w:val="clear" w:color="000000" w:fill="7BC57C"/>
            <w:noWrap/>
            <w:vAlign w:val="bottom"/>
            <w:hideMark/>
          </w:tcPr>
          <w:p w14:paraId="553AB4F8" w14:textId="77777777" w:rsidR="003335EF" w:rsidRPr="00775001" w:rsidRDefault="003335EF" w:rsidP="0001351E">
            <w:pPr>
              <w:rPr>
                <w:rFonts w:ascii="Calibri" w:hAnsi="Calibri" w:cs="Calibri"/>
                <w:color w:val="000000"/>
                <w:sz w:val="22"/>
                <w:szCs w:val="22"/>
              </w:rPr>
            </w:pPr>
            <w:r w:rsidRPr="00775001">
              <w:rPr>
                <w:rFonts w:ascii="Calibri" w:hAnsi="Calibri" w:cs="Calibri"/>
                <w:color w:val="000000"/>
                <w:sz w:val="22"/>
                <w:szCs w:val="22"/>
              </w:rPr>
              <w:t xml:space="preserve"> $       0.019 </w:t>
            </w:r>
          </w:p>
        </w:tc>
        <w:tc>
          <w:tcPr>
            <w:tcW w:w="1300" w:type="dxa"/>
            <w:shd w:val="clear" w:color="000000" w:fill="66BE7B"/>
            <w:noWrap/>
            <w:vAlign w:val="bottom"/>
            <w:hideMark/>
          </w:tcPr>
          <w:p w14:paraId="483D738C" w14:textId="77777777" w:rsidR="003335EF" w:rsidRPr="00775001" w:rsidRDefault="003335EF" w:rsidP="0001351E">
            <w:pPr>
              <w:rPr>
                <w:rFonts w:ascii="Calibri" w:hAnsi="Calibri" w:cs="Calibri"/>
                <w:color w:val="000000"/>
                <w:sz w:val="22"/>
                <w:szCs w:val="22"/>
              </w:rPr>
            </w:pPr>
            <w:r w:rsidRPr="00775001">
              <w:rPr>
                <w:rFonts w:ascii="Calibri" w:hAnsi="Calibri" w:cs="Calibri"/>
                <w:color w:val="000000"/>
                <w:sz w:val="22"/>
                <w:szCs w:val="22"/>
              </w:rPr>
              <w:t xml:space="preserve"> $       0.029 </w:t>
            </w:r>
          </w:p>
        </w:tc>
        <w:tc>
          <w:tcPr>
            <w:tcW w:w="1340" w:type="dxa"/>
            <w:shd w:val="clear" w:color="000000" w:fill="8FCB7E"/>
            <w:noWrap/>
            <w:vAlign w:val="bottom"/>
            <w:hideMark/>
          </w:tcPr>
          <w:p w14:paraId="78869973" w14:textId="77777777" w:rsidR="003335EF" w:rsidRPr="00775001" w:rsidRDefault="003335EF" w:rsidP="0001351E">
            <w:pPr>
              <w:jc w:val="right"/>
              <w:rPr>
                <w:rFonts w:ascii="Calibri" w:hAnsi="Calibri" w:cs="Calibri"/>
                <w:color w:val="000000"/>
                <w:sz w:val="22"/>
                <w:szCs w:val="22"/>
              </w:rPr>
            </w:pPr>
            <w:r w:rsidRPr="00775001">
              <w:rPr>
                <w:rFonts w:ascii="Calibri" w:hAnsi="Calibri" w:cs="Calibri"/>
                <w:color w:val="000000"/>
                <w:sz w:val="22"/>
                <w:szCs w:val="22"/>
              </w:rPr>
              <w:t>66%</w:t>
            </w:r>
          </w:p>
        </w:tc>
        <w:tc>
          <w:tcPr>
            <w:tcW w:w="1180" w:type="dxa"/>
            <w:shd w:val="clear" w:color="auto" w:fill="auto"/>
            <w:noWrap/>
            <w:vAlign w:val="bottom"/>
            <w:hideMark/>
          </w:tcPr>
          <w:p w14:paraId="5EB9B794" w14:textId="77777777" w:rsidR="003335EF" w:rsidRPr="00775001" w:rsidRDefault="003335EF" w:rsidP="0001351E">
            <w:pPr>
              <w:rPr>
                <w:rFonts w:ascii="Calibri" w:hAnsi="Calibri" w:cs="Calibri"/>
                <w:color w:val="000000"/>
                <w:sz w:val="22"/>
                <w:szCs w:val="22"/>
              </w:rPr>
            </w:pPr>
            <w:r w:rsidRPr="00775001">
              <w:rPr>
                <w:rFonts w:ascii="Calibri" w:hAnsi="Calibri" w:cs="Calibri"/>
                <w:color w:val="000000"/>
                <w:sz w:val="22"/>
                <w:szCs w:val="22"/>
              </w:rPr>
              <w:t>Live video</w:t>
            </w:r>
          </w:p>
        </w:tc>
      </w:tr>
      <w:tr w:rsidR="003335EF" w:rsidRPr="00775001" w14:paraId="3D7755B9" w14:textId="77777777" w:rsidTr="0001351E">
        <w:trPr>
          <w:trHeight w:val="320"/>
        </w:trPr>
        <w:tc>
          <w:tcPr>
            <w:tcW w:w="1100" w:type="dxa"/>
            <w:shd w:val="clear" w:color="000000" w:fill="FEDD81"/>
            <w:noWrap/>
            <w:vAlign w:val="bottom"/>
            <w:hideMark/>
          </w:tcPr>
          <w:p w14:paraId="3009B804" w14:textId="77777777" w:rsidR="003335EF" w:rsidRPr="00775001" w:rsidRDefault="003335EF" w:rsidP="0001351E">
            <w:pPr>
              <w:rPr>
                <w:rFonts w:ascii="Calibri" w:hAnsi="Calibri" w:cs="Calibri"/>
                <w:color w:val="000000"/>
                <w:sz w:val="22"/>
                <w:szCs w:val="22"/>
              </w:rPr>
            </w:pPr>
            <w:r w:rsidRPr="00775001">
              <w:rPr>
                <w:rFonts w:ascii="Calibri" w:hAnsi="Calibri" w:cs="Calibri"/>
                <w:color w:val="000000"/>
                <w:sz w:val="22"/>
                <w:szCs w:val="22"/>
              </w:rPr>
              <w:t xml:space="preserve">    12,143 </w:t>
            </w:r>
          </w:p>
        </w:tc>
        <w:tc>
          <w:tcPr>
            <w:tcW w:w="1200" w:type="dxa"/>
            <w:shd w:val="clear" w:color="000000" w:fill="F1E784"/>
            <w:noWrap/>
            <w:vAlign w:val="bottom"/>
            <w:hideMark/>
          </w:tcPr>
          <w:p w14:paraId="7FE533C3" w14:textId="77777777" w:rsidR="003335EF" w:rsidRPr="00775001" w:rsidRDefault="003335EF" w:rsidP="0001351E">
            <w:pPr>
              <w:rPr>
                <w:rFonts w:ascii="Calibri" w:hAnsi="Calibri" w:cs="Calibri"/>
                <w:color w:val="000000"/>
                <w:sz w:val="22"/>
                <w:szCs w:val="22"/>
              </w:rPr>
            </w:pPr>
            <w:r w:rsidRPr="00775001">
              <w:rPr>
                <w:rFonts w:ascii="Calibri" w:hAnsi="Calibri" w:cs="Calibri"/>
                <w:color w:val="000000"/>
                <w:sz w:val="22"/>
                <w:szCs w:val="22"/>
              </w:rPr>
              <w:t xml:space="preserve">        8,183 </w:t>
            </w:r>
          </w:p>
        </w:tc>
        <w:tc>
          <w:tcPr>
            <w:tcW w:w="1240" w:type="dxa"/>
            <w:shd w:val="clear" w:color="auto" w:fill="auto"/>
            <w:noWrap/>
            <w:vAlign w:val="bottom"/>
            <w:hideMark/>
          </w:tcPr>
          <w:p w14:paraId="16FFB687" w14:textId="77777777" w:rsidR="003335EF" w:rsidRPr="00775001" w:rsidRDefault="003335EF" w:rsidP="0001351E">
            <w:pPr>
              <w:rPr>
                <w:rFonts w:ascii="Calibri" w:hAnsi="Calibri" w:cs="Calibri"/>
                <w:color w:val="000000"/>
                <w:sz w:val="22"/>
                <w:szCs w:val="22"/>
              </w:rPr>
            </w:pPr>
            <w:r w:rsidRPr="00775001">
              <w:rPr>
                <w:rFonts w:ascii="Calibri" w:hAnsi="Calibri" w:cs="Calibri"/>
                <w:color w:val="000000"/>
                <w:sz w:val="22"/>
                <w:szCs w:val="22"/>
              </w:rPr>
              <w:t xml:space="preserve"> $ 2,080.00 </w:t>
            </w:r>
          </w:p>
        </w:tc>
        <w:tc>
          <w:tcPr>
            <w:tcW w:w="1300" w:type="dxa"/>
            <w:shd w:val="clear" w:color="000000" w:fill="FB9273"/>
            <w:noWrap/>
            <w:vAlign w:val="bottom"/>
            <w:hideMark/>
          </w:tcPr>
          <w:p w14:paraId="6B0A2817" w14:textId="77777777" w:rsidR="003335EF" w:rsidRPr="00775001" w:rsidRDefault="003335EF" w:rsidP="0001351E">
            <w:pPr>
              <w:rPr>
                <w:rFonts w:ascii="Calibri" w:hAnsi="Calibri" w:cs="Calibri"/>
                <w:color w:val="000000"/>
                <w:sz w:val="22"/>
                <w:szCs w:val="22"/>
              </w:rPr>
            </w:pPr>
            <w:r w:rsidRPr="00775001">
              <w:rPr>
                <w:rFonts w:ascii="Calibri" w:hAnsi="Calibri" w:cs="Calibri"/>
                <w:color w:val="000000"/>
                <w:sz w:val="22"/>
                <w:szCs w:val="22"/>
              </w:rPr>
              <w:t xml:space="preserve"> $       0.171 </w:t>
            </w:r>
          </w:p>
        </w:tc>
        <w:tc>
          <w:tcPr>
            <w:tcW w:w="1300" w:type="dxa"/>
            <w:shd w:val="clear" w:color="000000" w:fill="B4D57F"/>
            <w:noWrap/>
            <w:vAlign w:val="bottom"/>
            <w:hideMark/>
          </w:tcPr>
          <w:p w14:paraId="7FB0EC65" w14:textId="77777777" w:rsidR="003335EF" w:rsidRPr="00775001" w:rsidRDefault="003335EF" w:rsidP="0001351E">
            <w:pPr>
              <w:rPr>
                <w:rFonts w:ascii="Calibri" w:hAnsi="Calibri" w:cs="Calibri"/>
                <w:color w:val="000000"/>
                <w:sz w:val="22"/>
                <w:szCs w:val="22"/>
              </w:rPr>
            </w:pPr>
            <w:r w:rsidRPr="00775001">
              <w:rPr>
                <w:rFonts w:ascii="Calibri" w:hAnsi="Calibri" w:cs="Calibri"/>
                <w:color w:val="000000"/>
                <w:sz w:val="22"/>
                <w:szCs w:val="22"/>
              </w:rPr>
              <w:t xml:space="preserve"> $       0.254 </w:t>
            </w:r>
          </w:p>
        </w:tc>
        <w:tc>
          <w:tcPr>
            <w:tcW w:w="1340" w:type="dxa"/>
            <w:shd w:val="clear" w:color="000000" w:fill="8DCA7E"/>
            <w:noWrap/>
            <w:vAlign w:val="bottom"/>
            <w:hideMark/>
          </w:tcPr>
          <w:p w14:paraId="4169CA37" w14:textId="77777777" w:rsidR="003335EF" w:rsidRPr="00775001" w:rsidRDefault="003335EF" w:rsidP="0001351E">
            <w:pPr>
              <w:jc w:val="right"/>
              <w:rPr>
                <w:rFonts w:ascii="Calibri" w:hAnsi="Calibri" w:cs="Calibri"/>
                <w:color w:val="000000"/>
                <w:sz w:val="22"/>
                <w:szCs w:val="22"/>
              </w:rPr>
            </w:pPr>
            <w:r w:rsidRPr="00775001">
              <w:rPr>
                <w:rFonts w:ascii="Calibri" w:hAnsi="Calibri" w:cs="Calibri"/>
                <w:color w:val="000000"/>
                <w:sz w:val="22"/>
                <w:szCs w:val="22"/>
              </w:rPr>
              <w:t>67%</w:t>
            </w:r>
          </w:p>
        </w:tc>
        <w:tc>
          <w:tcPr>
            <w:tcW w:w="1180" w:type="dxa"/>
            <w:shd w:val="clear" w:color="auto" w:fill="auto"/>
            <w:noWrap/>
            <w:vAlign w:val="bottom"/>
            <w:hideMark/>
          </w:tcPr>
          <w:p w14:paraId="127F6CA3" w14:textId="77777777" w:rsidR="003335EF" w:rsidRPr="00775001" w:rsidRDefault="003335EF" w:rsidP="0001351E">
            <w:pPr>
              <w:rPr>
                <w:rFonts w:ascii="Calibri" w:hAnsi="Calibri" w:cs="Calibri"/>
                <w:color w:val="000000"/>
                <w:sz w:val="22"/>
                <w:szCs w:val="22"/>
              </w:rPr>
            </w:pPr>
            <w:r w:rsidRPr="00775001">
              <w:rPr>
                <w:rFonts w:ascii="Calibri" w:hAnsi="Calibri" w:cs="Calibri"/>
                <w:color w:val="000000"/>
                <w:sz w:val="22"/>
                <w:szCs w:val="22"/>
              </w:rPr>
              <w:t>Live video</w:t>
            </w:r>
          </w:p>
        </w:tc>
      </w:tr>
      <w:tr w:rsidR="003335EF" w:rsidRPr="00775001" w14:paraId="09615670" w14:textId="77777777" w:rsidTr="0001351E">
        <w:trPr>
          <w:trHeight w:val="320"/>
        </w:trPr>
        <w:tc>
          <w:tcPr>
            <w:tcW w:w="1100" w:type="dxa"/>
            <w:tcBorders>
              <w:bottom w:val="single" w:sz="4" w:space="0" w:color="auto"/>
            </w:tcBorders>
            <w:shd w:val="clear" w:color="000000" w:fill="FDC57C"/>
            <w:noWrap/>
            <w:vAlign w:val="bottom"/>
            <w:hideMark/>
          </w:tcPr>
          <w:p w14:paraId="26207000" w14:textId="77777777" w:rsidR="003335EF" w:rsidRPr="00775001" w:rsidRDefault="003335EF" w:rsidP="0001351E">
            <w:pPr>
              <w:rPr>
                <w:rFonts w:ascii="Calibri" w:hAnsi="Calibri" w:cs="Calibri"/>
                <w:color w:val="000000"/>
                <w:sz w:val="22"/>
                <w:szCs w:val="22"/>
              </w:rPr>
            </w:pPr>
            <w:r w:rsidRPr="00775001">
              <w:rPr>
                <w:rFonts w:ascii="Calibri" w:hAnsi="Calibri" w:cs="Calibri"/>
                <w:color w:val="000000"/>
                <w:sz w:val="22"/>
                <w:szCs w:val="22"/>
              </w:rPr>
              <w:t xml:space="preserve">      9,805 </w:t>
            </w:r>
          </w:p>
        </w:tc>
        <w:tc>
          <w:tcPr>
            <w:tcW w:w="1200" w:type="dxa"/>
            <w:tcBorders>
              <w:bottom w:val="single" w:sz="4" w:space="0" w:color="auto"/>
            </w:tcBorders>
            <w:shd w:val="clear" w:color="000000" w:fill="F2E884"/>
            <w:noWrap/>
            <w:vAlign w:val="bottom"/>
            <w:hideMark/>
          </w:tcPr>
          <w:p w14:paraId="45758904" w14:textId="77777777" w:rsidR="003335EF" w:rsidRPr="00775001" w:rsidRDefault="003335EF" w:rsidP="0001351E">
            <w:pPr>
              <w:rPr>
                <w:rFonts w:ascii="Calibri" w:hAnsi="Calibri" w:cs="Calibri"/>
                <w:color w:val="000000"/>
                <w:sz w:val="22"/>
                <w:szCs w:val="22"/>
              </w:rPr>
            </w:pPr>
            <w:r w:rsidRPr="00775001">
              <w:rPr>
                <w:rFonts w:ascii="Calibri" w:hAnsi="Calibri" w:cs="Calibri"/>
                <w:color w:val="000000"/>
                <w:sz w:val="22"/>
                <w:szCs w:val="22"/>
              </w:rPr>
              <w:t xml:space="preserve">        7,933 </w:t>
            </w:r>
          </w:p>
        </w:tc>
        <w:tc>
          <w:tcPr>
            <w:tcW w:w="1240" w:type="dxa"/>
            <w:tcBorders>
              <w:bottom w:val="single" w:sz="4" w:space="0" w:color="auto"/>
            </w:tcBorders>
            <w:shd w:val="clear" w:color="auto" w:fill="auto"/>
            <w:noWrap/>
            <w:vAlign w:val="bottom"/>
            <w:hideMark/>
          </w:tcPr>
          <w:p w14:paraId="49163033" w14:textId="77777777" w:rsidR="003335EF" w:rsidRPr="00775001" w:rsidRDefault="003335EF" w:rsidP="0001351E">
            <w:pPr>
              <w:rPr>
                <w:rFonts w:ascii="Calibri" w:hAnsi="Calibri" w:cs="Calibri"/>
                <w:color w:val="000000"/>
                <w:sz w:val="22"/>
                <w:szCs w:val="22"/>
              </w:rPr>
            </w:pPr>
            <w:r w:rsidRPr="00775001">
              <w:rPr>
                <w:rFonts w:ascii="Calibri" w:hAnsi="Calibri" w:cs="Calibri"/>
                <w:color w:val="000000"/>
                <w:sz w:val="22"/>
                <w:szCs w:val="22"/>
              </w:rPr>
              <w:t xml:space="preserve"> $ 1,500.00 </w:t>
            </w:r>
          </w:p>
        </w:tc>
        <w:tc>
          <w:tcPr>
            <w:tcW w:w="1300" w:type="dxa"/>
            <w:tcBorders>
              <w:bottom w:val="single" w:sz="4" w:space="0" w:color="auto"/>
            </w:tcBorders>
            <w:shd w:val="clear" w:color="000000" w:fill="FCA176"/>
            <w:noWrap/>
            <w:vAlign w:val="bottom"/>
            <w:hideMark/>
          </w:tcPr>
          <w:p w14:paraId="7343F4E2" w14:textId="77777777" w:rsidR="003335EF" w:rsidRPr="00775001" w:rsidRDefault="003335EF" w:rsidP="0001351E">
            <w:pPr>
              <w:rPr>
                <w:rFonts w:ascii="Calibri" w:hAnsi="Calibri" w:cs="Calibri"/>
                <w:color w:val="000000"/>
                <w:sz w:val="22"/>
                <w:szCs w:val="22"/>
              </w:rPr>
            </w:pPr>
            <w:r w:rsidRPr="00775001">
              <w:rPr>
                <w:rFonts w:ascii="Calibri" w:hAnsi="Calibri" w:cs="Calibri"/>
                <w:color w:val="000000"/>
                <w:sz w:val="22"/>
                <w:szCs w:val="22"/>
              </w:rPr>
              <w:t xml:space="preserve"> $       0.153 </w:t>
            </w:r>
          </w:p>
        </w:tc>
        <w:tc>
          <w:tcPr>
            <w:tcW w:w="1300" w:type="dxa"/>
            <w:tcBorders>
              <w:bottom w:val="single" w:sz="4" w:space="0" w:color="auto"/>
            </w:tcBorders>
            <w:shd w:val="clear" w:color="000000" w:fill="9DCE7E"/>
            <w:noWrap/>
            <w:vAlign w:val="bottom"/>
            <w:hideMark/>
          </w:tcPr>
          <w:p w14:paraId="11167292" w14:textId="77777777" w:rsidR="003335EF" w:rsidRPr="00775001" w:rsidRDefault="003335EF" w:rsidP="0001351E">
            <w:pPr>
              <w:rPr>
                <w:rFonts w:ascii="Calibri" w:hAnsi="Calibri" w:cs="Calibri"/>
                <w:color w:val="000000"/>
                <w:sz w:val="22"/>
                <w:szCs w:val="22"/>
              </w:rPr>
            </w:pPr>
            <w:r w:rsidRPr="00775001">
              <w:rPr>
                <w:rFonts w:ascii="Calibri" w:hAnsi="Calibri" w:cs="Calibri"/>
                <w:color w:val="000000"/>
                <w:sz w:val="22"/>
                <w:szCs w:val="22"/>
              </w:rPr>
              <w:t xml:space="preserve"> $       0.189 </w:t>
            </w:r>
          </w:p>
        </w:tc>
        <w:tc>
          <w:tcPr>
            <w:tcW w:w="1340" w:type="dxa"/>
            <w:tcBorders>
              <w:bottom w:val="single" w:sz="4" w:space="0" w:color="auto"/>
            </w:tcBorders>
            <w:shd w:val="clear" w:color="000000" w:fill="71C27C"/>
            <w:noWrap/>
            <w:vAlign w:val="bottom"/>
            <w:hideMark/>
          </w:tcPr>
          <w:p w14:paraId="2536173E" w14:textId="77777777" w:rsidR="003335EF" w:rsidRPr="00775001" w:rsidRDefault="003335EF" w:rsidP="0001351E">
            <w:pPr>
              <w:jc w:val="right"/>
              <w:rPr>
                <w:rFonts w:ascii="Calibri" w:hAnsi="Calibri" w:cs="Calibri"/>
                <w:color w:val="000000"/>
                <w:sz w:val="22"/>
                <w:szCs w:val="22"/>
              </w:rPr>
            </w:pPr>
            <w:r w:rsidRPr="00775001">
              <w:rPr>
                <w:rFonts w:ascii="Calibri" w:hAnsi="Calibri" w:cs="Calibri"/>
                <w:color w:val="000000"/>
                <w:sz w:val="22"/>
                <w:szCs w:val="22"/>
              </w:rPr>
              <w:t>81%</w:t>
            </w:r>
          </w:p>
        </w:tc>
        <w:tc>
          <w:tcPr>
            <w:tcW w:w="1180" w:type="dxa"/>
            <w:tcBorders>
              <w:bottom w:val="single" w:sz="4" w:space="0" w:color="auto"/>
            </w:tcBorders>
            <w:shd w:val="clear" w:color="auto" w:fill="auto"/>
            <w:noWrap/>
            <w:vAlign w:val="bottom"/>
            <w:hideMark/>
          </w:tcPr>
          <w:p w14:paraId="272674F3" w14:textId="77777777" w:rsidR="003335EF" w:rsidRPr="00775001" w:rsidRDefault="003335EF" w:rsidP="0001351E">
            <w:pPr>
              <w:rPr>
                <w:rFonts w:ascii="Calibri" w:hAnsi="Calibri" w:cs="Calibri"/>
                <w:color w:val="000000"/>
                <w:sz w:val="22"/>
                <w:szCs w:val="22"/>
              </w:rPr>
            </w:pPr>
            <w:r w:rsidRPr="00775001">
              <w:rPr>
                <w:rFonts w:ascii="Calibri" w:hAnsi="Calibri" w:cs="Calibri"/>
                <w:color w:val="000000"/>
                <w:sz w:val="22"/>
                <w:szCs w:val="22"/>
              </w:rPr>
              <w:t>Live video</w:t>
            </w:r>
          </w:p>
        </w:tc>
      </w:tr>
      <w:tr w:rsidR="003335EF" w:rsidRPr="00775001" w14:paraId="2B56F9E9" w14:textId="77777777" w:rsidTr="0001351E">
        <w:trPr>
          <w:trHeight w:val="320"/>
        </w:trPr>
        <w:tc>
          <w:tcPr>
            <w:tcW w:w="1100" w:type="dxa"/>
            <w:tcBorders>
              <w:bottom w:val="single" w:sz="4" w:space="0" w:color="auto"/>
            </w:tcBorders>
            <w:shd w:val="clear" w:color="000000" w:fill="BFD981"/>
            <w:noWrap/>
            <w:vAlign w:val="bottom"/>
            <w:hideMark/>
          </w:tcPr>
          <w:p w14:paraId="763DB717" w14:textId="77777777" w:rsidR="003335EF" w:rsidRPr="00775001" w:rsidRDefault="003335EF" w:rsidP="0001351E">
            <w:pPr>
              <w:rPr>
                <w:rFonts w:ascii="Calibri" w:hAnsi="Calibri" w:cs="Calibri"/>
                <w:color w:val="000000"/>
                <w:sz w:val="22"/>
                <w:szCs w:val="22"/>
              </w:rPr>
            </w:pPr>
            <w:r w:rsidRPr="00775001">
              <w:rPr>
                <w:rFonts w:ascii="Calibri" w:hAnsi="Calibri" w:cs="Calibri"/>
                <w:color w:val="000000"/>
                <w:sz w:val="22"/>
                <w:szCs w:val="22"/>
              </w:rPr>
              <w:t xml:space="preserve">    58,032 </w:t>
            </w:r>
          </w:p>
        </w:tc>
        <w:tc>
          <w:tcPr>
            <w:tcW w:w="1200" w:type="dxa"/>
            <w:tcBorders>
              <w:bottom w:val="single" w:sz="4" w:space="0" w:color="auto"/>
            </w:tcBorders>
            <w:shd w:val="clear" w:color="000000" w:fill="93CC7E"/>
            <w:noWrap/>
            <w:vAlign w:val="bottom"/>
            <w:hideMark/>
          </w:tcPr>
          <w:p w14:paraId="38A5D43C" w14:textId="77777777" w:rsidR="003335EF" w:rsidRPr="00775001" w:rsidRDefault="003335EF" w:rsidP="0001351E">
            <w:pPr>
              <w:rPr>
                <w:rFonts w:ascii="Calibri" w:hAnsi="Calibri" w:cs="Calibri"/>
                <w:color w:val="000000"/>
                <w:sz w:val="22"/>
                <w:szCs w:val="22"/>
              </w:rPr>
            </w:pPr>
            <w:r w:rsidRPr="00775001">
              <w:rPr>
                <w:rFonts w:ascii="Calibri" w:hAnsi="Calibri" w:cs="Calibri"/>
                <w:color w:val="000000"/>
                <w:sz w:val="22"/>
                <w:szCs w:val="22"/>
              </w:rPr>
              <w:t xml:space="preserve">      50,638 </w:t>
            </w:r>
          </w:p>
        </w:tc>
        <w:tc>
          <w:tcPr>
            <w:tcW w:w="1240" w:type="dxa"/>
            <w:tcBorders>
              <w:bottom w:val="single" w:sz="4" w:space="0" w:color="auto"/>
            </w:tcBorders>
            <w:shd w:val="clear" w:color="auto" w:fill="auto"/>
            <w:noWrap/>
            <w:vAlign w:val="bottom"/>
            <w:hideMark/>
          </w:tcPr>
          <w:p w14:paraId="4CCBC468" w14:textId="77777777" w:rsidR="003335EF" w:rsidRPr="00775001" w:rsidRDefault="003335EF" w:rsidP="0001351E">
            <w:pPr>
              <w:rPr>
                <w:rFonts w:ascii="Calibri" w:hAnsi="Calibri" w:cs="Calibri"/>
                <w:color w:val="000000"/>
                <w:sz w:val="22"/>
                <w:szCs w:val="22"/>
              </w:rPr>
            </w:pPr>
            <w:r w:rsidRPr="00775001">
              <w:rPr>
                <w:rFonts w:ascii="Calibri" w:hAnsi="Calibri" w:cs="Calibri"/>
                <w:color w:val="000000"/>
                <w:sz w:val="22"/>
                <w:szCs w:val="22"/>
              </w:rPr>
              <w:t xml:space="preserve"> $ 1,000.00 </w:t>
            </w:r>
          </w:p>
        </w:tc>
        <w:tc>
          <w:tcPr>
            <w:tcW w:w="1300" w:type="dxa"/>
            <w:tcBorders>
              <w:bottom w:val="single" w:sz="4" w:space="0" w:color="auto"/>
            </w:tcBorders>
            <w:shd w:val="clear" w:color="000000" w:fill="76C37C"/>
            <w:noWrap/>
            <w:vAlign w:val="bottom"/>
            <w:hideMark/>
          </w:tcPr>
          <w:p w14:paraId="403AB5FA" w14:textId="77777777" w:rsidR="003335EF" w:rsidRPr="00775001" w:rsidRDefault="003335EF" w:rsidP="0001351E">
            <w:pPr>
              <w:rPr>
                <w:rFonts w:ascii="Calibri" w:hAnsi="Calibri" w:cs="Calibri"/>
                <w:color w:val="000000"/>
                <w:sz w:val="22"/>
                <w:szCs w:val="22"/>
              </w:rPr>
            </w:pPr>
            <w:r w:rsidRPr="00775001">
              <w:rPr>
                <w:rFonts w:ascii="Calibri" w:hAnsi="Calibri" w:cs="Calibri"/>
                <w:color w:val="000000"/>
                <w:sz w:val="22"/>
                <w:szCs w:val="22"/>
              </w:rPr>
              <w:t xml:space="preserve"> $       0.017 </w:t>
            </w:r>
          </w:p>
        </w:tc>
        <w:tc>
          <w:tcPr>
            <w:tcW w:w="1300" w:type="dxa"/>
            <w:tcBorders>
              <w:bottom w:val="single" w:sz="4" w:space="0" w:color="auto"/>
            </w:tcBorders>
            <w:shd w:val="clear" w:color="000000" w:fill="63BE7B"/>
            <w:noWrap/>
            <w:vAlign w:val="bottom"/>
            <w:hideMark/>
          </w:tcPr>
          <w:p w14:paraId="27641CC0" w14:textId="77777777" w:rsidR="003335EF" w:rsidRPr="00775001" w:rsidRDefault="003335EF" w:rsidP="0001351E">
            <w:pPr>
              <w:rPr>
                <w:rFonts w:ascii="Calibri" w:hAnsi="Calibri" w:cs="Calibri"/>
                <w:color w:val="000000"/>
                <w:sz w:val="22"/>
                <w:szCs w:val="22"/>
              </w:rPr>
            </w:pPr>
            <w:r w:rsidRPr="00775001">
              <w:rPr>
                <w:rFonts w:ascii="Calibri" w:hAnsi="Calibri" w:cs="Calibri"/>
                <w:color w:val="000000"/>
                <w:sz w:val="22"/>
                <w:szCs w:val="22"/>
              </w:rPr>
              <w:t xml:space="preserve"> $       0.020 </w:t>
            </w:r>
          </w:p>
        </w:tc>
        <w:tc>
          <w:tcPr>
            <w:tcW w:w="1340" w:type="dxa"/>
            <w:tcBorders>
              <w:bottom w:val="single" w:sz="4" w:space="0" w:color="auto"/>
            </w:tcBorders>
            <w:shd w:val="clear" w:color="000000" w:fill="63BE7B"/>
            <w:noWrap/>
            <w:vAlign w:val="bottom"/>
            <w:hideMark/>
          </w:tcPr>
          <w:p w14:paraId="46AFBEED" w14:textId="77777777" w:rsidR="003335EF" w:rsidRPr="00775001" w:rsidRDefault="003335EF" w:rsidP="0001351E">
            <w:pPr>
              <w:jc w:val="right"/>
              <w:rPr>
                <w:rFonts w:ascii="Calibri" w:hAnsi="Calibri" w:cs="Calibri"/>
                <w:color w:val="000000"/>
                <w:sz w:val="22"/>
                <w:szCs w:val="22"/>
              </w:rPr>
            </w:pPr>
            <w:r w:rsidRPr="00775001">
              <w:rPr>
                <w:rFonts w:ascii="Calibri" w:hAnsi="Calibri" w:cs="Calibri"/>
                <w:color w:val="000000"/>
                <w:sz w:val="22"/>
                <w:szCs w:val="22"/>
              </w:rPr>
              <w:t>87%</w:t>
            </w:r>
          </w:p>
        </w:tc>
        <w:tc>
          <w:tcPr>
            <w:tcW w:w="1180" w:type="dxa"/>
            <w:tcBorders>
              <w:bottom w:val="single" w:sz="4" w:space="0" w:color="auto"/>
            </w:tcBorders>
            <w:shd w:val="clear" w:color="auto" w:fill="auto"/>
            <w:noWrap/>
            <w:vAlign w:val="bottom"/>
            <w:hideMark/>
          </w:tcPr>
          <w:p w14:paraId="5F3C6762" w14:textId="77777777" w:rsidR="003335EF" w:rsidRPr="00775001" w:rsidRDefault="003335EF" w:rsidP="0001351E">
            <w:pPr>
              <w:rPr>
                <w:rFonts w:ascii="Calibri" w:hAnsi="Calibri" w:cs="Calibri"/>
                <w:color w:val="000000"/>
                <w:sz w:val="22"/>
                <w:szCs w:val="22"/>
              </w:rPr>
            </w:pPr>
            <w:r w:rsidRPr="00775001">
              <w:rPr>
                <w:rFonts w:ascii="Calibri" w:hAnsi="Calibri" w:cs="Calibri"/>
                <w:color w:val="000000"/>
                <w:sz w:val="22"/>
                <w:szCs w:val="22"/>
              </w:rPr>
              <w:t>Video</w:t>
            </w:r>
          </w:p>
        </w:tc>
      </w:tr>
    </w:tbl>
    <w:p w14:paraId="1AC2FAC6" w14:textId="2FD2FEFC" w:rsidR="0080468F" w:rsidRDefault="000F7C84" w:rsidP="003335EF">
      <w:pPr>
        <w:pStyle w:val="APA7"/>
        <w:spacing w:before="240"/>
        <w:ind w:firstLine="720"/>
      </w:pPr>
      <w:r w:rsidRPr="00A94D55">
        <w:t>Overall, the best indicators of the campaigns are Cost per Engagement and Engagement-</w:t>
      </w:r>
      <w:r>
        <w:t>t</w:t>
      </w:r>
      <w:r w:rsidRPr="00A94D55">
        <w:t>o-reach ratio.</w:t>
      </w:r>
      <w:r w:rsidR="005251B8">
        <w:t xml:space="preserve"> This is because t</w:t>
      </w:r>
      <w:r w:rsidR="005251B8" w:rsidRPr="005251B8">
        <w:t xml:space="preserve">he Cost per User Reached indicates the number of people who were able to see the campaign but likely did not show interest, so </w:t>
      </w:r>
      <w:proofErr w:type="gramStart"/>
      <w:r w:rsidR="005251B8" w:rsidRPr="005251B8">
        <w:t>the majority of</w:t>
      </w:r>
      <w:proofErr w:type="gramEnd"/>
      <w:r w:rsidR="005251B8" w:rsidRPr="005251B8">
        <w:t xml:space="preserve"> these users are not potential customers and did not make a purchase from the company </w:t>
      </w:r>
      <w:r w:rsidR="005251B8">
        <w:t>afterward</w:t>
      </w:r>
      <w:r w:rsidR="00655652">
        <w:t xml:space="preserve">. </w:t>
      </w:r>
      <w:r w:rsidR="009A2449" w:rsidRPr="007B4EB4">
        <w:t>W</w:t>
      </w:r>
      <w:r w:rsidR="005C4231" w:rsidRPr="007B4EB4">
        <w:t xml:space="preserve">ith this all information said, the next step is </w:t>
      </w:r>
      <w:r w:rsidR="005C4231" w:rsidRPr="00655652">
        <w:t xml:space="preserve">to compare this effectiveness on social media with the number of sales around </w:t>
      </w:r>
      <w:r w:rsidR="009A2449" w:rsidRPr="00655652">
        <w:t>a certain</w:t>
      </w:r>
      <w:r w:rsidR="005C4231" w:rsidRPr="00655652">
        <w:t xml:space="preserve"> </w:t>
      </w:r>
      <w:proofErr w:type="gramStart"/>
      <w:r w:rsidR="005C4231" w:rsidRPr="00655652">
        <w:t>period of time</w:t>
      </w:r>
      <w:proofErr w:type="gramEnd"/>
      <w:r w:rsidR="00F84751" w:rsidRPr="00655652">
        <w:t>.</w:t>
      </w:r>
      <w:r w:rsidR="00655652">
        <w:t xml:space="preserve"> T</w:t>
      </w:r>
      <w:r w:rsidR="0080468F" w:rsidRPr="00655652">
        <w:t>he interesting part is to determine if these costs are indeed effective and whether the paid campaigns had a greater impact on the social media community or not. Even with concise information, it is necessary to analyze it more thoroughly to reach conclusions.</w:t>
      </w:r>
    </w:p>
    <w:p w14:paraId="29101036" w14:textId="77777777" w:rsidR="00544F49" w:rsidRPr="006D2AC1" w:rsidRDefault="00F36172" w:rsidP="00544F49">
      <w:pPr>
        <w:pStyle w:val="APA7"/>
        <w:rPr>
          <w:b/>
          <w:bCs/>
          <w:i/>
          <w:iCs/>
        </w:rPr>
      </w:pPr>
      <w:r w:rsidRPr="006D2AC1">
        <w:rPr>
          <w:b/>
          <w:bCs/>
          <w:i/>
          <w:iCs/>
        </w:rPr>
        <w:t>Conversion Rate</w:t>
      </w:r>
    </w:p>
    <w:p w14:paraId="1103FA2B" w14:textId="0E341BB1" w:rsidR="00544F49" w:rsidRDefault="002811CA" w:rsidP="00544F49">
      <w:pPr>
        <w:pStyle w:val="APA7"/>
        <w:ind w:firstLine="720"/>
      </w:pPr>
      <w:r w:rsidRPr="00A54F0C">
        <w:t>U</w:t>
      </w:r>
      <w:r w:rsidRPr="002811CA">
        <w:t xml:space="preserve">nderstanding the Conversion Rate after running multiple marketing campaigns </w:t>
      </w:r>
      <w:r>
        <w:t>on</w:t>
      </w:r>
      <w:r w:rsidRPr="002811CA">
        <w:t xml:space="preserve"> social media is essential for assessing effectiveness, optimizing performance, evaluating cost efficiency, and making informed decisions. The Conversion Rate helps measure how successful your campaigns are in converting viewers into taking desired actions, such as making purchases or signing up. By analyzing the Conversion Rate, you can identify high-performing campaigns, areas for improvement, and opportunities for optimization. It allows you to evaluate the cost efficiency of your campaigns by comparing the Conversion Rate with the cost per conversion (CP</w:t>
      </w:r>
      <w:r w:rsidR="0007720D">
        <w:t>C)</w:t>
      </w:r>
      <w:r w:rsidRPr="002811CA">
        <w:t xml:space="preserve">. </w:t>
      </w:r>
      <w:r w:rsidR="00BC3573">
        <w:t>Analyzing the</w:t>
      </w:r>
      <w:r w:rsidRPr="002811CA">
        <w:t xml:space="preserve"> Conversion Rate helps you allocate resources effectively, focusing on strategies that yield higher conversion rates and maximizing the return on investment. By monitoring and analyzing the Conversion Rate, you can refine your marketing strategies, improve campaign performance, and drive better results for your business.</w:t>
      </w:r>
    </w:p>
    <w:p w14:paraId="00170A48" w14:textId="765EA1EE" w:rsidR="002219FF" w:rsidRPr="002219FF" w:rsidRDefault="002219FF" w:rsidP="002219FF">
      <w:pPr>
        <w:spacing w:line="480" w:lineRule="auto"/>
        <w:ind w:firstLine="720"/>
        <w:rPr>
          <w:rFonts w:ascii="Calibri" w:hAnsi="Calibri" w:cs="Calibri"/>
          <w:sz w:val="22"/>
          <w:szCs w:val="22"/>
          <w:lang w:val="en-US"/>
        </w:rPr>
      </w:pPr>
      <w:r w:rsidRPr="007A1C71">
        <w:rPr>
          <w:rFonts w:ascii="Calibri" w:hAnsi="Calibri" w:cs="Calibri"/>
          <w:sz w:val="22"/>
          <w:szCs w:val="22"/>
          <w:lang w:val="en-US"/>
        </w:rPr>
        <w:lastRenderedPageBreak/>
        <w:t>When evaluating the effectiveness of social media campaigns, it is crucial to acknowledge the difference between post-engagement metrics on these platforms and the real-life experience of visitors in physical stores. While post-engagement metrics provide insights into user interactions, such as likes, comments, and shares, they do not necessarily translate directly into in-store visits or conversions. The distinction between online engagement and offline customer behavior is important when calculating and analyzing conversion rates. Conversion rates typically measure the percentage of users who take a desired action, such as making a purchase or visiting a physical store, in relation to the total number of users who engaged with the campaign. However, relying solely on post-engagement metrics may not provide a complete understanding of the impact of social media campaigns on driving actual store visits and subsequent sales. While social media campaigns can generate interest, awareness, and engagement, the ultimate conversion from online engagement to in-store sales may involve additional variables that are not fully captured by post-engagement metrics.</w:t>
      </w:r>
    </w:p>
    <w:p w14:paraId="453A6187" w14:textId="77777777" w:rsidR="00C84BEF" w:rsidRDefault="00B13F60" w:rsidP="00C84BEF">
      <w:pPr>
        <w:spacing w:line="480" w:lineRule="auto"/>
        <w:ind w:firstLine="720"/>
        <w:rPr>
          <w:rFonts w:ascii="Calibri" w:hAnsi="Calibri" w:cs="Calibri"/>
          <w:sz w:val="22"/>
          <w:szCs w:val="22"/>
          <w:lang w:val="en-US"/>
        </w:rPr>
      </w:pPr>
      <w:r w:rsidRPr="00B13F60">
        <w:rPr>
          <w:rFonts w:ascii="Calibri" w:hAnsi="Calibri" w:cs="Calibri"/>
          <w:sz w:val="22"/>
          <w:szCs w:val="22"/>
        </w:rPr>
        <w:t>To begin the analysis,</w:t>
      </w:r>
      <w:r w:rsidR="005A2CF8" w:rsidRPr="005A2CF8">
        <w:rPr>
          <w:rFonts w:ascii="Calibri" w:hAnsi="Calibri" w:cs="Calibri"/>
          <w:sz w:val="22"/>
          <w:szCs w:val="22"/>
          <w:lang w:val="en-US"/>
        </w:rPr>
        <w:t xml:space="preserve"> two </w:t>
      </w:r>
      <w:r w:rsidR="005A2CF8">
        <w:rPr>
          <w:rFonts w:ascii="Calibri" w:hAnsi="Calibri" w:cs="Calibri"/>
          <w:sz w:val="22"/>
          <w:szCs w:val="22"/>
          <w:lang w:val="en-US"/>
        </w:rPr>
        <w:t xml:space="preserve">new columns are added to have a Conversion Rate with more accuracy. These columns are </w:t>
      </w:r>
      <w:r w:rsidR="005A2CF8" w:rsidRPr="005A2CF8">
        <w:rPr>
          <w:rFonts w:ascii="Calibri" w:hAnsi="Calibri" w:cs="Calibri"/>
          <w:i/>
          <w:iCs/>
          <w:sz w:val="22"/>
          <w:szCs w:val="22"/>
          <w:lang w:val="en-US"/>
        </w:rPr>
        <w:t>Objective</w:t>
      </w:r>
      <w:r w:rsidR="005A2CF8">
        <w:rPr>
          <w:rFonts w:ascii="Calibri" w:hAnsi="Calibri" w:cs="Calibri"/>
          <w:sz w:val="22"/>
          <w:szCs w:val="22"/>
          <w:lang w:val="en-US"/>
        </w:rPr>
        <w:t xml:space="preserve"> and </w:t>
      </w:r>
      <w:r w:rsidR="005A2CF8" w:rsidRPr="005A2CF8">
        <w:rPr>
          <w:rFonts w:ascii="Calibri" w:hAnsi="Calibri" w:cs="Calibri"/>
          <w:i/>
          <w:iCs/>
          <w:sz w:val="22"/>
          <w:szCs w:val="22"/>
          <w:lang w:val="en-US"/>
        </w:rPr>
        <w:t>User Interacting</w:t>
      </w:r>
      <w:r w:rsidR="005A2CF8">
        <w:rPr>
          <w:rFonts w:ascii="Calibri" w:hAnsi="Calibri" w:cs="Calibri"/>
          <w:sz w:val="22"/>
          <w:szCs w:val="22"/>
          <w:lang w:val="en-US"/>
        </w:rPr>
        <w:t xml:space="preserve">. In one </w:t>
      </w:r>
      <w:r w:rsidR="008B252E">
        <w:rPr>
          <w:rFonts w:ascii="Calibri" w:hAnsi="Calibri" w:cs="Calibri"/>
          <w:sz w:val="22"/>
          <w:szCs w:val="22"/>
          <w:lang w:val="en-US"/>
        </w:rPr>
        <w:t>hand</w:t>
      </w:r>
      <w:r w:rsidR="005A2CF8">
        <w:rPr>
          <w:rFonts w:ascii="Calibri" w:hAnsi="Calibri" w:cs="Calibri"/>
          <w:sz w:val="22"/>
          <w:szCs w:val="22"/>
          <w:lang w:val="en-US"/>
        </w:rPr>
        <w:t xml:space="preserve">, </w:t>
      </w:r>
      <w:r w:rsidR="005A2CF8" w:rsidRPr="005A2CF8">
        <w:rPr>
          <w:rFonts w:ascii="Calibri" w:hAnsi="Calibri" w:cs="Calibri"/>
          <w:i/>
          <w:iCs/>
          <w:sz w:val="22"/>
          <w:szCs w:val="22"/>
          <w:lang w:val="en-US"/>
        </w:rPr>
        <w:t>Objective</w:t>
      </w:r>
      <w:r w:rsidR="005A2CF8">
        <w:rPr>
          <w:rFonts w:ascii="Calibri" w:hAnsi="Calibri" w:cs="Calibri"/>
          <w:sz w:val="22"/>
          <w:szCs w:val="22"/>
          <w:lang w:val="en-US"/>
        </w:rPr>
        <w:t xml:space="preserve"> describes the goal of each of the campaigns at the beginning of them, and the </w:t>
      </w:r>
      <w:r w:rsidR="005A2CF8" w:rsidRPr="005A2CF8">
        <w:rPr>
          <w:rFonts w:ascii="Calibri" w:hAnsi="Calibri" w:cs="Calibri"/>
          <w:i/>
          <w:iCs/>
          <w:sz w:val="22"/>
          <w:szCs w:val="22"/>
          <w:lang w:val="en-US"/>
        </w:rPr>
        <w:t>User Interacting</w:t>
      </w:r>
      <w:r w:rsidR="005A2CF8">
        <w:rPr>
          <w:rFonts w:ascii="Calibri" w:hAnsi="Calibri" w:cs="Calibri"/>
          <w:sz w:val="22"/>
          <w:szCs w:val="22"/>
          <w:lang w:val="en-US"/>
        </w:rPr>
        <w:t xml:space="preserve"> refers to the total of people that compiled with the goal. For example, if the goal was to get more messages, the column of User Interacting will count the number of people who sent a message to the company and showed </w:t>
      </w:r>
      <w:proofErr w:type="spellStart"/>
      <w:r w:rsidR="005A2CF8">
        <w:rPr>
          <w:rFonts w:ascii="Calibri" w:hAnsi="Calibri" w:cs="Calibri"/>
          <w:sz w:val="22"/>
          <w:szCs w:val="22"/>
          <w:lang w:val="en-US"/>
        </w:rPr>
        <w:t>intereset</w:t>
      </w:r>
      <w:proofErr w:type="spellEnd"/>
      <w:r w:rsidR="005A2CF8">
        <w:rPr>
          <w:rFonts w:ascii="Calibri" w:hAnsi="Calibri" w:cs="Calibri"/>
          <w:sz w:val="22"/>
          <w:szCs w:val="22"/>
          <w:lang w:val="en-US"/>
        </w:rPr>
        <w:t xml:space="preserve"> in the content of the campaign.</w:t>
      </w:r>
      <w:r w:rsidR="008B252E">
        <w:rPr>
          <w:rFonts w:ascii="Calibri" w:hAnsi="Calibri" w:cs="Calibri"/>
          <w:sz w:val="22"/>
          <w:szCs w:val="22"/>
          <w:lang w:val="en-US"/>
        </w:rPr>
        <w:t xml:space="preserve"> </w:t>
      </w:r>
      <w:r w:rsidR="00C84BEF">
        <w:rPr>
          <w:rFonts w:ascii="Calibri" w:hAnsi="Calibri" w:cs="Calibri"/>
          <w:sz w:val="22"/>
          <w:szCs w:val="22"/>
          <w:lang w:val="en-US"/>
        </w:rPr>
        <w:t>These new columns of information were extracted from the Meta Business Suite as well.</w:t>
      </w:r>
    </w:p>
    <w:p w14:paraId="6CC1A658" w14:textId="69C09231" w:rsidR="00C126C1" w:rsidRPr="00C84BEF" w:rsidRDefault="00B13F60" w:rsidP="00C84BEF">
      <w:pPr>
        <w:spacing w:line="480" w:lineRule="auto"/>
        <w:ind w:firstLine="720"/>
        <w:rPr>
          <w:rFonts w:ascii="Calibri" w:hAnsi="Calibri" w:cs="Calibri"/>
          <w:sz w:val="22"/>
          <w:szCs w:val="22"/>
          <w:lang w:val="en-US"/>
        </w:rPr>
      </w:pPr>
      <w:r w:rsidRPr="00B13F60">
        <w:rPr>
          <w:rFonts w:ascii="Calibri" w:hAnsi="Calibri" w:cs="Calibri"/>
          <w:sz w:val="22"/>
          <w:szCs w:val="22"/>
        </w:rPr>
        <w:t xml:space="preserve">With </w:t>
      </w:r>
      <w:r w:rsidR="003B43BB" w:rsidRPr="003B43BB">
        <w:rPr>
          <w:rFonts w:ascii="Calibri" w:hAnsi="Calibri" w:cs="Calibri"/>
          <w:sz w:val="22"/>
          <w:szCs w:val="22"/>
          <w:lang w:val="en-US"/>
        </w:rPr>
        <w:t>the</w:t>
      </w:r>
      <w:r w:rsidRPr="00B13F60">
        <w:rPr>
          <w:rFonts w:ascii="Calibri" w:hAnsi="Calibri" w:cs="Calibri"/>
          <w:sz w:val="22"/>
          <w:szCs w:val="22"/>
        </w:rPr>
        <w:t xml:space="preserve"> databases </w:t>
      </w:r>
      <w:r w:rsidR="003B43BB">
        <w:rPr>
          <w:rFonts w:ascii="Calibri" w:hAnsi="Calibri" w:cs="Calibri"/>
          <w:sz w:val="22"/>
          <w:szCs w:val="22"/>
          <w:lang w:val="en-US"/>
        </w:rPr>
        <w:t xml:space="preserve">of the financial information and the </w:t>
      </w:r>
      <w:r w:rsidR="00C46B77">
        <w:rPr>
          <w:rFonts w:ascii="Calibri" w:hAnsi="Calibri" w:cs="Calibri"/>
          <w:sz w:val="22"/>
          <w:szCs w:val="22"/>
          <w:lang w:val="en-US"/>
        </w:rPr>
        <w:t>campaigns</w:t>
      </w:r>
      <w:r w:rsidR="003B43BB">
        <w:rPr>
          <w:rFonts w:ascii="Calibri" w:hAnsi="Calibri" w:cs="Calibri"/>
          <w:sz w:val="22"/>
          <w:szCs w:val="22"/>
          <w:lang w:val="en-US"/>
        </w:rPr>
        <w:t xml:space="preserve"> </w:t>
      </w:r>
      <w:r w:rsidRPr="00B13F60">
        <w:rPr>
          <w:rFonts w:ascii="Calibri" w:hAnsi="Calibri" w:cs="Calibri"/>
          <w:sz w:val="22"/>
          <w:szCs w:val="22"/>
        </w:rPr>
        <w:t xml:space="preserve">ready, the next step was to merge the information into a single table to start incorporating formulas and understanding numbers to reach conclusions. In this case, the sales data was placed on the right side of the advertising campaigns. Since the campaigns did not follow a defined pattern and each had a random date on the calendar, the sales data had to be matched to compare their effect on the corresponding months. To position the </w:t>
      </w:r>
      <w:r w:rsidRPr="00B13F60">
        <w:rPr>
          <w:rFonts w:ascii="Calibri" w:hAnsi="Calibri" w:cs="Calibri"/>
          <w:sz w:val="22"/>
          <w:szCs w:val="22"/>
        </w:rPr>
        <w:lastRenderedPageBreak/>
        <w:t>sales months on the right side of the campaign data, the month was chosen, and the days had to be between the 1st and the 20th. If the advertising took effect with less than ten days remaining in the month, it was difficult to estimate the impact of that campaign on the sales for that period. Therefore, if the campaign started in the first few days of a specific month, the same month was assigned to that line of information. Conversely, if the advertising began in the last 10 days of the month, the sales of the following month were used, as the true effect could be seen more significantly with a longer duration of the marketing campaign.</w:t>
      </w:r>
      <w:r w:rsidR="00D43489">
        <w:rPr>
          <w:rFonts w:ascii="Calibri" w:hAnsi="Calibri" w:cs="Calibri"/>
          <w:sz w:val="22"/>
          <w:szCs w:val="22"/>
        </w:rPr>
        <w:t xml:space="preserve"> </w:t>
      </w:r>
      <w:r w:rsidR="008B3D38" w:rsidRPr="008B3D38">
        <w:rPr>
          <w:rFonts w:ascii="Calibri" w:hAnsi="Calibri" w:cs="Calibri"/>
          <w:sz w:val="22"/>
          <w:szCs w:val="22"/>
        </w:rPr>
        <w:t>Most of the data belonged to specific months and could be categorized accordingly, but there were also periods with long gaps between campaigns. This excluded certain months from financial analysis. To account for these periods, those months were assigned to the previous campaign, even if there was no close date to the specific month in question.</w:t>
      </w:r>
      <w:r w:rsidR="00C126C1">
        <w:rPr>
          <w:rFonts w:ascii="Calibri" w:hAnsi="Calibri" w:cs="Calibri"/>
          <w:sz w:val="22"/>
          <w:szCs w:val="22"/>
        </w:rPr>
        <w:t xml:space="preserve"> </w:t>
      </w:r>
      <w:r w:rsidR="00C126C1" w:rsidRPr="00C126C1">
        <w:rPr>
          <w:rFonts w:ascii="Calibri" w:hAnsi="Calibri" w:cs="Calibri"/>
          <w:sz w:val="22"/>
          <w:szCs w:val="22"/>
        </w:rPr>
        <w:t>That is why repeated data can be observed within the Campaign Date column, where campaigns had to be duplicated in order to include all the months of the preliminary information</w:t>
      </w:r>
      <w:r w:rsidR="00C126C1">
        <w:rPr>
          <w:rFonts w:ascii="Calibri" w:hAnsi="Calibri" w:cs="Calibri"/>
          <w:sz w:val="22"/>
          <w:szCs w:val="22"/>
        </w:rPr>
        <w:t xml:space="preserve">. </w:t>
      </w:r>
      <w:r w:rsidR="00C126C1" w:rsidRPr="00C126C1">
        <w:rPr>
          <w:rFonts w:ascii="Calibri" w:hAnsi="Calibri" w:cs="Calibri"/>
          <w:sz w:val="22"/>
          <w:szCs w:val="22"/>
        </w:rPr>
        <w:t>The results of the months in the campaign also repeat within the table. This is because there were instances where multiple campaigns were started within a very short period of time, and to consider them all, it was necessary to add spaces to compare their performance with a specific month.</w:t>
      </w:r>
    </w:p>
    <w:p w14:paraId="6C072BB6" w14:textId="0CE4CDC0" w:rsidR="00D43489" w:rsidRDefault="006E4D5D" w:rsidP="001755CB">
      <w:pPr>
        <w:spacing w:line="480" w:lineRule="auto"/>
        <w:ind w:firstLine="720"/>
        <w:rPr>
          <w:rFonts w:ascii="Calibri" w:hAnsi="Calibri" w:cs="Calibri"/>
          <w:sz w:val="22"/>
          <w:szCs w:val="22"/>
        </w:rPr>
      </w:pPr>
      <w:r w:rsidRPr="006E4D5D">
        <w:rPr>
          <w:rFonts w:ascii="Calibri" w:hAnsi="Calibri" w:cs="Calibri"/>
          <w:sz w:val="22"/>
          <w:szCs w:val="22"/>
        </w:rPr>
        <w:t>Marketing campaigns on social media often have a residual effect that extends beyond their initial ru</w:t>
      </w:r>
      <w:r>
        <w:rPr>
          <w:rFonts w:ascii="Calibri" w:hAnsi="Calibri" w:cs="Calibri"/>
          <w:sz w:val="22"/>
          <w:szCs w:val="22"/>
        </w:rPr>
        <w:t xml:space="preserve">n. </w:t>
      </w:r>
      <w:r w:rsidRPr="006E4D5D">
        <w:rPr>
          <w:rFonts w:ascii="Calibri" w:hAnsi="Calibri" w:cs="Calibri"/>
          <w:sz w:val="22"/>
          <w:szCs w:val="22"/>
        </w:rPr>
        <w:t>These campaigns leave a lasting impact on the audience and can continue to generate results even after they have ended.</w:t>
      </w:r>
      <w:r>
        <w:rPr>
          <w:rFonts w:ascii="Calibri" w:hAnsi="Calibri" w:cs="Calibri"/>
          <w:sz w:val="22"/>
          <w:szCs w:val="22"/>
        </w:rPr>
        <w:t xml:space="preserve"> </w:t>
      </w:r>
      <w:r w:rsidRPr="006E4D5D">
        <w:rPr>
          <w:rFonts w:ascii="Calibri" w:hAnsi="Calibri" w:cs="Calibri"/>
          <w:sz w:val="22"/>
          <w:szCs w:val="22"/>
        </w:rPr>
        <w:t>This can lead to increased brand awareness, as more people become exposed to the campaign's content over time.</w:t>
      </w:r>
      <w:r w:rsidR="001755CB">
        <w:rPr>
          <w:rFonts w:ascii="Calibri" w:hAnsi="Calibri" w:cs="Calibri"/>
          <w:sz w:val="22"/>
          <w:szCs w:val="22"/>
        </w:rPr>
        <w:t xml:space="preserve"> </w:t>
      </w:r>
      <w:r w:rsidR="008B3D38" w:rsidRPr="008B3D38">
        <w:rPr>
          <w:rFonts w:ascii="Calibri" w:hAnsi="Calibri" w:cs="Calibri"/>
          <w:sz w:val="22"/>
          <w:szCs w:val="22"/>
        </w:rPr>
        <w:t>If there is a residual effect, it is necessary to describe the characteristics of the active campaign to analyze and determine its effect, whether positive, neutral, or negative. If there is an increase in sales, it can be attributed to the residual effect, where a campaign, despite not being active during a certain period, continues to have an impact on the company, thus maintaining its effectiveness, which should be measured.</w:t>
      </w:r>
    </w:p>
    <w:p w14:paraId="209EEE53" w14:textId="4EF47A6E" w:rsidR="00500F9E" w:rsidRDefault="00B17C4A" w:rsidP="00C84BEF">
      <w:pPr>
        <w:pStyle w:val="APA7"/>
        <w:ind w:firstLine="720"/>
      </w:pPr>
      <w:r w:rsidRPr="008074E9">
        <w:lastRenderedPageBreak/>
        <w:t>The conversion rate formula is a powerful metric used in marketing to measure the effectiveness of a campaign or website in converting visitors into desired actions, such as making a purchase</w:t>
      </w:r>
      <w:r>
        <w:t xml:space="preserve">. </w:t>
      </w:r>
      <w:r w:rsidRPr="008074E9">
        <w:t xml:space="preserve">It is calculated by dividing the number of conversions </w:t>
      </w:r>
      <w:r>
        <w:t xml:space="preserve">(items sold or transactions) </w:t>
      </w:r>
      <w:r w:rsidRPr="008074E9">
        <w:t xml:space="preserve">by the total number of </w:t>
      </w:r>
      <w:r>
        <w:t xml:space="preserve">users </w:t>
      </w:r>
      <w:r w:rsidR="00F9225D">
        <w:t>who interacted</w:t>
      </w:r>
      <w:r>
        <w:t xml:space="preserve"> with the</w:t>
      </w:r>
      <w:r w:rsidR="00F9225D">
        <w:t xml:space="preserve"> campaign in</w:t>
      </w:r>
      <w:r>
        <w:t xml:space="preserve"> social media</w:t>
      </w:r>
      <w:r w:rsidRPr="008074E9">
        <w:t xml:space="preserve"> and multiplying by 100 to express it as a percentage.</w:t>
      </w:r>
      <w:r>
        <w:t xml:space="preserve"> For this analysis, the data on the </w:t>
      </w:r>
      <w:r w:rsidR="00C84BEF" w:rsidRPr="00C84BEF">
        <w:rPr>
          <w:i/>
          <w:iCs/>
        </w:rPr>
        <w:t>User Interacting</w:t>
      </w:r>
      <w:r>
        <w:t xml:space="preserve"> column</w:t>
      </w:r>
      <w:r w:rsidR="00222184">
        <w:t xml:space="preserve"> is taken</w:t>
      </w:r>
      <w:r>
        <w:t xml:space="preserve">, since those were the ones who showed interest </w:t>
      </w:r>
      <w:r w:rsidR="005A61A3">
        <w:t>in</w:t>
      </w:r>
      <w:r>
        <w:t xml:space="preserve"> the posts of the campaign</w:t>
      </w:r>
      <w:r w:rsidR="008073C6">
        <w:t xml:space="preserve"> and interacted with the campaign</w:t>
      </w:r>
      <w:r w:rsidR="00F953E7">
        <w:t>; and the data on Number of Items Sold, which has the information of the number of transactions over the month.</w:t>
      </w:r>
    </w:p>
    <w:p w14:paraId="0FF6C211" w14:textId="3607E231" w:rsidR="004C6DA1" w:rsidRDefault="0053392F" w:rsidP="004C6DA1">
      <w:pPr>
        <w:pStyle w:val="APA7"/>
        <w:ind w:firstLine="720"/>
      </w:pPr>
      <w:r w:rsidRPr="004C6DA1">
        <w:t xml:space="preserve">The following table is in chronological order according to the </w:t>
      </w:r>
      <w:r w:rsidRPr="004C6DA1">
        <w:rPr>
          <w:i/>
          <w:iCs/>
        </w:rPr>
        <w:t>Campaign Date</w:t>
      </w:r>
      <w:r w:rsidRPr="004C6DA1">
        <w:t xml:space="preserve"> column</w:t>
      </w:r>
      <w:r w:rsidR="004C6DA1">
        <w:t xml:space="preserve"> a</w:t>
      </w:r>
      <w:r w:rsidR="004C6DA1" w:rsidRPr="004C6DA1">
        <w:t>nd a color scale is used again, ranging from red to green, with yellow representing intermediate values. The only two columns that use this scale are the last two: Number of Items Sold and Conversion Rate. In both cases, low figures are represented in red color and high figures in green colors.</w:t>
      </w:r>
    </w:p>
    <w:p w14:paraId="677D421F" w14:textId="4B5E94AD" w:rsidR="003335EF" w:rsidRDefault="003335EF" w:rsidP="004C6DA1">
      <w:pPr>
        <w:pStyle w:val="APA7"/>
        <w:ind w:firstLine="720"/>
      </w:pPr>
    </w:p>
    <w:p w14:paraId="067A7C87" w14:textId="24080C0E" w:rsidR="003335EF" w:rsidRDefault="003335EF" w:rsidP="004C6DA1">
      <w:pPr>
        <w:pStyle w:val="APA7"/>
        <w:ind w:firstLine="720"/>
      </w:pPr>
    </w:p>
    <w:p w14:paraId="63C333B9" w14:textId="52A43AB7" w:rsidR="003335EF" w:rsidRDefault="003335EF" w:rsidP="004C6DA1">
      <w:pPr>
        <w:pStyle w:val="APA7"/>
        <w:ind w:firstLine="720"/>
      </w:pPr>
    </w:p>
    <w:p w14:paraId="016D57A6" w14:textId="5AC834A0" w:rsidR="003335EF" w:rsidRDefault="003335EF" w:rsidP="004C6DA1">
      <w:pPr>
        <w:pStyle w:val="APA7"/>
        <w:ind w:firstLine="720"/>
      </w:pPr>
    </w:p>
    <w:p w14:paraId="4D97B63E" w14:textId="50373ED7" w:rsidR="003335EF" w:rsidRDefault="003335EF" w:rsidP="004C6DA1">
      <w:pPr>
        <w:pStyle w:val="APA7"/>
        <w:ind w:firstLine="720"/>
      </w:pPr>
    </w:p>
    <w:p w14:paraId="7272A188" w14:textId="32ABE009" w:rsidR="003335EF" w:rsidRDefault="003335EF" w:rsidP="004C6DA1">
      <w:pPr>
        <w:pStyle w:val="APA7"/>
        <w:ind w:firstLine="720"/>
      </w:pPr>
    </w:p>
    <w:p w14:paraId="06BE760A" w14:textId="53C31D05" w:rsidR="003335EF" w:rsidRDefault="003335EF" w:rsidP="004C6DA1">
      <w:pPr>
        <w:pStyle w:val="APA7"/>
        <w:ind w:firstLine="720"/>
      </w:pPr>
    </w:p>
    <w:p w14:paraId="7F3D3C47" w14:textId="6B3E6C79" w:rsidR="003335EF" w:rsidRDefault="003335EF" w:rsidP="004C6DA1">
      <w:pPr>
        <w:pStyle w:val="APA7"/>
        <w:ind w:firstLine="720"/>
      </w:pPr>
    </w:p>
    <w:p w14:paraId="54D44163" w14:textId="6DDD4E4D" w:rsidR="003335EF" w:rsidRDefault="003335EF" w:rsidP="004C6DA1">
      <w:pPr>
        <w:pStyle w:val="APA7"/>
        <w:ind w:firstLine="720"/>
      </w:pPr>
    </w:p>
    <w:p w14:paraId="5E11C9EB" w14:textId="6B7C3694" w:rsidR="003335EF" w:rsidRDefault="003335EF" w:rsidP="004C6DA1">
      <w:pPr>
        <w:pStyle w:val="APA7"/>
        <w:ind w:firstLine="720"/>
      </w:pPr>
    </w:p>
    <w:p w14:paraId="1746AF6C" w14:textId="0DC48C31" w:rsidR="003335EF" w:rsidRDefault="003335EF" w:rsidP="004C6DA1">
      <w:pPr>
        <w:pStyle w:val="APA7"/>
        <w:ind w:firstLine="720"/>
      </w:pPr>
    </w:p>
    <w:p w14:paraId="4842F1FE" w14:textId="4B4A6DF9" w:rsidR="003335EF" w:rsidRDefault="003335EF" w:rsidP="004C6DA1">
      <w:pPr>
        <w:pStyle w:val="APA7"/>
        <w:ind w:firstLine="720"/>
      </w:pPr>
    </w:p>
    <w:p w14:paraId="0169B4FD" w14:textId="77777777" w:rsidR="003335EF" w:rsidRPr="004C6DA1" w:rsidRDefault="003335EF" w:rsidP="004C6DA1">
      <w:pPr>
        <w:pStyle w:val="APA7"/>
        <w:ind w:firstLine="720"/>
      </w:pPr>
    </w:p>
    <w:p w14:paraId="0C649E48" w14:textId="05CCBABC" w:rsidR="008074E9" w:rsidRPr="00E77B06" w:rsidRDefault="008074E9" w:rsidP="008074E9">
      <w:pPr>
        <w:spacing w:line="480" w:lineRule="auto"/>
        <w:rPr>
          <w:rFonts w:ascii="Calibri" w:hAnsi="Calibri" w:cs="Calibri"/>
          <w:b/>
          <w:bCs/>
          <w:sz w:val="22"/>
          <w:szCs w:val="22"/>
          <w:lang w:val="en-US"/>
        </w:rPr>
      </w:pPr>
      <w:r w:rsidRPr="004D4CE2">
        <w:rPr>
          <w:rFonts w:ascii="Calibri" w:hAnsi="Calibri" w:cs="Calibri"/>
          <w:b/>
          <w:bCs/>
          <w:sz w:val="22"/>
          <w:szCs w:val="22"/>
        </w:rPr>
        <w:lastRenderedPageBreak/>
        <w:t xml:space="preserve">Table </w:t>
      </w:r>
      <w:r w:rsidR="008073C6" w:rsidRPr="004D4CE2">
        <w:rPr>
          <w:rFonts w:ascii="Calibri" w:hAnsi="Calibri" w:cs="Calibri"/>
          <w:b/>
          <w:bCs/>
          <w:sz w:val="22"/>
          <w:szCs w:val="22"/>
        </w:rPr>
        <w:t>6</w:t>
      </w:r>
    </w:p>
    <w:p w14:paraId="560214E7" w14:textId="35F64389" w:rsidR="008074E9" w:rsidRDefault="00B17C4A" w:rsidP="008074E9">
      <w:pPr>
        <w:spacing w:line="480" w:lineRule="auto"/>
        <w:rPr>
          <w:rFonts w:ascii="Calibri" w:hAnsi="Calibri" w:cs="Calibri"/>
          <w:i/>
          <w:iCs/>
          <w:sz w:val="22"/>
          <w:szCs w:val="22"/>
        </w:rPr>
      </w:pPr>
      <w:r>
        <w:rPr>
          <w:rFonts w:ascii="Calibri" w:hAnsi="Calibri" w:cs="Calibri"/>
          <w:i/>
          <w:iCs/>
          <w:sz w:val="22"/>
          <w:szCs w:val="22"/>
        </w:rPr>
        <w:t>Conversion Rates of Each Campaig</w:t>
      </w:r>
      <w:r w:rsidR="00DA6595">
        <w:rPr>
          <w:rFonts w:ascii="Calibri" w:hAnsi="Calibri" w:cs="Calibri"/>
          <w:i/>
          <w:iCs/>
          <w:sz w:val="22"/>
          <w:szCs w:val="22"/>
        </w:rPr>
        <w:t>n</w:t>
      </w:r>
    </w:p>
    <w:tbl>
      <w:tblPr>
        <w:tblW w:w="9356" w:type="dxa"/>
        <w:tblBorders>
          <w:top w:val="single" w:sz="4" w:space="0" w:color="auto"/>
          <w:bottom w:val="single" w:sz="4" w:space="0" w:color="auto"/>
          <w:insideH w:val="single" w:sz="4" w:space="0" w:color="auto"/>
        </w:tblBorders>
        <w:tblLayout w:type="fixed"/>
        <w:tblLook w:val="04A0" w:firstRow="1" w:lastRow="0" w:firstColumn="1" w:lastColumn="0" w:noHBand="0" w:noVBand="1"/>
      </w:tblPr>
      <w:tblGrid>
        <w:gridCol w:w="1106"/>
        <w:gridCol w:w="1162"/>
        <w:gridCol w:w="1560"/>
        <w:gridCol w:w="1275"/>
        <w:gridCol w:w="709"/>
        <w:gridCol w:w="1276"/>
        <w:gridCol w:w="992"/>
        <w:gridCol w:w="1276"/>
      </w:tblGrid>
      <w:tr w:rsidR="00CA5928" w:rsidRPr="007D5918" w14:paraId="25DF1F4C" w14:textId="77777777" w:rsidTr="003335EF">
        <w:trPr>
          <w:trHeight w:val="757"/>
        </w:trPr>
        <w:tc>
          <w:tcPr>
            <w:tcW w:w="1106" w:type="dxa"/>
            <w:shd w:val="clear" w:color="auto" w:fill="auto"/>
            <w:vAlign w:val="center"/>
            <w:hideMark/>
          </w:tcPr>
          <w:p w14:paraId="5FBBAEFA" w14:textId="77777777" w:rsidR="007D5918" w:rsidRPr="007D5918" w:rsidRDefault="007D5918" w:rsidP="007D5918">
            <w:pPr>
              <w:jc w:val="center"/>
              <w:rPr>
                <w:rFonts w:ascii="Calibri" w:hAnsi="Calibri" w:cs="Calibri"/>
                <w:sz w:val="22"/>
                <w:szCs w:val="22"/>
              </w:rPr>
            </w:pPr>
            <w:r w:rsidRPr="007D5918">
              <w:rPr>
                <w:rFonts w:ascii="Calibri" w:hAnsi="Calibri" w:cs="Calibri"/>
                <w:sz w:val="22"/>
                <w:szCs w:val="22"/>
              </w:rPr>
              <w:t>Campaign Date</w:t>
            </w:r>
          </w:p>
        </w:tc>
        <w:tc>
          <w:tcPr>
            <w:tcW w:w="1162" w:type="dxa"/>
            <w:shd w:val="clear" w:color="auto" w:fill="auto"/>
            <w:vAlign w:val="center"/>
            <w:hideMark/>
          </w:tcPr>
          <w:p w14:paraId="3E349067" w14:textId="77777777" w:rsidR="007D5918" w:rsidRPr="007D5918" w:rsidRDefault="007D5918" w:rsidP="007D5918">
            <w:pPr>
              <w:jc w:val="center"/>
              <w:rPr>
                <w:rFonts w:ascii="Calibri" w:hAnsi="Calibri" w:cs="Calibri"/>
                <w:sz w:val="22"/>
                <w:szCs w:val="22"/>
              </w:rPr>
            </w:pPr>
            <w:r w:rsidRPr="007D5918">
              <w:rPr>
                <w:rFonts w:ascii="Calibri" w:hAnsi="Calibri" w:cs="Calibri"/>
                <w:sz w:val="22"/>
                <w:szCs w:val="22"/>
              </w:rPr>
              <w:t>Format</w:t>
            </w:r>
          </w:p>
        </w:tc>
        <w:tc>
          <w:tcPr>
            <w:tcW w:w="1560" w:type="dxa"/>
            <w:shd w:val="clear" w:color="auto" w:fill="auto"/>
            <w:vAlign w:val="center"/>
            <w:hideMark/>
          </w:tcPr>
          <w:p w14:paraId="01948242" w14:textId="77777777" w:rsidR="007D5918" w:rsidRPr="007D5918" w:rsidRDefault="007D5918" w:rsidP="007D5918">
            <w:pPr>
              <w:jc w:val="center"/>
              <w:rPr>
                <w:rFonts w:ascii="Calibri" w:hAnsi="Calibri" w:cs="Calibri"/>
                <w:color w:val="000000"/>
                <w:sz w:val="22"/>
                <w:szCs w:val="22"/>
              </w:rPr>
            </w:pPr>
            <w:r w:rsidRPr="007D5918">
              <w:rPr>
                <w:rFonts w:ascii="Calibri" w:hAnsi="Calibri" w:cs="Calibri"/>
                <w:color w:val="000000"/>
                <w:sz w:val="22"/>
                <w:szCs w:val="22"/>
              </w:rPr>
              <w:t>Objective</w:t>
            </w:r>
          </w:p>
        </w:tc>
        <w:tc>
          <w:tcPr>
            <w:tcW w:w="1275" w:type="dxa"/>
            <w:shd w:val="clear" w:color="auto" w:fill="auto"/>
            <w:vAlign w:val="center"/>
            <w:hideMark/>
          </w:tcPr>
          <w:p w14:paraId="3955D25A" w14:textId="77777777" w:rsidR="007D5918" w:rsidRPr="007D5918" w:rsidRDefault="007D5918" w:rsidP="007D5918">
            <w:pPr>
              <w:jc w:val="center"/>
              <w:rPr>
                <w:rFonts w:ascii="Calibri" w:hAnsi="Calibri" w:cs="Calibri"/>
                <w:color w:val="000000"/>
                <w:sz w:val="22"/>
                <w:szCs w:val="22"/>
              </w:rPr>
            </w:pPr>
            <w:r w:rsidRPr="007D5918">
              <w:rPr>
                <w:rFonts w:ascii="Calibri" w:hAnsi="Calibri" w:cs="Calibri"/>
                <w:color w:val="000000"/>
                <w:sz w:val="22"/>
                <w:szCs w:val="22"/>
              </w:rPr>
              <w:t>Users Interacting</w:t>
            </w:r>
          </w:p>
        </w:tc>
        <w:tc>
          <w:tcPr>
            <w:tcW w:w="709" w:type="dxa"/>
            <w:shd w:val="clear" w:color="auto" w:fill="auto"/>
            <w:vAlign w:val="center"/>
            <w:hideMark/>
          </w:tcPr>
          <w:p w14:paraId="2C739F43" w14:textId="77777777" w:rsidR="007D5918" w:rsidRPr="007D5918" w:rsidRDefault="007D5918" w:rsidP="007D5918">
            <w:pPr>
              <w:jc w:val="center"/>
              <w:rPr>
                <w:rFonts w:ascii="Calibri" w:hAnsi="Calibri" w:cs="Calibri"/>
                <w:sz w:val="22"/>
                <w:szCs w:val="22"/>
              </w:rPr>
            </w:pPr>
            <w:r w:rsidRPr="007D5918">
              <w:rPr>
                <w:rFonts w:ascii="Calibri" w:hAnsi="Calibri" w:cs="Calibri"/>
                <w:sz w:val="22"/>
                <w:szCs w:val="22"/>
              </w:rPr>
              <w:t>Year</w:t>
            </w:r>
          </w:p>
        </w:tc>
        <w:tc>
          <w:tcPr>
            <w:tcW w:w="1276" w:type="dxa"/>
            <w:shd w:val="clear" w:color="auto" w:fill="auto"/>
            <w:vAlign w:val="center"/>
            <w:hideMark/>
          </w:tcPr>
          <w:p w14:paraId="6AB1A71A" w14:textId="77777777" w:rsidR="007D5918" w:rsidRPr="007D5918" w:rsidRDefault="007D5918" w:rsidP="007D5918">
            <w:pPr>
              <w:jc w:val="center"/>
              <w:rPr>
                <w:rFonts w:ascii="Calibri" w:hAnsi="Calibri" w:cs="Calibri"/>
                <w:sz w:val="22"/>
                <w:szCs w:val="22"/>
              </w:rPr>
            </w:pPr>
            <w:r w:rsidRPr="007D5918">
              <w:rPr>
                <w:rFonts w:ascii="Calibri" w:hAnsi="Calibri" w:cs="Calibri"/>
                <w:sz w:val="22"/>
                <w:szCs w:val="22"/>
              </w:rPr>
              <w:t>Month</w:t>
            </w:r>
          </w:p>
        </w:tc>
        <w:tc>
          <w:tcPr>
            <w:tcW w:w="992" w:type="dxa"/>
            <w:shd w:val="clear" w:color="auto" w:fill="auto"/>
            <w:vAlign w:val="center"/>
            <w:hideMark/>
          </w:tcPr>
          <w:p w14:paraId="3C648183" w14:textId="41064502" w:rsidR="007D5918" w:rsidRPr="007D5918" w:rsidRDefault="007D5918" w:rsidP="00CA5928">
            <w:pPr>
              <w:jc w:val="center"/>
              <w:rPr>
                <w:rFonts w:ascii="Calibri" w:hAnsi="Calibri" w:cs="Calibri"/>
                <w:sz w:val="22"/>
                <w:szCs w:val="22"/>
              </w:rPr>
            </w:pPr>
            <w:r w:rsidRPr="007D5918">
              <w:rPr>
                <w:rFonts w:ascii="Calibri" w:hAnsi="Calibri" w:cs="Calibri"/>
                <w:sz w:val="22"/>
                <w:szCs w:val="22"/>
              </w:rPr>
              <w:t>Number of items sold</w:t>
            </w:r>
          </w:p>
        </w:tc>
        <w:tc>
          <w:tcPr>
            <w:tcW w:w="1276" w:type="dxa"/>
            <w:shd w:val="clear" w:color="auto" w:fill="auto"/>
            <w:vAlign w:val="center"/>
            <w:hideMark/>
          </w:tcPr>
          <w:p w14:paraId="76C95C19" w14:textId="77777777" w:rsidR="007D5918" w:rsidRPr="007D5918" w:rsidRDefault="007D5918" w:rsidP="007D5918">
            <w:pPr>
              <w:jc w:val="center"/>
              <w:rPr>
                <w:rFonts w:ascii="Calibri" w:hAnsi="Calibri" w:cs="Calibri"/>
                <w:color w:val="000000"/>
                <w:sz w:val="22"/>
                <w:szCs w:val="22"/>
              </w:rPr>
            </w:pPr>
            <w:r w:rsidRPr="007D5918">
              <w:rPr>
                <w:rFonts w:ascii="Calibri" w:hAnsi="Calibri" w:cs="Calibri"/>
                <w:color w:val="000000"/>
                <w:sz w:val="22"/>
                <w:szCs w:val="22"/>
              </w:rPr>
              <w:t>Conversion Rate</w:t>
            </w:r>
          </w:p>
        </w:tc>
      </w:tr>
      <w:tr w:rsidR="00CA5928" w:rsidRPr="007D5918" w14:paraId="66D3695C" w14:textId="77777777" w:rsidTr="00F702F5">
        <w:trPr>
          <w:trHeight w:val="320"/>
        </w:trPr>
        <w:tc>
          <w:tcPr>
            <w:tcW w:w="1106" w:type="dxa"/>
            <w:shd w:val="clear" w:color="auto" w:fill="auto"/>
            <w:noWrap/>
            <w:vAlign w:val="bottom"/>
            <w:hideMark/>
          </w:tcPr>
          <w:p w14:paraId="7BC075F5"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02/06/19</w:t>
            </w:r>
          </w:p>
        </w:tc>
        <w:tc>
          <w:tcPr>
            <w:tcW w:w="1162" w:type="dxa"/>
            <w:shd w:val="clear" w:color="auto" w:fill="auto"/>
            <w:noWrap/>
            <w:vAlign w:val="bottom"/>
            <w:hideMark/>
          </w:tcPr>
          <w:p w14:paraId="217A1F8F"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Pictures</w:t>
            </w:r>
          </w:p>
        </w:tc>
        <w:tc>
          <w:tcPr>
            <w:tcW w:w="1560" w:type="dxa"/>
            <w:shd w:val="clear" w:color="auto" w:fill="auto"/>
            <w:noWrap/>
            <w:vAlign w:val="bottom"/>
            <w:hideMark/>
          </w:tcPr>
          <w:p w14:paraId="6519659F"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Engagement</w:t>
            </w:r>
          </w:p>
        </w:tc>
        <w:tc>
          <w:tcPr>
            <w:tcW w:w="1275" w:type="dxa"/>
            <w:shd w:val="clear" w:color="auto" w:fill="auto"/>
            <w:noWrap/>
            <w:vAlign w:val="center"/>
            <w:hideMark/>
          </w:tcPr>
          <w:p w14:paraId="1A5C7934" w14:textId="77777777" w:rsidR="007D5918" w:rsidRPr="007D5918" w:rsidRDefault="007D5918" w:rsidP="007D5918">
            <w:pPr>
              <w:jc w:val="center"/>
              <w:rPr>
                <w:rFonts w:ascii="Calibri" w:hAnsi="Calibri" w:cs="Calibri"/>
                <w:color w:val="000000"/>
                <w:sz w:val="22"/>
                <w:szCs w:val="22"/>
              </w:rPr>
            </w:pPr>
            <w:r w:rsidRPr="007D5918">
              <w:rPr>
                <w:rFonts w:ascii="Calibri" w:hAnsi="Calibri" w:cs="Calibri"/>
                <w:color w:val="000000"/>
                <w:sz w:val="22"/>
                <w:szCs w:val="22"/>
              </w:rPr>
              <w:t xml:space="preserve">       2,889 </w:t>
            </w:r>
          </w:p>
        </w:tc>
        <w:tc>
          <w:tcPr>
            <w:tcW w:w="709" w:type="dxa"/>
            <w:shd w:val="clear" w:color="auto" w:fill="auto"/>
            <w:noWrap/>
            <w:vAlign w:val="center"/>
            <w:hideMark/>
          </w:tcPr>
          <w:p w14:paraId="68A27DB4"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2019</w:t>
            </w:r>
          </w:p>
        </w:tc>
        <w:tc>
          <w:tcPr>
            <w:tcW w:w="1276" w:type="dxa"/>
            <w:shd w:val="clear" w:color="auto" w:fill="auto"/>
            <w:noWrap/>
            <w:vAlign w:val="center"/>
            <w:hideMark/>
          </w:tcPr>
          <w:p w14:paraId="3CBD5CF9" w14:textId="6C41063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 xml:space="preserve">June </w:t>
            </w:r>
          </w:p>
        </w:tc>
        <w:tc>
          <w:tcPr>
            <w:tcW w:w="992" w:type="dxa"/>
            <w:shd w:val="clear" w:color="000000" w:fill="F9826F"/>
            <w:noWrap/>
            <w:vAlign w:val="bottom"/>
            <w:hideMark/>
          </w:tcPr>
          <w:p w14:paraId="47A49C97" w14:textId="5B1BA731" w:rsidR="007D5918" w:rsidRPr="007D5918" w:rsidRDefault="007D5918" w:rsidP="00CA5928">
            <w:pPr>
              <w:jc w:val="right"/>
              <w:rPr>
                <w:rFonts w:ascii="Calibri" w:hAnsi="Calibri" w:cs="Calibri"/>
                <w:color w:val="000000"/>
                <w:sz w:val="22"/>
                <w:szCs w:val="22"/>
              </w:rPr>
            </w:pPr>
            <w:r w:rsidRPr="007D5918">
              <w:rPr>
                <w:rFonts w:ascii="Calibri" w:hAnsi="Calibri" w:cs="Calibri"/>
                <w:color w:val="000000"/>
                <w:sz w:val="22"/>
                <w:szCs w:val="22"/>
              </w:rPr>
              <w:t xml:space="preserve">17 </w:t>
            </w:r>
          </w:p>
        </w:tc>
        <w:tc>
          <w:tcPr>
            <w:tcW w:w="1276" w:type="dxa"/>
            <w:shd w:val="clear" w:color="000000" w:fill="F86B6B"/>
            <w:noWrap/>
            <w:vAlign w:val="center"/>
            <w:hideMark/>
          </w:tcPr>
          <w:p w14:paraId="1118286C"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0.59%</w:t>
            </w:r>
          </w:p>
        </w:tc>
      </w:tr>
      <w:tr w:rsidR="00CA5928" w:rsidRPr="007D5918" w14:paraId="77D988E0" w14:textId="77777777" w:rsidTr="00F702F5">
        <w:trPr>
          <w:trHeight w:val="320"/>
        </w:trPr>
        <w:tc>
          <w:tcPr>
            <w:tcW w:w="1106" w:type="dxa"/>
            <w:shd w:val="clear" w:color="auto" w:fill="auto"/>
            <w:noWrap/>
            <w:vAlign w:val="bottom"/>
            <w:hideMark/>
          </w:tcPr>
          <w:p w14:paraId="577DDC1E"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02/06/19</w:t>
            </w:r>
          </w:p>
        </w:tc>
        <w:tc>
          <w:tcPr>
            <w:tcW w:w="1162" w:type="dxa"/>
            <w:shd w:val="clear" w:color="auto" w:fill="auto"/>
            <w:noWrap/>
            <w:vAlign w:val="bottom"/>
            <w:hideMark/>
          </w:tcPr>
          <w:p w14:paraId="127241BE"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Pictures</w:t>
            </w:r>
          </w:p>
        </w:tc>
        <w:tc>
          <w:tcPr>
            <w:tcW w:w="1560" w:type="dxa"/>
            <w:shd w:val="clear" w:color="auto" w:fill="auto"/>
            <w:noWrap/>
            <w:vAlign w:val="bottom"/>
            <w:hideMark/>
          </w:tcPr>
          <w:p w14:paraId="4450DD81"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Engagement</w:t>
            </w:r>
          </w:p>
        </w:tc>
        <w:tc>
          <w:tcPr>
            <w:tcW w:w="1275" w:type="dxa"/>
            <w:shd w:val="clear" w:color="auto" w:fill="auto"/>
            <w:noWrap/>
            <w:vAlign w:val="center"/>
            <w:hideMark/>
          </w:tcPr>
          <w:p w14:paraId="6D4E82A4" w14:textId="77777777" w:rsidR="007D5918" w:rsidRPr="007D5918" w:rsidRDefault="007D5918" w:rsidP="007D5918">
            <w:pPr>
              <w:jc w:val="center"/>
              <w:rPr>
                <w:rFonts w:ascii="Calibri" w:hAnsi="Calibri" w:cs="Calibri"/>
                <w:color w:val="000000"/>
                <w:sz w:val="22"/>
                <w:szCs w:val="22"/>
              </w:rPr>
            </w:pPr>
            <w:r w:rsidRPr="007D5918">
              <w:rPr>
                <w:rFonts w:ascii="Calibri" w:hAnsi="Calibri" w:cs="Calibri"/>
                <w:color w:val="000000"/>
                <w:sz w:val="22"/>
                <w:szCs w:val="22"/>
              </w:rPr>
              <w:t xml:space="preserve">       2,889 </w:t>
            </w:r>
          </w:p>
        </w:tc>
        <w:tc>
          <w:tcPr>
            <w:tcW w:w="709" w:type="dxa"/>
            <w:shd w:val="clear" w:color="auto" w:fill="auto"/>
            <w:noWrap/>
            <w:vAlign w:val="center"/>
            <w:hideMark/>
          </w:tcPr>
          <w:p w14:paraId="77F6B32E"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2019</w:t>
            </w:r>
          </w:p>
        </w:tc>
        <w:tc>
          <w:tcPr>
            <w:tcW w:w="1276" w:type="dxa"/>
            <w:shd w:val="clear" w:color="auto" w:fill="auto"/>
            <w:noWrap/>
            <w:vAlign w:val="center"/>
            <w:hideMark/>
          </w:tcPr>
          <w:p w14:paraId="4E44D13D" w14:textId="1598582E"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 xml:space="preserve">July </w:t>
            </w:r>
          </w:p>
        </w:tc>
        <w:tc>
          <w:tcPr>
            <w:tcW w:w="992" w:type="dxa"/>
            <w:shd w:val="clear" w:color="000000" w:fill="FA9373"/>
            <w:noWrap/>
            <w:vAlign w:val="bottom"/>
            <w:hideMark/>
          </w:tcPr>
          <w:p w14:paraId="411BEFCB" w14:textId="4EE9EAA7" w:rsidR="007D5918" w:rsidRPr="007D5918" w:rsidRDefault="007D5918" w:rsidP="00CA5928">
            <w:pPr>
              <w:jc w:val="right"/>
              <w:rPr>
                <w:rFonts w:ascii="Calibri" w:hAnsi="Calibri" w:cs="Calibri"/>
                <w:color w:val="000000"/>
                <w:sz w:val="22"/>
                <w:szCs w:val="22"/>
              </w:rPr>
            </w:pPr>
            <w:r w:rsidRPr="007D5918">
              <w:rPr>
                <w:rFonts w:ascii="Calibri" w:hAnsi="Calibri" w:cs="Calibri"/>
                <w:color w:val="000000"/>
                <w:sz w:val="22"/>
                <w:szCs w:val="22"/>
              </w:rPr>
              <w:t xml:space="preserve">24 </w:t>
            </w:r>
          </w:p>
        </w:tc>
        <w:tc>
          <w:tcPr>
            <w:tcW w:w="1276" w:type="dxa"/>
            <w:shd w:val="clear" w:color="000000" w:fill="F86C6B"/>
            <w:noWrap/>
            <w:vAlign w:val="center"/>
            <w:hideMark/>
          </w:tcPr>
          <w:p w14:paraId="67CB2865"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0.83%</w:t>
            </w:r>
          </w:p>
        </w:tc>
      </w:tr>
      <w:tr w:rsidR="00CA5928" w:rsidRPr="007D5918" w14:paraId="63B759C2" w14:textId="77777777" w:rsidTr="00F702F5">
        <w:trPr>
          <w:trHeight w:val="320"/>
        </w:trPr>
        <w:tc>
          <w:tcPr>
            <w:tcW w:w="1106" w:type="dxa"/>
            <w:shd w:val="clear" w:color="auto" w:fill="auto"/>
            <w:noWrap/>
            <w:vAlign w:val="bottom"/>
            <w:hideMark/>
          </w:tcPr>
          <w:p w14:paraId="6F64DF93"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16/08/19</w:t>
            </w:r>
          </w:p>
        </w:tc>
        <w:tc>
          <w:tcPr>
            <w:tcW w:w="1162" w:type="dxa"/>
            <w:shd w:val="clear" w:color="auto" w:fill="auto"/>
            <w:noWrap/>
            <w:vAlign w:val="bottom"/>
            <w:hideMark/>
          </w:tcPr>
          <w:p w14:paraId="0BE20151"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Pictures</w:t>
            </w:r>
          </w:p>
        </w:tc>
        <w:tc>
          <w:tcPr>
            <w:tcW w:w="1560" w:type="dxa"/>
            <w:shd w:val="clear" w:color="auto" w:fill="auto"/>
            <w:noWrap/>
            <w:vAlign w:val="bottom"/>
            <w:hideMark/>
          </w:tcPr>
          <w:p w14:paraId="78593E17"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Messages</w:t>
            </w:r>
          </w:p>
        </w:tc>
        <w:tc>
          <w:tcPr>
            <w:tcW w:w="1275" w:type="dxa"/>
            <w:shd w:val="clear" w:color="auto" w:fill="auto"/>
            <w:noWrap/>
            <w:vAlign w:val="center"/>
            <w:hideMark/>
          </w:tcPr>
          <w:p w14:paraId="12AFE501" w14:textId="77777777" w:rsidR="007D5918" w:rsidRPr="007D5918" w:rsidRDefault="007D5918" w:rsidP="007D5918">
            <w:pPr>
              <w:jc w:val="center"/>
              <w:rPr>
                <w:rFonts w:ascii="Calibri" w:hAnsi="Calibri" w:cs="Calibri"/>
                <w:color w:val="000000"/>
                <w:sz w:val="22"/>
                <w:szCs w:val="22"/>
              </w:rPr>
            </w:pPr>
            <w:r w:rsidRPr="007D5918">
              <w:rPr>
                <w:rFonts w:ascii="Calibri" w:hAnsi="Calibri" w:cs="Calibri"/>
                <w:color w:val="000000"/>
                <w:sz w:val="22"/>
                <w:szCs w:val="22"/>
              </w:rPr>
              <w:t xml:space="preserve">            11 </w:t>
            </w:r>
          </w:p>
        </w:tc>
        <w:tc>
          <w:tcPr>
            <w:tcW w:w="709" w:type="dxa"/>
            <w:shd w:val="clear" w:color="auto" w:fill="auto"/>
            <w:noWrap/>
            <w:vAlign w:val="center"/>
            <w:hideMark/>
          </w:tcPr>
          <w:p w14:paraId="00F11987"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2019</w:t>
            </w:r>
          </w:p>
        </w:tc>
        <w:tc>
          <w:tcPr>
            <w:tcW w:w="1276" w:type="dxa"/>
            <w:shd w:val="clear" w:color="auto" w:fill="auto"/>
            <w:noWrap/>
            <w:vAlign w:val="center"/>
            <w:hideMark/>
          </w:tcPr>
          <w:p w14:paraId="3C6D126E" w14:textId="107BA6D1"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 xml:space="preserve">August </w:t>
            </w:r>
          </w:p>
        </w:tc>
        <w:tc>
          <w:tcPr>
            <w:tcW w:w="992" w:type="dxa"/>
            <w:shd w:val="clear" w:color="000000" w:fill="F8756D"/>
            <w:noWrap/>
            <w:vAlign w:val="bottom"/>
            <w:hideMark/>
          </w:tcPr>
          <w:p w14:paraId="3F68DD41" w14:textId="7EDBD910" w:rsidR="007D5918" w:rsidRPr="007D5918" w:rsidRDefault="007D5918" w:rsidP="00CA5928">
            <w:pPr>
              <w:jc w:val="right"/>
              <w:rPr>
                <w:rFonts w:ascii="Calibri" w:hAnsi="Calibri" w:cs="Calibri"/>
                <w:color w:val="000000"/>
                <w:sz w:val="22"/>
                <w:szCs w:val="22"/>
              </w:rPr>
            </w:pPr>
            <w:r w:rsidRPr="007D5918">
              <w:rPr>
                <w:rFonts w:ascii="Calibri" w:hAnsi="Calibri" w:cs="Calibri"/>
                <w:color w:val="000000"/>
                <w:sz w:val="22"/>
                <w:szCs w:val="22"/>
              </w:rPr>
              <w:t xml:space="preserve">12 </w:t>
            </w:r>
          </w:p>
        </w:tc>
        <w:tc>
          <w:tcPr>
            <w:tcW w:w="1276" w:type="dxa"/>
            <w:shd w:val="clear" w:color="000000" w:fill="F4E884"/>
            <w:noWrap/>
            <w:vAlign w:val="center"/>
            <w:hideMark/>
          </w:tcPr>
          <w:p w14:paraId="34FCDD02"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109.09%</w:t>
            </w:r>
          </w:p>
        </w:tc>
      </w:tr>
      <w:tr w:rsidR="00CA5928" w:rsidRPr="007D5918" w14:paraId="470F7822" w14:textId="77777777" w:rsidTr="00F702F5">
        <w:trPr>
          <w:trHeight w:val="320"/>
        </w:trPr>
        <w:tc>
          <w:tcPr>
            <w:tcW w:w="1106" w:type="dxa"/>
            <w:shd w:val="clear" w:color="auto" w:fill="auto"/>
            <w:noWrap/>
            <w:vAlign w:val="bottom"/>
            <w:hideMark/>
          </w:tcPr>
          <w:p w14:paraId="0BFB64FC"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03/09/19</w:t>
            </w:r>
          </w:p>
        </w:tc>
        <w:tc>
          <w:tcPr>
            <w:tcW w:w="1162" w:type="dxa"/>
            <w:shd w:val="clear" w:color="auto" w:fill="auto"/>
            <w:noWrap/>
            <w:vAlign w:val="bottom"/>
            <w:hideMark/>
          </w:tcPr>
          <w:p w14:paraId="465DD48A"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Picture</w:t>
            </w:r>
          </w:p>
        </w:tc>
        <w:tc>
          <w:tcPr>
            <w:tcW w:w="1560" w:type="dxa"/>
            <w:shd w:val="clear" w:color="auto" w:fill="auto"/>
            <w:noWrap/>
            <w:vAlign w:val="bottom"/>
            <w:hideMark/>
          </w:tcPr>
          <w:p w14:paraId="18AF866E"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Engagement</w:t>
            </w:r>
          </w:p>
        </w:tc>
        <w:tc>
          <w:tcPr>
            <w:tcW w:w="1275" w:type="dxa"/>
            <w:shd w:val="clear" w:color="auto" w:fill="auto"/>
            <w:noWrap/>
            <w:vAlign w:val="center"/>
            <w:hideMark/>
          </w:tcPr>
          <w:p w14:paraId="20C4EAB4" w14:textId="77777777" w:rsidR="007D5918" w:rsidRPr="007D5918" w:rsidRDefault="007D5918" w:rsidP="007D5918">
            <w:pPr>
              <w:jc w:val="center"/>
              <w:rPr>
                <w:rFonts w:ascii="Calibri" w:hAnsi="Calibri" w:cs="Calibri"/>
                <w:color w:val="000000"/>
                <w:sz w:val="22"/>
                <w:szCs w:val="22"/>
              </w:rPr>
            </w:pPr>
            <w:r w:rsidRPr="007D5918">
              <w:rPr>
                <w:rFonts w:ascii="Calibri" w:hAnsi="Calibri" w:cs="Calibri"/>
                <w:color w:val="000000"/>
                <w:sz w:val="22"/>
                <w:szCs w:val="22"/>
              </w:rPr>
              <w:t xml:space="preserve">          848 </w:t>
            </w:r>
          </w:p>
        </w:tc>
        <w:tc>
          <w:tcPr>
            <w:tcW w:w="709" w:type="dxa"/>
            <w:shd w:val="clear" w:color="auto" w:fill="auto"/>
            <w:noWrap/>
            <w:vAlign w:val="center"/>
            <w:hideMark/>
          </w:tcPr>
          <w:p w14:paraId="3D6CAC78"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2019</w:t>
            </w:r>
          </w:p>
        </w:tc>
        <w:tc>
          <w:tcPr>
            <w:tcW w:w="1276" w:type="dxa"/>
            <w:shd w:val="clear" w:color="auto" w:fill="auto"/>
            <w:noWrap/>
            <w:vAlign w:val="center"/>
            <w:hideMark/>
          </w:tcPr>
          <w:p w14:paraId="0D215076" w14:textId="2E0539AC"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 xml:space="preserve">September </w:t>
            </w:r>
          </w:p>
        </w:tc>
        <w:tc>
          <w:tcPr>
            <w:tcW w:w="992" w:type="dxa"/>
            <w:shd w:val="clear" w:color="000000" w:fill="FAA075"/>
            <w:noWrap/>
            <w:vAlign w:val="bottom"/>
            <w:hideMark/>
          </w:tcPr>
          <w:p w14:paraId="521882AD" w14:textId="53233731" w:rsidR="007D5918" w:rsidRPr="007D5918" w:rsidRDefault="007D5918" w:rsidP="00CA5928">
            <w:pPr>
              <w:jc w:val="right"/>
              <w:rPr>
                <w:rFonts w:ascii="Calibri" w:hAnsi="Calibri" w:cs="Calibri"/>
                <w:color w:val="000000"/>
                <w:sz w:val="22"/>
                <w:szCs w:val="22"/>
              </w:rPr>
            </w:pPr>
            <w:r w:rsidRPr="007D5918">
              <w:rPr>
                <w:rFonts w:ascii="Calibri" w:hAnsi="Calibri" w:cs="Calibri"/>
                <w:color w:val="000000"/>
                <w:sz w:val="22"/>
                <w:szCs w:val="22"/>
              </w:rPr>
              <w:t xml:space="preserve">29 </w:t>
            </w:r>
          </w:p>
        </w:tc>
        <w:tc>
          <w:tcPr>
            <w:tcW w:w="1276" w:type="dxa"/>
            <w:shd w:val="clear" w:color="000000" w:fill="F8786D"/>
            <w:noWrap/>
            <w:vAlign w:val="center"/>
            <w:hideMark/>
          </w:tcPr>
          <w:p w14:paraId="115A0F73"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3.42%</w:t>
            </w:r>
          </w:p>
        </w:tc>
      </w:tr>
      <w:tr w:rsidR="00CA5928" w:rsidRPr="007D5918" w14:paraId="4C38213C" w14:textId="77777777" w:rsidTr="00F702F5">
        <w:trPr>
          <w:trHeight w:val="320"/>
        </w:trPr>
        <w:tc>
          <w:tcPr>
            <w:tcW w:w="1106" w:type="dxa"/>
            <w:shd w:val="clear" w:color="auto" w:fill="auto"/>
            <w:noWrap/>
            <w:vAlign w:val="bottom"/>
            <w:hideMark/>
          </w:tcPr>
          <w:p w14:paraId="37808386"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03/09/19</w:t>
            </w:r>
          </w:p>
        </w:tc>
        <w:tc>
          <w:tcPr>
            <w:tcW w:w="1162" w:type="dxa"/>
            <w:shd w:val="clear" w:color="auto" w:fill="auto"/>
            <w:noWrap/>
            <w:vAlign w:val="bottom"/>
            <w:hideMark/>
          </w:tcPr>
          <w:p w14:paraId="584276FB"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Picture</w:t>
            </w:r>
          </w:p>
        </w:tc>
        <w:tc>
          <w:tcPr>
            <w:tcW w:w="1560" w:type="dxa"/>
            <w:shd w:val="clear" w:color="auto" w:fill="auto"/>
            <w:noWrap/>
            <w:vAlign w:val="bottom"/>
            <w:hideMark/>
          </w:tcPr>
          <w:p w14:paraId="08DB6A15"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Engagement</w:t>
            </w:r>
          </w:p>
        </w:tc>
        <w:tc>
          <w:tcPr>
            <w:tcW w:w="1275" w:type="dxa"/>
            <w:shd w:val="clear" w:color="auto" w:fill="auto"/>
            <w:noWrap/>
            <w:vAlign w:val="center"/>
            <w:hideMark/>
          </w:tcPr>
          <w:p w14:paraId="64815482" w14:textId="77777777" w:rsidR="007D5918" w:rsidRPr="007D5918" w:rsidRDefault="007D5918" w:rsidP="007D5918">
            <w:pPr>
              <w:jc w:val="center"/>
              <w:rPr>
                <w:rFonts w:ascii="Calibri" w:hAnsi="Calibri" w:cs="Calibri"/>
                <w:color w:val="000000"/>
                <w:sz w:val="22"/>
                <w:szCs w:val="22"/>
              </w:rPr>
            </w:pPr>
            <w:r w:rsidRPr="007D5918">
              <w:rPr>
                <w:rFonts w:ascii="Calibri" w:hAnsi="Calibri" w:cs="Calibri"/>
                <w:color w:val="000000"/>
                <w:sz w:val="22"/>
                <w:szCs w:val="22"/>
              </w:rPr>
              <w:t xml:space="preserve">          848 </w:t>
            </w:r>
          </w:p>
        </w:tc>
        <w:tc>
          <w:tcPr>
            <w:tcW w:w="709" w:type="dxa"/>
            <w:shd w:val="clear" w:color="auto" w:fill="auto"/>
            <w:noWrap/>
            <w:vAlign w:val="center"/>
            <w:hideMark/>
          </w:tcPr>
          <w:p w14:paraId="5093F7DC"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2019</w:t>
            </w:r>
          </w:p>
        </w:tc>
        <w:tc>
          <w:tcPr>
            <w:tcW w:w="1276" w:type="dxa"/>
            <w:shd w:val="clear" w:color="auto" w:fill="auto"/>
            <w:noWrap/>
            <w:vAlign w:val="center"/>
            <w:hideMark/>
          </w:tcPr>
          <w:p w14:paraId="57989DB2" w14:textId="37F0843F"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 xml:space="preserve">October </w:t>
            </w:r>
          </w:p>
        </w:tc>
        <w:tc>
          <w:tcPr>
            <w:tcW w:w="992" w:type="dxa"/>
            <w:shd w:val="clear" w:color="000000" w:fill="FBAD78"/>
            <w:noWrap/>
            <w:vAlign w:val="bottom"/>
            <w:hideMark/>
          </w:tcPr>
          <w:p w14:paraId="14E68949" w14:textId="090940B9" w:rsidR="007D5918" w:rsidRPr="007D5918" w:rsidRDefault="007D5918" w:rsidP="00CA5928">
            <w:pPr>
              <w:jc w:val="right"/>
              <w:rPr>
                <w:rFonts w:ascii="Calibri" w:hAnsi="Calibri" w:cs="Calibri"/>
                <w:color w:val="000000"/>
                <w:sz w:val="22"/>
                <w:szCs w:val="22"/>
              </w:rPr>
            </w:pPr>
            <w:r w:rsidRPr="007D5918">
              <w:rPr>
                <w:rFonts w:ascii="Calibri" w:hAnsi="Calibri" w:cs="Calibri"/>
                <w:color w:val="000000"/>
                <w:sz w:val="22"/>
                <w:szCs w:val="22"/>
              </w:rPr>
              <w:t xml:space="preserve">34 </w:t>
            </w:r>
          </w:p>
        </w:tc>
        <w:tc>
          <w:tcPr>
            <w:tcW w:w="1276" w:type="dxa"/>
            <w:shd w:val="clear" w:color="000000" w:fill="F87B6E"/>
            <w:noWrap/>
            <w:vAlign w:val="center"/>
            <w:hideMark/>
          </w:tcPr>
          <w:p w14:paraId="6B2D8444"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4.01%</w:t>
            </w:r>
          </w:p>
        </w:tc>
      </w:tr>
      <w:tr w:rsidR="00CA5928" w:rsidRPr="007D5918" w14:paraId="7B11C241" w14:textId="77777777" w:rsidTr="00F702F5">
        <w:trPr>
          <w:trHeight w:val="320"/>
        </w:trPr>
        <w:tc>
          <w:tcPr>
            <w:tcW w:w="1106" w:type="dxa"/>
            <w:shd w:val="clear" w:color="auto" w:fill="auto"/>
            <w:noWrap/>
            <w:vAlign w:val="bottom"/>
            <w:hideMark/>
          </w:tcPr>
          <w:p w14:paraId="205FD071"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28/10/19</w:t>
            </w:r>
          </w:p>
        </w:tc>
        <w:tc>
          <w:tcPr>
            <w:tcW w:w="1162" w:type="dxa"/>
            <w:shd w:val="clear" w:color="auto" w:fill="auto"/>
            <w:noWrap/>
            <w:vAlign w:val="bottom"/>
            <w:hideMark/>
          </w:tcPr>
          <w:p w14:paraId="16CC4A22" w14:textId="37071B6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Live</w:t>
            </w:r>
            <w:r>
              <w:rPr>
                <w:rFonts w:ascii="Calibri" w:hAnsi="Calibri" w:cs="Calibri"/>
                <w:color w:val="000000"/>
                <w:sz w:val="22"/>
                <w:szCs w:val="22"/>
                <w:lang w:val="es-ES"/>
              </w:rPr>
              <w:t xml:space="preserve"> </w:t>
            </w:r>
            <w:r w:rsidRPr="007D5918">
              <w:rPr>
                <w:rFonts w:ascii="Calibri" w:hAnsi="Calibri" w:cs="Calibri"/>
                <w:color w:val="000000"/>
                <w:sz w:val="22"/>
                <w:szCs w:val="22"/>
              </w:rPr>
              <w:t>video</w:t>
            </w:r>
          </w:p>
        </w:tc>
        <w:tc>
          <w:tcPr>
            <w:tcW w:w="1560" w:type="dxa"/>
            <w:shd w:val="clear" w:color="auto" w:fill="auto"/>
            <w:noWrap/>
            <w:vAlign w:val="bottom"/>
            <w:hideMark/>
          </w:tcPr>
          <w:p w14:paraId="3644ADFA"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Messages</w:t>
            </w:r>
          </w:p>
        </w:tc>
        <w:tc>
          <w:tcPr>
            <w:tcW w:w="1275" w:type="dxa"/>
            <w:shd w:val="clear" w:color="auto" w:fill="auto"/>
            <w:noWrap/>
            <w:vAlign w:val="center"/>
            <w:hideMark/>
          </w:tcPr>
          <w:p w14:paraId="03D32F6F" w14:textId="77777777" w:rsidR="007D5918" w:rsidRPr="007D5918" w:rsidRDefault="007D5918" w:rsidP="007D5918">
            <w:pPr>
              <w:jc w:val="center"/>
              <w:rPr>
                <w:rFonts w:ascii="Calibri" w:hAnsi="Calibri" w:cs="Calibri"/>
                <w:color w:val="000000"/>
                <w:sz w:val="22"/>
                <w:szCs w:val="22"/>
              </w:rPr>
            </w:pPr>
            <w:r w:rsidRPr="007D5918">
              <w:rPr>
                <w:rFonts w:ascii="Calibri" w:hAnsi="Calibri" w:cs="Calibri"/>
                <w:color w:val="000000"/>
                <w:sz w:val="22"/>
                <w:szCs w:val="22"/>
              </w:rPr>
              <w:t xml:space="preserve">          125 </w:t>
            </w:r>
          </w:p>
        </w:tc>
        <w:tc>
          <w:tcPr>
            <w:tcW w:w="709" w:type="dxa"/>
            <w:shd w:val="clear" w:color="auto" w:fill="auto"/>
            <w:noWrap/>
            <w:vAlign w:val="center"/>
            <w:hideMark/>
          </w:tcPr>
          <w:p w14:paraId="57CF601B"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2019</w:t>
            </w:r>
          </w:p>
        </w:tc>
        <w:tc>
          <w:tcPr>
            <w:tcW w:w="1276" w:type="dxa"/>
            <w:shd w:val="clear" w:color="auto" w:fill="auto"/>
            <w:noWrap/>
            <w:vAlign w:val="center"/>
            <w:hideMark/>
          </w:tcPr>
          <w:p w14:paraId="49A6E125" w14:textId="19825480"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 xml:space="preserve">November </w:t>
            </w:r>
          </w:p>
        </w:tc>
        <w:tc>
          <w:tcPr>
            <w:tcW w:w="992" w:type="dxa"/>
            <w:shd w:val="clear" w:color="000000" w:fill="FCBC7B"/>
            <w:noWrap/>
            <w:vAlign w:val="bottom"/>
            <w:hideMark/>
          </w:tcPr>
          <w:p w14:paraId="22183384" w14:textId="4304BE97" w:rsidR="007D5918" w:rsidRPr="007D5918" w:rsidRDefault="007D5918" w:rsidP="00CA5928">
            <w:pPr>
              <w:jc w:val="right"/>
              <w:rPr>
                <w:rFonts w:ascii="Calibri" w:hAnsi="Calibri" w:cs="Calibri"/>
                <w:color w:val="000000"/>
                <w:sz w:val="22"/>
                <w:szCs w:val="22"/>
              </w:rPr>
            </w:pPr>
            <w:r w:rsidRPr="007D5918">
              <w:rPr>
                <w:rFonts w:ascii="Calibri" w:hAnsi="Calibri" w:cs="Calibri"/>
                <w:color w:val="000000"/>
                <w:sz w:val="22"/>
                <w:szCs w:val="22"/>
              </w:rPr>
              <w:t xml:space="preserve">40 </w:t>
            </w:r>
          </w:p>
        </w:tc>
        <w:tc>
          <w:tcPr>
            <w:tcW w:w="1276" w:type="dxa"/>
            <w:shd w:val="clear" w:color="000000" w:fill="FFEB84"/>
            <w:noWrap/>
            <w:vAlign w:val="center"/>
            <w:hideMark/>
          </w:tcPr>
          <w:p w14:paraId="157D1816"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32.00%</w:t>
            </w:r>
          </w:p>
        </w:tc>
      </w:tr>
      <w:tr w:rsidR="00CA5928" w:rsidRPr="007D5918" w14:paraId="3BB348BB" w14:textId="77777777" w:rsidTr="00F702F5">
        <w:trPr>
          <w:trHeight w:val="320"/>
        </w:trPr>
        <w:tc>
          <w:tcPr>
            <w:tcW w:w="1106" w:type="dxa"/>
            <w:shd w:val="clear" w:color="auto" w:fill="auto"/>
            <w:noWrap/>
            <w:vAlign w:val="bottom"/>
            <w:hideMark/>
          </w:tcPr>
          <w:p w14:paraId="735635A4"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20/11/19</w:t>
            </w:r>
          </w:p>
        </w:tc>
        <w:tc>
          <w:tcPr>
            <w:tcW w:w="1162" w:type="dxa"/>
            <w:shd w:val="clear" w:color="auto" w:fill="auto"/>
            <w:noWrap/>
            <w:vAlign w:val="bottom"/>
            <w:hideMark/>
          </w:tcPr>
          <w:p w14:paraId="4D54C27F"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Video</w:t>
            </w:r>
          </w:p>
        </w:tc>
        <w:tc>
          <w:tcPr>
            <w:tcW w:w="1560" w:type="dxa"/>
            <w:shd w:val="clear" w:color="auto" w:fill="auto"/>
            <w:noWrap/>
            <w:vAlign w:val="bottom"/>
            <w:hideMark/>
          </w:tcPr>
          <w:p w14:paraId="47B66DF5"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Messages</w:t>
            </w:r>
          </w:p>
        </w:tc>
        <w:tc>
          <w:tcPr>
            <w:tcW w:w="1275" w:type="dxa"/>
            <w:shd w:val="clear" w:color="auto" w:fill="auto"/>
            <w:noWrap/>
            <w:vAlign w:val="center"/>
            <w:hideMark/>
          </w:tcPr>
          <w:p w14:paraId="3CA53874" w14:textId="77777777" w:rsidR="007D5918" w:rsidRPr="007D5918" w:rsidRDefault="007D5918" w:rsidP="007D5918">
            <w:pPr>
              <w:jc w:val="center"/>
              <w:rPr>
                <w:rFonts w:ascii="Calibri" w:hAnsi="Calibri" w:cs="Calibri"/>
                <w:color w:val="000000"/>
                <w:sz w:val="22"/>
                <w:szCs w:val="22"/>
              </w:rPr>
            </w:pPr>
            <w:r w:rsidRPr="007D5918">
              <w:rPr>
                <w:rFonts w:ascii="Calibri" w:hAnsi="Calibri" w:cs="Calibri"/>
                <w:color w:val="000000"/>
                <w:sz w:val="22"/>
                <w:szCs w:val="22"/>
              </w:rPr>
              <w:t xml:space="preserve">            63 </w:t>
            </w:r>
          </w:p>
        </w:tc>
        <w:tc>
          <w:tcPr>
            <w:tcW w:w="709" w:type="dxa"/>
            <w:shd w:val="clear" w:color="auto" w:fill="auto"/>
            <w:noWrap/>
            <w:vAlign w:val="center"/>
            <w:hideMark/>
          </w:tcPr>
          <w:p w14:paraId="29739BEC"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2019</w:t>
            </w:r>
          </w:p>
        </w:tc>
        <w:tc>
          <w:tcPr>
            <w:tcW w:w="1276" w:type="dxa"/>
            <w:shd w:val="clear" w:color="auto" w:fill="auto"/>
            <w:noWrap/>
            <w:vAlign w:val="center"/>
            <w:hideMark/>
          </w:tcPr>
          <w:p w14:paraId="53318825" w14:textId="210E453F"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 xml:space="preserve">November </w:t>
            </w:r>
          </w:p>
        </w:tc>
        <w:tc>
          <w:tcPr>
            <w:tcW w:w="992" w:type="dxa"/>
            <w:shd w:val="clear" w:color="000000" w:fill="FCBC7B"/>
            <w:noWrap/>
            <w:vAlign w:val="bottom"/>
            <w:hideMark/>
          </w:tcPr>
          <w:p w14:paraId="2E40E45C" w14:textId="28108857" w:rsidR="007D5918" w:rsidRPr="007D5918" w:rsidRDefault="007D5918" w:rsidP="00CA5928">
            <w:pPr>
              <w:jc w:val="right"/>
              <w:rPr>
                <w:rFonts w:ascii="Calibri" w:hAnsi="Calibri" w:cs="Calibri"/>
                <w:color w:val="000000"/>
                <w:sz w:val="22"/>
                <w:szCs w:val="22"/>
              </w:rPr>
            </w:pPr>
            <w:r w:rsidRPr="007D5918">
              <w:rPr>
                <w:rFonts w:ascii="Calibri" w:hAnsi="Calibri" w:cs="Calibri"/>
                <w:color w:val="000000"/>
                <w:sz w:val="22"/>
                <w:szCs w:val="22"/>
              </w:rPr>
              <w:t xml:space="preserve">40 </w:t>
            </w:r>
          </w:p>
        </w:tc>
        <w:tc>
          <w:tcPr>
            <w:tcW w:w="1276" w:type="dxa"/>
            <w:shd w:val="clear" w:color="000000" w:fill="FAEA84"/>
            <w:noWrap/>
            <w:vAlign w:val="center"/>
            <w:hideMark/>
          </w:tcPr>
          <w:p w14:paraId="0A856D00"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63.49%</w:t>
            </w:r>
          </w:p>
        </w:tc>
      </w:tr>
      <w:tr w:rsidR="00CA5928" w:rsidRPr="007D5918" w14:paraId="2F4E1270" w14:textId="77777777" w:rsidTr="00F702F5">
        <w:trPr>
          <w:trHeight w:val="320"/>
        </w:trPr>
        <w:tc>
          <w:tcPr>
            <w:tcW w:w="1106" w:type="dxa"/>
            <w:shd w:val="clear" w:color="auto" w:fill="auto"/>
            <w:noWrap/>
            <w:vAlign w:val="bottom"/>
            <w:hideMark/>
          </w:tcPr>
          <w:p w14:paraId="67F9FC75"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25/11/19</w:t>
            </w:r>
          </w:p>
        </w:tc>
        <w:tc>
          <w:tcPr>
            <w:tcW w:w="1162" w:type="dxa"/>
            <w:shd w:val="clear" w:color="auto" w:fill="auto"/>
            <w:noWrap/>
            <w:vAlign w:val="bottom"/>
            <w:hideMark/>
          </w:tcPr>
          <w:p w14:paraId="7C56FC20"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Live video</w:t>
            </w:r>
          </w:p>
        </w:tc>
        <w:tc>
          <w:tcPr>
            <w:tcW w:w="1560" w:type="dxa"/>
            <w:shd w:val="clear" w:color="auto" w:fill="auto"/>
            <w:noWrap/>
            <w:vAlign w:val="bottom"/>
            <w:hideMark/>
          </w:tcPr>
          <w:p w14:paraId="30135FD9"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Messages</w:t>
            </w:r>
          </w:p>
        </w:tc>
        <w:tc>
          <w:tcPr>
            <w:tcW w:w="1275" w:type="dxa"/>
            <w:shd w:val="clear" w:color="auto" w:fill="auto"/>
            <w:noWrap/>
            <w:vAlign w:val="center"/>
            <w:hideMark/>
          </w:tcPr>
          <w:p w14:paraId="7250C3FF" w14:textId="77777777" w:rsidR="007D5918" w:rsidRPr="007D5918" w:rsidRDefault="007D5918" w:rsidP="007D5918">
            <w:pPr>
              <w:jc w:val="center"/>
              <w:rPr>
                <w:rFonts w:ascii="Calibri" w:hAnsi="Calibri" w:cs="Calibri"/>
                <w:color w:val="000000"/>
                <w:sz w:val="22"/>
                <w:szCs w:val="22"/>
              </w:rPr>
            </w:pPr>
            <w:r w:rsidRPr="007D5918">
              <w:rPr>
                <w:rFonts w:ascii="Calibri" w:hAnsi="Calibri" w:cs="Calibri"/>
                <w:color w:val="000000"/>
                <w:sz w:val="22"/>
                <w:szCs w:val="22"/>
              </w:rPr>
              <w:t xml:space="preserve">          105 </w:t>
            </w:r>
          </w:p>
        </w:tc>
        <w:tc>
          <w:tcPr>
            <w:tcW w:w="709" w:type="dxa"/>
            <w:shd w:val="clear" w:color="auto" w:fill="auto"/>
            <w:noWrap/>
            <w:vAlign w:val="center"/>
            <w:hideMark/>
          </w:tcPr>
          <w:p w14:paraId="1F7C085F"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2019</w:t>
            </w:r>
          </w:p>
        </w:tc>
        <w:tc>
          <w:tcPr>
            <w:tcW w:w="1276" w:type="dxa"/>
            <w:shd w:val="clear" w:color="auto" w:fill="auto"/>
            <w:noWrap/>
            <w:vAlign w:val="center"/>
            <w:hideMark/>
          </w:tcPr>
          <w:p w14:paraId="7459EC5D" w14:textId="329C12A8"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 xml:space="preserve">December </w:t>
            </w:r>
          </w:p>
        </w:tc>
        <w:tc>
          <w:tcPr>
            <w:tcW w:w="992" w:type="dxa"/>
            <w:shd w:val="clear" w:color="000000" w:fill="FDCB7D"/>
            <w:noWrap/>
            <w:vAlign w:val="bottom"/>
            <w:hideMark/>
          </w:tcPr>
          <w:p w14:paraId="38CDB368" w14:textId="1D4B3126" w:rsidR="007D5918" w:rsidRPr="007D5918" w:rsidRDefault="007D5918" w:rsidP="00CA5928">
            <w:pPr>
              <w:jc w:val="right"/>
              <w:rPr>
                <w:rFonts w:ascii="Calibri" w:hAnsi="Calibri" w:cs="Calibri"/>
                <w:color w:val="000000"/>
                <w:sz w:val="22"/>
                <w:szCs w:val="22"/>
              </w:rPr>
            </w:pPr>
            <w:r w:rsidRPr="007D5918">
              <w:rPr>
                <w:rFonts w:ascii="Calibri" w:hAnsi="Calibri" w:cs="Calibri"/>
                <w:color w:val="000000"/>
                <w:sz w:val="22"/>
                <w:szCs w:val="22"/>
              </w:rPr>
              <w:t xml:space="preserve">46 </w:t>
            </w:r>
          </w:p>
        </w:tc>
        <w:tc>
          <w:tcPr>
            <w:tcW w:w="1276" w:type="dxa"/>
            <w:shd w:val="clear" w:color="000000" w:fill="FDEB84"/>
            <w:noWrap/>
            <w:vAlign w:val="center"/>
            <w:hideMark/>
          </w:tcPr>
          <w:p w14:paraId="46686DEE"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43.81%</w:t>
            </w:r>
          </w:p>
        </w:tc>
      </w:tr>
      <w:tr w:rsidR="00CA5928" w:rsidRPr="007D5918" w14:paraId="2BCB446F" w14:textId="77777777" w:rsidTr="00F702F5">
        <w:trPr>
          <w:trHeight w:val="320"/>
        </w:trPr>
        <w:tc>
          <w:tcPr>
            <w:tcW w:w="1106" w:type="dxa"/>
            <w:shd w:val="clear" w:color="auto" w:fill="auto"/>
            <w:noWrap/>
            <w:vAlign w:val="bottom"/>
            <w:hideMark/>
          </w:tcPr>
          <w:p w14:paraId="61261765"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27/12/19</w:t>
            </w:r>
          </w:p>
        </w:tc>
        <w:tc>
          <w:tcPr>
            <w:tcW w:w="1162" w:type="dxa"/>
            <w:shd w:val="clear" w:color="auto" w:fill="auto"/>
            <w:noWrap/>
            <w:vAlign w:val="bottom"/>
            <w:hideMark/>
          </w:tcPr>
          <w:p w14:paraId="0D5C6D30"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Live video</w:t>
            </w:r>
          </w:p>
        </w:tc>
        <w:tc>
          <w:tcPr>
            <w:tcW w:w="1560" w:type="dxa"/>
            <w:shd w:val="clear" w:color="auto" w:fill="auto"/>
            <w:noWrap/>
            <w:vAlign w:val="bottom"/>
            <w:hideMark/>
          </w:tcPr>
          <w:p w14:paraId="2DD588B4"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Messages</w:t>
            </w:r>
          </w:p>
        </w:tc>
        <w:tc>
          <w:tcPr>
            <w:tcW w:w="1275" w:type="dxa"/>
            <w:shd w:val="clear" w:color="auto" w:fill="auto"/>
            <w:noWrap/>
            <w:vAlign w:val="center"/>
            <w:hideMark/>
          </w:tcPr>
          <w:p w14:paraId="73EA390E" w14:textId="77777777" w:rsidR="007D5918" w:rsidRPr="007D5918" w:rsidRDefault="007D5918" w:rsidP="007D5918">
            <w:pPr>
              <w:jc w:val="center"/>
              <w:rPr>
                <w:rFonts w:ascii="Calibri" w:hAnsi="Calibri" w:cs="Calibri"/>
                <w:color w:val="000000"/>
                <w:sz w:val="22"/>
                <w:szCs w:val="22"/>
              </w:rPr>
            </w:pPr>
            <w:r w:rsidRPr="007D5918">
              <w:rPr>
                <w:rFonts w:ascii="Calibri" w:hAnsi="Calibri" w:cs="Calibri"/>
                <w:color w:val="000000"/>
                <w:sz w:val="22"/>
                <w:szCs w:val="22"/>
              </w:rPr>
              <w:t xml:space="preserve">          394 </w:t>
            </w:r>
          </w:p>
        </w:tc>
        <w:tc>
          <w:tcPr>
            <w:tcW w:w="709" w:type="dxa"/>
            <w:shd w:val="clear" w:color="auto" w:fill="auto"/>
            <w:noWrap/>
            <w:vAlign w:val="center"/>
            <w:hideMark/>
          </w:tcPr>
          <w:p w14:paraId="7B9BBBDA"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2020</w:t>
            </w:r>
          </w:p>
        </w:tc>
        <w:tc>
          <w:tcPr>
            <w:tcW w:w="1276" w:type="dxa"/>
            <w:shd w:val="clear" w:color="auto" w:fill="auto"/>
            <w:noWrap/>
            <w:vAlign w:val="center"/>
            <w:hideMark/>
          </w:tcPr>
          <w:p w14:paraId="20829E72" w14:textId="288496DE"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 xml:space="preserve">January </w:t>
            </w:r>
          </w:p>
        </w:tc>
        <w:tc>
          <w:tcPr>
            <w:tcW w:w="992" w:type="dxa"/>
            <w:shd w:val="clear" w:color="000000" w:fill="FCC37C"/>
            <w:noWrap/>
            <w:vAlign w:val="bottom"/>
            <w:hideMark/>
          </w:tcPr>
          <w:p w14:paraId="4E0545D1" w14:textId="68A9337A" w:rsidR="007D5918" w:rsidRPr="007D5918" w:rsidRDefault="007D5918" w:rsidP="00CA5928">
            <w:pPr>
              <w:jc w:val="right"/>
              <w:rPr>
                <w:rFonts w:ascii="Calibri" w:hAnsi="Calibri" w:cs="Calibri"/>
                <w:color w:val="000000"/>
                <w:sz w:val="22"/>
                <w:szCs w:val="22"/>
              </w:rPr>
            </w:pPr>
            <w:r w:rsidRPr="007D5918">
              <w:rPr>
                <w:rFonts w:ascii="Calibri" w:hAnsi="Calibri" w:cs="Calibri"/>
                <w:color w:val="000000"/>
                <w:sz w:val="22"/>
                <w:szCs w:val="22"/>
              </w:rPr>
              <w:t xml:space="preserve">43 </w:t>
            </w:r>
          </w:p>
        </w:tc>
        <w:tc>
          <w:tcPr>
            <w:tcW w:w="1276" w:type="dxa"/>
            <w:shd w:val="clear" w:color="000000" w:fill="FA9B74"/>
            <w:noWrap/>
            <w:vAlign w:val="center"/>
            <w:hideMark/>
          </w:tcPr>
          <w:p w14:paraId="3B544AED"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10.91%</w:t>
            </w:r>
          </w:p>
        </w:tc>
      </w:tr>
      <w:tr w:rsidR="00CA5928" w:rsidRPr="007D5918" w14:paraId="3C093FAC" w14:textId="77777777" w:rsidTr="00F702F5">
        <w:trPr>
          <w:trHeight w:val="320"/>
        </w:trPr>
        <w:tc>
          <w:tcPr>
            <w:tcW w:w="1106" w:type="dxa"/>
            <w:shd w:val="clear" w:color="auto" w:fill="auto"/>
            <w:noWrap/>
            <w:vAlign w:val="bottom"/>
            <w:hideMark/>
          </w:tcPr>
          <w:p w14:paraId="300D241A"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13/02/20</w:t>
            </w:r>
          </w:p>
        </w:tc>
        <w:tc>
          <w:tcPr>
            <w:tcW w:w="1162" w:type="dxa"/>
            <w:shd w:val="clear" w:color="auto" w:fill="auto"/>
            <w:noWrap/>
            <w:vAlign w:val="bottom"/>
            <w:hideMark/>
          </w:tcPr>
          <w:p w14:paraId="032EC1C1"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Live video</w:t>
            </w:r>
          </w:p>
        </w:tc>
        <w:tc>
          <w:tcPr>
            <w:tcW w:w="1560" w:type="dxa"/>
            <w:shd w:val="clear" w:color="auto" w:fill="auto"/>
            <w:noWrap/>
            <w:vAlign w:val="bottom"/>
            <w:hideMark/>
          </w:tcPr>
          <w:p w14:paraId="33CBC774"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Video views</w:t>
            </w:r>
          </w:p>
        </w:tc>
        <w:tc>
          <w:tcPr>
            <w:tcW w:w="1275" w:type="dxa"/>
            <w:shd w:val="clear" w:color="auto" w:fill="auto"/>
            <w:noWrap/>
            <w:vAlign w:val="center"/>
            <w:hideMark/>
          </w:tcPr>
          <w:p w14:paraId="2BAF8BC7" w14:textId="77777777" w:rsidR="007D5918" w:rsidRPr="007D5918" w:rsidRDefault="007D5918" w:rsidP="007D5918">
            <w:pPr>
              <w:jc w:val="center"/>
              <w:rPr>
                <w:rFonts w:ascii="Calibri" w:hAnsi="Calibri" w:cs="Calibri"/>
                <w:color w:val="000000"/>
                <w:sz w:val="22"/>
                <w:szCs w:val="22"/>
              </w:rPr>
            </w:pPr>
            <w:r w:rsidRPr="007D5918">
              <w:rPr>
                <w:rFonts w:ascii="Calibri" w:hAnsi="Calibri" w:cs="Calibri"/>
                <w:color w:val="000000"/>
                <w:sz w:val="22"/>
                <w:szCs w:val="22"/>
              </w:rPr>
              <w:t xml:space="preserve">       6,469 </w:t>
            </w:r>
          </w:p>
        </w:tc>
        <w:tc>
          <w:tcPr>
            <w:tcW w:w="709" w:type="dxa"/>
            <w:shd w:val="clear" w:color="auto" w:fill="auto"/>
            <w:noWrap/>
            <w:vAlign w:val="center"/>
            <w:hideMark/>
          </w:tcPr>
          <w:p w14:paraId="08922B96"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2020</w:t>
            </w:r>
          </w:p>
        </w:tc>
        <w:tc>
          <w:tcPr>
            <w:tcW w:w="1276" w:type="dxa"/>
            <w:shd w:val="clear" w:color="auto" w:fill="auto"/>
            <w:noWrap/>
            <w:vAlign w:val="center"/>
            <w:hideMark/>
          </w:tcPr>
          <w:p w14:paraId="6A9EC83F" w14:textId="019C825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 xml:space="preserve">February </w:t>
            </w:r>
          </w:p>
        </w:tc>
        <w:tc>
          <w:tcPr>
            <w:tcW w:w="992" w:type="dxa"/>
            <w:shd w:val="clear" w:color="000000" w:fill="FEE282"/>
            <w:noWrap/>
            <w:vAlign w:val="bottom"/>
            <w:hideMark/>
          </w:tcPr>
          <w:p w14:paraId="6874FFE9" w14:textId="3E28C3C2" w:rsidR="007D5918" w:rsidRPr="007D5918" w:rsidRDefault="007D5918" w:rsidP="00CA5928">
            <w:pPr>
              <w:jc w:val="right"/>
              <w:rPr>
                <w:rFonts w:ascii="Calibri" w:hAnsi="Calibri" w:cs="Calibri"/>
                <w:color w:val="000000"/>
                <w:sz w:val="22"/>
                <w:szCs w:val="22"/>
              </w:rPr>
            </w:pPr>
            <w:r w:rsidRPr="007D5918">
              <w:rPr>
                <w:rFonts w:ascii="Calibri" w:hAnsi="Calibri" w:cs="Calibri"/>
                <w:color w:val="000000"/>
                <w:sz w:val="22"/>
                <w:szCs w:val="22"/>
              </w:rPr>
              <w:t xml:space="preserve">55 </w:t>
            </w:r>
          </w:p>
        </w:tc>
        <w:tc>
          <w:tcPr>
            <w:tcW w:w="1276" w:type="dxa"/>
            <w:shd w:val="clear" w:color="000000" w:fill="F86C6B"/>
            <w:noWrap/>
            <w:vAlign w:val="center"/>
            <w:hideMark/>
          </w:tcPr>
          <w:p w14:paraId="6B8A847A"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0.85%</w:t>
            </w:r>
          </w:p>
        </w:tc>
      </w:tr>
      <w:tr w:rsidR="00CA5928" w:rsidRPr="007D5918" w14:paraId="493EE3DF" w14:textId="77777777" w:rsidTr="00F702F5">
        <w:trPr>
          <w:trHeight w:val="320"/>
        </w:trPr>
        <w:tc>
          <w:tcPr>
            <w:tcW w:w="1106" w:type="dxa"/>
            <w:shd w:val="clear" w:color="auto" w:fill="auto"/>
            <w:noWrap/>
            <w:vAlign w:val="bottom"/>
            <w:hideMark/>
          </w:tcPr>
          <w:p w14:paraId="49DC6CFF"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13/02/20</w:t>
            </w:r>
          </w:p>
        </w:tc>
        <w:tc>
          <w:tcPr>
            <w:tcW w:w="1162" w:type="dxa"/>
            <w:shd w:val="clear" w:color="auto" w:fill="auto"/>
            <w:noWrap/>
            <w:vAlign w:val="bottom"/>
            <w:hideMark/>
          </w:tcPr>
          <w:p w14:paraId="284E3F5D"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Live video</w:t>
            </w:r>
          </w:p>
        </w:tc>
        <w:tc>
          <w:tcPr>
            <w:tcW w:w="1560" w:type="dxa"/>
            <w:shd w:val="clear" w:color="auto" w:fill="auto"/>
            <w:noWrap/>
            <w:vAlign w:val="bottom"/>
            <w:hideMark/>
          </w:tcPr>
          <w:p w14:paraId="5CE1AC9F"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Video views</w:t>
            </w:r>
          </w:p>
        </w:tc>
        <w:tc>
          <w:tcPr>
            <w:tcW w:w="1275" w:type="dxa"/>
            <w:shd w:val="clear" w:color="auto" w:fill="auto"/>
            <w:noWrap/>
            <w:vAlign w:val="center"/>
            <w:hideMark/>
          </w:tcPr>
          <w:p w14:paraId="58A847CC" w14:textId="77777777" w:rsidR="007D5918" w:rsidRPr="007D5918" w:rsidRDefault="007D5918" w:rsidP="007D5918">
            <w:pPr>
              <w:jc w:val="center"/>
              <w:rPr>
                <w:rFonts w:ascii="Calibri" w:hAnsi="Calibri" w:cs="Calibri"/>
                <w:color w:val="000000"/>
                <w:sz w:val="22"/>
                <w:szCs w:val="22"/>
              </w:rPr>
            </w:pPr>
            <w:r w:rsidRPr="007D5918">
              <w:rPr>
                <w:rFonts w:ascii="Calibri" w:hAnsi="Calibri" w:cs="Calibri"/>
                <w:color w:val="000000"/>
                <w:sz w:val="22"/>
                <w:szCs w:val="22"/>
              </w:rPr>
              <w:t xml:space="preserve">       7,685 </w:t>
            </w:r>
          </w:p>
        </w:tc>
        <w:tc>
          <w:tcPr>
            <w:tcW w:w="709" w:type="dxa"/>
            <w:shd w:val="clear" w:color="auto" w:fill="auto"/>
            <w:noWrap/>
            <w:vAlign w:val="center"/>
            <w:hideMark/>
          </w:tcPr>
          <w:p w14:paraId="4AD73680"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2020</w:t>
            </w:r>
          </w:p>
        </w:tc>
        <w:tc>
          <w:tcPr>
            <w:tcW w:w="1276" w:type="dxa"/>
            <w:shd w:val="clear" w:color="auto" w:fill="auto"/>
            <w:noWrap/>
            <w:vAlign w:val="center"/>
            <w:hideMark/>
          </w:tcPr>
          <w:p w14:paraId="3D529ABA" w14:textId="72BB6C0D"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 xml:space="preserve">March </w:t>
            </w:r>
          </w:p>
        </w:tc>
        <w:tc>
          <w:tcPr>
            <w:tcW w:w="992" w:type="dxa"/>
            <w:shd w:val="clear" w:color="000000" w:fill="F9EA84"/>
            <w:noWrap/>
            <w:vAlign w:val="bottom"/>
            <w:hideMark/>
          </w:tcPr>
          <w:p w14:paraId="25069D53" w14:textId="3CEACDA8" w:rsidR="007D5918" w:rsidRPr="007D5918" w:rsidRDefault="007D5918" w:rsidP="00CA5928">
            <w:pPr>
              <w:jc w:val="right"/>
              <w:rPr>
                <w:rFonts w:ascii="Calibri" w:hAnsi="Calibri" w:cs="Calibri"/>
                <w:color w:val="000000"/>
                <w:sz w:val="22"/>
                <w:szCs w:val="22"/>
              </w:rPr>
            </w:pPr>
            <w:r w:rsidRPr="007D5918">
              <w:rPr>
                <w:rFonts w:ascii="Calibri" w:hAnsi="Calibri" w:cs="Calibri"/>
                <w:color w:val="000000"/>
                <w:sz w:val="22"/>
                <w:szCs w:val="22"/>
              </w:rPr>
              <w:t xml:space="preserve">71 </w:t>
            </w:r>
          </w:p>
        </w:tc>
        <w:tc>
          <w:tcPr>
            <w:tcW w:w="1276" w:type="dxa"/>
            <w:shd w:val="clear" w:color="000000" w:fill="F86C6B"/>
            <w:noWrap/>
            <w:vAlign w:val="center"/>
            <w:hideMark/>
          </w:tcPr>
          <w:p w14:paraId="09CE4522"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0.92%</w:t>
            </w:r>
          </w:p>
        </w:tc>
      </w:tr>
      <w:tr w:rsidR="00CA5928" w:rsidRPr="007D5918" w14:paraId="3FBF1CE1" w14:textId="77777777" w:rsidTr="00F702F5">
        <w:trPr>
          <w:trHeight w:val="320"/>
        </w:trPr>
        <w:tc>
          <w:tcPr>
            <w:tcW w:w="1106" w:type="dxa"/>
            <w:shd w:val="clear" w:color="auto" w:fill="auto"/>
            <w:noWrap/>
            <w:vAlign w:val="bottom"/>
            <w:hideMark/>
          </w:tcPr>
          <w:p w14:paraId="0CB8B689"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07/04/20</w:t>
            </w:r>
          </w:p>
        </w:tc>
        <w:tc>
          <w:tcPr>
            <w:tcW w:w="1162" w:type="dxa"/>
            <w:shd w:val="clear" w:color="auto" w:fill="auto"/>
            <w:noWrap/>
            <w:vAlign w:val="bottom"/>
            <w:hideMark/>
          </w:tcPr>
          <w:p w14:paraId="253F550D"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Video</w:t>
            </w:r>
          </w:p>
        </w:tc>
        <w:tc>
          <w:tcPr>
            <w:tcW w:w="1560" w:type="dxa"/>
            <w:shd w:val="clear" w:color="auto" w:fill="auto"/>
            <w:noWrap/>
            <w:vAlign w:val="bottom"/>
            <w:hideMark/>
          </w:tcPr>
          <w:p w14:paraId="09AE9ECE"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Video views</w:t>
            </w:r>
          </w:p>
        </w:tc>
        <w:tc>
          <w:tcPr>
            <w:tcW w:w="1275" w:type="dxa"/>
            <w:shd w:val="clear" w:color="auto" w:fill="auto"/>
            <w:noWrap/>
            <w:vAlign w:val="center"/>
            <w:hideMark/>
          </w:tcPr>
          <w:p w14:paraId="0B0EF877" w14:textId="77777777" w:rsidR="007D5918" w:rsidRPr="007D5918" w:rsidRDefault="007D5918" w:rsidP="007D5918">
            <w:pPr>
              <w:jc w:val="center"/>
              <w:rPr>
                <w:rFonts w:ascii="Calibri" w:hAnsi="Calibri" w:cs="Calibri"/>
                <w:color w:val="000000"/>
                <w:sz w:val="22"/>
                <w:szCs w:val="22"/>
              </w:rPr>
            </w:pPr>
            <w:r w:rsidRPr="007D5918">
              <w:rPr>
                <w:rFonts w:ascii="Calibri" w:hAnsi="Calibri" w:cs="Calibri"/>
                <w:color w:val="000000"/>
                <w:sz w:val="22"/>
                <w:szCs w:val="22"/>
              </w:rPr>
              <w:t xml:space="preserve">       7,685 </w:t>
            </w:r>
          </w:p>
        </w:tc>
        <w:tc>
          <w:tcPr>
            <w:tcW w:w="709" w:type="dxa"/>
            <w:shd w:val="clear" w:color="auto" w:fill="auto"/>
            <w:noWrap/>
            <w:vAlign w:val="center"/>
            <w:hideMark/>
          </w:tcPr>
          <w:p w14:paraId="585EA679"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2020</w:t>
            </w:r>
          </w:p>
        </w:tc>
        <w:tc>
          <w:tcPr>
            <w:tcW w:w="1276" w:type="dxa"/>
            <w:shd w:val="clear" w:color="auto" w:fill="auto"/>
            <w:noWrap/>
            <w:vAlign w:val="center"/>
            <w:hideMark/>
          </w:tcPr>
          <w:p w14:paraId="42256778" w14:textId="1B2D1D8B"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 xml:space="preserve">April </w:t>
            </w:r>
          </w:p>
        </w:tc>
        <w:tc>
          <w:tcPr>
            <w:tcW w:w="992" w:type="dxa"/>
            <w:shd w:val="clear" w:color="000000" w:fill="FCBC7B"/>
            <w:noWrap/>
            <w:vAlign w:val="bottom"/>
            <w:hideMark/>
          </w:tcPr>
          <w:p w14:paraId="2FFF3592" w14:textId="16E07A41" w:rsidR="007D5918" w:rsidRPr="007D5918" w:rsidRDefault="007D5918" w:rsidP="00CA5928">
            <w:pPr>
              <w:jc w:val="right"/>
              <w:rPr>
                <w:rFonts w:ascii="Calibri" w:hAnsi="Calibri" w:cs="Calibri"/>
                <w:color w:val="000000"/>
                <w:sz w:val="22"/>
                <w:szCs w:val="22"/>
              </w:rPr>
            </w:pPr>
            <w:r w:rsidRPr="007D5918">
              <w:rPr>
                <w:rFonts w:ascii="Calibri" w:hAnsi="Calibri" w:cs="Calibri"/>
                <w:color w:val="000000"/>
                <w:sz w:val="22"/>
                <w:szCs w:val="22"/>
              </w:rPr>
              <w:t xml:space="preserve">40 </w:t>
            </w:r>
          </w:p>
        </w:tc>
        <w:tc>
          <w:tcPr>
            <w:tcW w:w="1276" w:type="dxa"/>
            <w:shd w:val="clear" w:color="000000" w:fill="F86B6B"/>
            <w:noWrap/>
            <w:vAlign w:val="center"/>
            <w:hideMark/>
          </w:tcPr>
          <w:p w14:paraId="6CB6E6BF"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0.52%</w:t>
            </w:r>
          </w:p>
        </w:tc>
      </w:tr>
      <w:tr w:rsidR="00CA5928" w:rsidRPr="007D5918" w14:paraId="233B240A" w14:textId="77777777" w:rsidTr="00F702F5">
        <w:trPr>
          <w:trHeight w:val="320"/>
        </w:trPr>
        <w:tc>
          <w:tcPr>
            <w:tcW w:w="1106" w:type="dxa"/>
            <w:shd w:val="clear" w:color="auto" w:fill="auto"/>
            <w:noWrap/>
            <w:vAlign w:val="bottom"/>
            <w:hideMark/>
          </w:tcPr>
          <w:p w14:paraId="21C3C85F"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07/04/20</w:t>
            </w:r>
          </w:p>
        </w:tc>
        <w:tc>
          <w:tcPr>
            <w:tcW w:w="1162" w:type="dxa"/>
            <w:shd w:val="clear" w:color="auto" w:fill="auto"/>
            <w:noWrap/>
            <w:vAlign w:val="bottom"/>
            <w:hideMark/>
          </w:tcPr>
          <w:p w14:paraId="6EEA95D0"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Video</w:t>
            </w:r>
          </w:p>
        </w:tc>
        <w:tc>
          <w:tcPr>
            <w:tcW w:w="1560" w:type="dxa"/>
            <w:shd w:val="clear" w:color="auto" w:fill="auto"/>
            <w:noWrap/>
            <w:vAlign w:val="bottom"/>
            <w:hideMark/>
          </w:tcPr>
          <w:p w14:paraId="38823A55"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Video views</w:t>
            </w:r>
          </w:p>
        </w:tc>
        <w:tc>
          <w:tcPr>
            <w:tcW w:w="1275" w:type="dxa"/>
            <w:shd w:val="clear" w:color="auto" w:fill="auto"/>
            <w:noWrap/>
            <w:vAlign w:val="center"/>
            <w:hideMark/>
          </w:tcPr>
          <w:p w14:paraId="7704ACC3" w14:textId="77777777" w:rsidR="007D5918" w:rsidRPr="007D5918" w:rsidRDefault="007D5918" w:rsidP="007D5918">
            <w:pPr>
              <w:jc w:val="center"/>
              <w:rPr>
                <w:rFonts w:ascii="Calibri" w:hAnsi="Calibri" w:cs="Calibri"/>
                <w:color w:val="000000"/>
                <w:sz w:val="22"/>
                <w:szCs w:val="22"/>
              </w:rPr>
            </w:pPr>
            <w:r w:rsidRPr="007D5918">
              <w:rPr>
                <w:rFonts w:ascii="Calibri" w:hAnsi="Calibri" w:cs="Calibri"/>
                <w:color w:val="000000"/>
                <w:sz w:val="22"/>
                <w:szCs w:val="22"/>
              </w:rPr>
              <w:t xml:space="preserve">       7,685 </w:t>
            </w:r>
          </w:p>
        </w:tc>
        <w:tc>
          <w:tcPr>
            <w:tcW w:w="709" w:type="dxa"/>
            <w:shd w:val="clear" w:color="auto" w:fill="auto"/>
            <w:noWrap/>
            <w:vAlign w:val="center"/>
            <w:hideMark/>
          </w:tcPr>
          <w:p w14:paraId="0964A589"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2020</w:t>
            </w:r>
          </w:p>
        </w:tc>
        <w:tc>
          <w:tcPr>
            <w:tcW w:w="1276" w:type="dxa"/>
            <w:shd w:val="clear" w:color="auto" w:fill="auto"/>
            <w:noWrap/>
            <w:vAlign w:val="center"/>
            <w:hideMark/>
          </w:tcPr>
          <w:p w14:paraId="752F336F" w14:textId="2CD329D9"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 xml:space="preserve">May </w:t>
            </w:r>
          </w:p>
        </w:tc>
        <w:tc>
          <w:tcPr>
            <w:tcW w:w="992" w:type="dxa"/>
            <w:shd w:val="clear" w:color="000000" w:fill="E4E483"/>
            <w:noWrap/>
            <w:vAlign w:val="bottom"/>
            <w:hideMark/>
          </w:tcPr>
          <w:p w14:paraId="2ED53225" w14:textId="3CBEC962" w:rsidR="007D5918" w:rsidRPr="007D5918" w:rsidRDefault="007D5918" w:rsidP="00CA5928">
            <w:pPr>
              <w:jc w:val="right"/>
              <w:rPr>
                <w:rFonts w:ascii="Calibri" w:hAnsi="Calibri" w:cs="Calibri"/>
                <w:color w:val="000000"/>
                <w:sz w:val="22"/>
                <w:szCs w:val="22"/>
              </w:rPr>
            </w:pPr>
            <w:r w:rsidRPr="007D5918">
              <w:rPr>
                <w:rFonts w:ascii="Calibri" w:hAnsi="Calibri" w:cs="Calibri"/>
                <w:color w:val="000000"/>
                <w:sz w:val="22"/>
                <w:szCs w:val="22"/>
              </w:rPr>
              <w:t xml:space="preserve">109 </w:t>
            </w:r>
          </w:p>
        </w:tc>
        <w:tc>
          <w:tcPr>
            <w:tcW w:w="1276" w:type="dxa"/>
            <w:shd w:val="clear" w:color="000000" w:fill="F86F6C"/>
            <w:noWrap/>
            <w:vAlign w:val="center"/>
            <w:hideMark/>
          </w:tcPr>
          <w:p w14:paraId="43F182FE"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1.42%</w:t>
            </w:r>
          </w:p>
        </w:tc>
      </w:tr>
      <w:tr w:rsidR="00CA5928" w:rsidRPr="007D5918" w14:paraId="76DFB28F" w14:textId="77777777" w:rsidTr="00F702F5">
        <w:trPr>
          <w:trHeight w:val="320"/>
        </w:trPr>
        <w:tc>
          <w:tcPr>
            <w:tcW w:w="1106" w:type="dxa"/>
            <w:shd w:val="clear" w:color="auto" w:fill="auto"/>
            <w:noWrap/>
            <w:vAlign w:val="bottom"/>
            <w:hideMark/>
          </w:tcPr>
          <w:p w14:paraId="2EE25E56"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07/04/20</w:t>
            </w:r>
          </w:p>
        </w:tc>
        <w:tc>
          <w:tcPr>
            <w:tcW w:w="1162" w:type="dxa"/>
            <w:shd w:val="clear" w:color="auto" w:fill="auto"/>
            <w:noWrap/>
            <w:vAlign w:val="bottom"/>
            <w:hideMark/>
          </w:tcPr>
          <w:p w14:paraId="3D49E6C1"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Video</w:t>
            </w:r>
          </w:p>
        </w:tc>
        <w:tc>
          <w:tcPr>
            <w:tcW w:w="1560" w:type="dxa"/>
            <w:shd w:val="clear" w:color="auto" w:fill="auto"/>
            <w:noWrap/>
            <w:vAlign w:val="bottom"/>
            <w:hideMark/>
          </w:tcPr>
          <w:p w14:paraId="572647F6"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Video views</w:t>
            </w:r>
          </w:p>
        </w:tc>
        <w:tc>
          <w:tcPr>
            <w:tcW w:w="1275" w:type="dxa"/>
            <w:shd w:val="clear" w:color="auto" w:fill="auto"/>
            <w:noWrap/>
            <w:vAlign w:val="center"/>
            <w:hideMark/>
          </w:tcPr>
          <w:p w14:paraId="72A39E00" w14:textId="77777777" w:rsidR="007D5918" w:rsidRPr="007D5918" w:rsidRDefault="007D5918" w:rsidP="007D5918">
            <w:pPr>
              <w:jc w:val="center"/>
              <w:rPr>
                <w:rFonts w:ascii="Calibri" w:hAnsi="Calibri" w:cs="Calibri"/>
                <w:color w:val="000000"/>
                <w:sz w:val="22"/>
                <w:szCs w:val="22"/>
              </w:rPr>
            </w:pPr>
            <w:r w:rsidRPr="007D5918">
              <w:rPr>
                <w:rFonts w:ascii="Calibri" w:hAnsi="Calibri" w:cs="Calibri"/>
                <w:color w:val="000000"/>
                <w:sz w:val="22"/>
                <w:szCs w:val="22"/>
              </w:rPr>
              <w:t xml:space="preserve">       7,685 </w:t>
            </w:r>
          </w:p>
        </w:tc>
        <w:tc>
          <w:tcPr>
            <w:tcW w:w="709" w:type="dxa"/>
            <w:shd w:val="clear" w:color="auto" w:fill="auto"/>
            <w:noWrap/>
            <w:vAlign w:val="center"/>
            <w:hideMark/>
          </w:tcPr>
          <w:p w14:paraId="09F16CF3"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2020</w:t>
            </w:r>
          </w:p>
        </w:tc>
        <w:tc>
          <w:tcPr>
            <w:tcW w:w="1276" w:type="dxa"/>
            <w:shd w:val="clear" w:color="auto" w:fill="auto"/>
            <w:noWrap/>
            <w:vAlign w:val="center"/>
            <w:hideMark/>
          </w:tcPr>
          <w:p w14:paraId="0DED5F00" w14:textId="3BF94731"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 xml:space="preserve">June </w:t>
            </w:r>
          </w:p>
        </w:tc>
        <w:tc>
          <w:tcPr>
            <w:tcW w:w="992" w:type="dxa"/>
            <w:shd w:val="clear" w:color="000000" w:fill="78C57D"/>
            <w:noWrap/>
            <w:vAlign w:val="bottom"/>
            <w:hideMark/>
          </w:tcPr>
          <w:p w14:paraId="666249BB" w14:textId="7E409029" w:rsidR="007D5918" w:rsidRPr="007D5918" w:rsidRDefault="007D5918" w:rsidP="00CA5928">
            <w:pPr>
              <w:jc w:val="right"/>
              <w:rPr>
                <w:rFonts w:ascii="Calibri" w:hAnsi="Calibri" w:cs="Calibri"/>
                <w:color w:val="000000"/>
                <w:sz w:val="22"/>
                <w:szCs w:val="22"/>
              </w:rPr>
            </w:pPr>
            <w:r w:rsidRPr="007D5918">
              <w:rPr>
                <w:rFonts w:ascii="Calibri" w:hAnsi="Calibri" w:cs="Calibri"/>
                <w:color w:val="000000"/>
                <w:sz w:val="22"/>
                <w:szCs w:val="22"/>
              </w:rPr>
              <w:t xml:space="preserve">311 </w:t>
            </w:r>
          </w:p>
        </w:tc>
        <w:tc>
          <w:tcPr>
            <w:tcW w:w="1276" w:type="dxa"/>
            <w:shd w:val="clear" w:color="000000" w:fill="F87B6E"/>
            <w:noWrap/>
            <w:vAlign w:val="center"/>
            <w:hideMark/>
          </w:tcPr>
          <w:p w14:paraId="63B376C1"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4.05%</w:t>
            </w:r>
          </w:p>
        </w:tc>
      </w:tr>
      <w:tr w:rsidR="00CA5928" w:rsidRPr="007D5918" w14:paraId="7303C0CD" w14:textId="77777777" w:rsidTr="00F702F5">
        <w:trPr>
          <w:trHeight w:val="320"/>
        </w:trPr>
        <w:tc>
          <w:tcPr>
            <w:tcW w:w="1106" w:type="dxa"/>
            <w:shd w:val="clear" w:color="auto" w:fill="auto"/>
            <w:noWrap/>
            <w:vAlign w:val="bottom"/>
            <w:hideMark/>
          </w:tcPr>
          <w:p w14:paraId="7ED22017"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07/04/20</w:t>
            </w:r>
          </w:p>
        </w:tc>
        <w:tc>
          <w:tcPr>
            <w:tcW w:w="1162" w:type="dxa"/>
            <w:shd w:val="clear" w:color="auto" w:fill="auto"/>
            <w:noWrap/>
            <w:vAlign w:val="bottom"/>
            <w:hideMark/>
          </w:tcPr>
          <w:p w14:paraId="5E261434"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Video</w:t>
            </w:r>
          </w:p>
        </w:tc>
        <w:tc>
          <w:tcPr>
            <w:tcW w:w="1560" w:type="dxa"/>
            <w:shd w:val="clear" w:color="auto" w:fill="auto"/>
            <w:noWrap/>
            <w:vAlign w:val="bottom"/>
            <w:hideMark/>
          </w:tcPr>
          <w:p w14:paraId="75E206D9"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Video views</w:t>
            </w:r>
          </w:p>
        </w:tc>
        <w:tc>
          <w:tcPr>
            <w:tcW w:w="1275" w:type="dxa"/>
            <w:shd w:val="clear" w:color="auto" w:fill="auto"/>
            <w:noWrap/>
            <w:vAlign w:val="center"/>
            <w:hideMark/>
          </w:tcPr>
          <w:p w14:paraId="7B2DAB9D" w14:textId="77777777" w:rsidR="007D5918" w:rsidRPr="007D5918" w:rsidRDefault="007D5918" w:rsidP="007D5918">
            <w:pPr>
              <w:jc w:val="center"/>
              <w:rPr>
                <w:rFonts w:ascii="Calibri" w:hAnsi="Calibri" w:cs="Calibri"/>
                <w:color w:val="000000"/>
                <w:sz w:val="22"/>
                <w:szCs w:val="22"/>
              </w:rPr>
            </w:pPr>
            <w:r w:rsidRPr="007D5918">
              <w:rPr>
                <w:rFonts w:ascii="Calibri" w:hAnsi="Calibri" w:cs="Calibri"/>
                <w:color w:val="000000"/>
                <w:sz w:val="22"/>
                <w:szCs w:val="22"/>
              </w:rPr>
              <w:t xml:space="preserve">       7,685 </w:t>
            </w:r>
          </w:p>
        </w:tc>
        <w:tc>
          <w:tcPr>
            <w:tcW w:w="709" w:type="dxa"/>
            <w:shd w:val="clear" w:color="auto" w:fill="auto"/>
            <w:noWrap/>
            <w:vAlign w:val="center"/>
            <w:hideMark/>
          </w:tcPr>
          <w:p w14:paraId="221D9EBF"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2020</w:t>
            </w:r>
          </w:p>
        </w:tc>
        <w:tc>
          <w:tcPr>
            <w:tcW w:w="1276" w:type="dxa"/>
            <w:shd w:val="clear" w:color="auto" w:fill="auto"/>
            <w:noWrap/>
            <w:vAlign w:val="center"/>
            <w:hideMark/>
          </w:tcPr>
          <w:p w14:paraId="655FD0D6" w14:textId="652D0913"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 xml:space="preserve">July </w:t>
            </w:r>
          </w:p>
        </w:tc>
        <w:tc>
          <w:tcPr>
            <w:tcW w:w="992" w:type="dxa"/>
            <w:shd w:val="clear" w:color="000000" w:fill="63BE7B"/>
            <w:noWrap/>
            <w:vAlign w:val="bottom"/>
            <w:hideMark/>
          </w:tcPr>
          <w:p w14:paraId="27DB9E93" w14:textId="0DE773C0" w:rsidR="007D5918" w:rsidRPr="007D5918" w:rsidRDefault="007D5918" w:rsidP="00CA5928">
            <w:pPr>
              <w:jc w:val="right"/>
              <w:rPr>
                <w:rFonts w:ascii="Calibri" w:hAnsi="Calibri" w:cs="Calibri"/>
                <w:color w:val="000000"/>
                <w:sz w:val="22"/>
                <w:szCs w:val="22"/>
              </w:rPr>
            </w:pPr>
            <w:r w:rsidRPr="007D5918">
              <w:rPr>
                <w:rFonts w:ascii="Calibri" w:hAnsi="Calibri" w:cs="Calibri"/>
                <w:color w:val="000000"/>
                <w:sz w:val="22"/>
                <w:szCs w:val="22"/>
              </w:rPr>
              <w:t xml:space="preserve">350 </w:t>
            </w:r>
          </w:p>
        </w:tc>
        <w:tc>
          <w:tcPr>
            <w:tcW w:w="1276" w:type="dxa"/>
            <w:shd w:val="clear" w:color="000000" w:fill="F97D6E"/>
            <w:noWrap/>
            <w:vAlign w:val="center"/>
            <w:hideMark/>
          </w:tcPr>
          <w:p w14:paraId="2F5F3868"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4.55%</w:t>
            </w:r>
          </w:p>
        </w:tc>
      </w:tr>
      <w:tr w:rsidR="00CA5928" w:rsidRPr="007D5918" w14:paraId="4E94F321" w14:textId="77777777" w:rsidTr="00F702F5">
        <w:trPr>
          <w:trHeight w:val="320"/>
        </w:trPr>
        <w:tc>
          <w:tcPr>
            <w:tcW w:w="1106" w:type="dxa"/>
            <w:shd w:val="clear" w:color="auto" w:fill="auto"/>
            <w:noWrap/>
            <w:vAlign w:val="bottom"/>
            <w:hideMark/>
          </w:tcPr>
          <w:p w14:paraId="72085C33"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07/04/20</w:t>
            </w:r>
          </w:p>
        </w:tc>
        <w:tc>
          <w:tcPr>
            <w:tcW w:w="1162" w:type="dxa"/>
            <w:shd w:val="clear" w:color="auto" w:fill="auto"/>
            <w:noWrap/>
            <w:vAlign w:val="bottom"/>
            <w:hideMark/>
          </w:tcPr>
          <w:p w14:paraId="45C607BD"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Video</w:t>
            </w:r>
          </w:p>
        </w:tc>
        <w:tc>
          <w:tcPr>
            <w:tcW w:w="1560" w:type="dxa"/>
            <w:shd w:val="clear" w:color="auto" w:fill="auto"/>
            <w:noWrap/>
            <w:vAlign w:val="bottom"/>
            <w:hideMark/>
          </w:tcPr>
          <w:p w14:paraId="5923B733"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Video views</w:t>
            </w:r>
          </w:p>
        </w:tc>
        <w:tc>
          <w:tcPr>
            <w:tcW w:w="1275" w:type="dxa"/>
            <w:shd w:val="clear" w:color="auto" w:fill="auto"/>
            <w:noWrap/>
            <w:vAlign w:val="center"/>
            <w:hideMark/>
          </w:tcPr>
          <w:p w14:paraId="4A37FBB0" w14:textId="77777777" w:rsidR="007D5918" w:rsidRPr="007D5918" w:rsidRDefault="007D5918" w:rsidP="007D5918">
            <w:pPr>
              <w:jc w:val="center"/>
              <w:rPr>
                <w:rFonts w:ascii="Calibri" w:hAnsi="Calibri" w:cs="Calibri"/>
                <w:color w:val="000000"/>
                <w:sz w:val="22"/>
                <w:szCs w:val="22"/>
              </w:rPr>
            </w:pPr>
            <w:r w:rsidRPr="007D5918">
              <w:rPr>
                <w:rFonts w:ascii="Calibri" w:hAnsi="Calibri" w:cs="Calibri"/>
                <w:color w:val="000000"/>
                <w:sz w:val="22"/>
                <w:szCs w:val="22"/>
              </w:rPr>
              <w:t xml:space="preserve">       7,685 </w:t>
            </w:r>
          </w:p>
        </w:tc>
        <w:tc>
          <w:tcPr>
            <w:tcW w:w="709" w:type="dxa"/>
            <w:shd w:val="clear" w:color="auto" w:fill="auto"/>
            <w:noWrap/>
            <w:vAlign w:val="center"/>
            <w:hideMark/>
          </w:tcPr>
          <w:p w14:paraId="60BF78CF"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2020</w:t>
            </w:r>
          </w:p>
        </w:tc>
        <w:tc>
          <w:tcPr>
            <w:tcW w:w="1276" w:type="dxa"/>
            <w:shd w:val="clear" w:color="auto" w:fill="auto"/>
            <w:noWrap/>
            <w:vAlign w:val="center"/>
            <w:hideMark/>
          </w:tcPr>
          <w:p w14:paraId="2C8A904A" w14:textId="0BC21BC9"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 xml:space="preserve">August </w:t>
            </w:r>
          </w:p>
        </w:tc>
        <w:tc>
          <w:tcPr>
            <w:tcW w:w="992" w:type="dxa"/>
            <w:shd w:val="clear" w:color="000000" w:fill="A1D07F"/>
            <w:noWrap/>
            <w:vAlign w:val="bottom"/>
            <w:hideMark/>
          </w:tcPr>
          <w:p w14:paraId="5ACE40B8" w14:textId="03505429" w:rsidR="007D5918" w:rsidRPr="007D5918" w:rsidRDefault="007D5918" w:rsidP="00CA5928">
            <w:pPr>
              <w:jc w:val="right"/>
              <w:rPr>
                <w:rFonts w:ascii="Calibri" w:hAnsi="Calibri" w:cs="Calibri"/>
                <w:color w:val="000000"/>
                <w:sz w:val="22"/>
                <w:szCs w:val="22"/>
              </w:rPr>
            </w:pPr>
            <w:r w:rsidRPr="007D5918">
              <w:rPr>
                <w:rFonts w:ascii="Calibri" w:hAnsi="Calibri" w:cs="Calibri"/>
                <w:color w:val="000000"/>
                <w:sz w:val="22"/>
                <w:szCs w:val="22"/>
              </w:rPr>
              <w:t xml:space="preserve">236 </w:t>
            </w:r>
          </w:p>
        </w:tc>
        <w:tc>
          <w:tcPr>
            <w:tcW w:w="1276" w:type="dxa"/>
            <w:shd w:val="clear" w:color="000000" w:fill="F8766D"/>
            <w:noWrap/>
            <w:vAlign w:val="center"/>
            <w:hideMark/>
          </w:tcPr>
          <w:p w14:paraId="3595CAE1"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3.07%</w:t>
            </w:r>
          </w:p>
        </w:tc>
      </w:tr>
      <w:tr w:rsidR="00CA5928" w:rsidRPr="007D5918" w14:paraId="2EF7A2ED" w14:textId="77777777" w:rsidTr="00F702F5">
        <w:trPr>
          <w:trHeight w:val="320"/>
        </w:trPr>
        <w:tc>
          <w:tcPr>
            <w:tcW w:w="1106" w:type="dxa"/>
            <w:shd w:val="clear" w:color="auto" w:fill="auto"/>
            <w:noWrap/>
            <w:vAlign w:val="bottom"/>
            <w:hideMark/>
          </w:tcPr>
          <w:p w14:paraId="43400737"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07/04/20</w:t>
            </w:r>
          </w:p>
        </w:tc>
        <w:tc>
          <w:tcPr>
            <w:tcW w:w="1162" w:type="dxa"/>
            <w:shd w:val="clear" w:color="auto" w:fill="auto"/>
            <w:noWrap/>
            <w:vAlign w:val="bottom"/>
            <w:hideMark/>
          </w:tcPr>
          <w:p w14:paraId="0A6194BD"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Video</w:t>
            </w:r>
          </w:p>
        </w:tc>
        <w:tc>
          <w:tcPr>
            <w:tcW w:w="1560" w:type="dxa"/>
            <w:shd w:val="clear" w:color="auto" w:fill="auto"/>
            <w:noWrap/>
            <w:vAlign w:val="bottom"/>
            <w:hideMark/>
          </w:tcPr>
          <w:p w14:paraId="5C93BC46"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Video views</w:t>
            </w:r>
          </w:p>
        </w:tc>
        <w:tc>
          <w:tcPr>
            <w:tcW w:w="1275" w:type="dxa"/>
            <w:shd w:val="clear" w:color="auto" w:fill="auto"/>
            <w:noWrap/>
            <w:vAlign w:val="center"/>
            <w:hideMark/>
          </w:tcPr>
          <w:p w14:paraId="2AAAAA50" w14:textId="77777777" w:rsidR="007D5918" w:rsidRPr="007D5918" w:rsidRDefault="007D5918" w:rsidP="007D5918">
            <w:pPr>
              <w:jc w:val="center"/>
              <w:rPr>
                <w:rFonts w:ascii="Calibri" w:hAnsi="Calibri" w:cs="Calibri"/>
                <w:color w:val="000000"/>
                <w:sz w:val="22"/>
                <w:szCs w:val="22"/>
              </w:rPr>
            </w:pPr>
            <w:r w:rsidRPr="007D5918">
              <w:rPr>
                <w:rFonts w:ascii="Calibri" w:hAnsi="Calibri" w:cs="Calibri"/>
                <w:color w:val="000000"/>
                <w:sz w:val="22"/>
                <w:szCs w:val="22"/>
              </w:rPr>
              <w:t xml:space="preserve">       7,685 </w:t>
            </w:r>
          </w:p>
        </w:tc>
        <w:tc>
          <w:tcPr>
            <w:tcW w:w="709" w:type="dxa"/>
            <w:shd w:val="clear" w:color="auto" w:fill="auto"/>
            <w:noWrap/>
            <w:vAlign w:val="center"/>
            <w:hideMark/>
          </w:tcPr>
          <w:p w14:paraId="70549394"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2020</w:t>
            </w:r>
          </w:p>
        </w:tc>
        <w:tc>
          <w:tcPr>
            <w:tcW w:w="1276" w:type="dxa"/>
            <w:shd w:val="clear" w:color="auto" w:fill="auto"/>
            <w:noWrap/>
            <w:vAlign w:val="center"/>
            <w:hideMark/>
          </w:tcPr>
          <w:p w14:paraId="77AE90C5" w14:textId="30B0A77E"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 xml:space="preserve">September </w:t>
            </w:r>
          </w:p>
        </w:tc>
        <w:tc>
          <w:tcPr>
            <w:tcW w:w="992" w:type="dxa"/>
            <w:shd w:val="clear" w:color="000000" w:fill="C6DB81"/>
            <w:noWrap/>
            <w:vAlign w:val="bottom"/>
            <w:hideMark/>
          </w:tcPr>
          <w:p w14:paraId="7EF4C714" w14:textId="3BB96058" w:rsidR="007D5918" w:rsidRPr="007D5918" w:rsidRDefault="007D5918" w:rsidP="00CA5928">
            <w:pPr>
              <w:jc w:val="right"/>
              <w:rPr>
                <w:rFonts w:ascii="Calibri" w:hAnsi="Calibri" w:cs="Calibri"/>
                <w:color w:val="000000"/>
                <w:sz w:val="22"/>
                <w:szCs w:val="22"/>
              </w:rPr>
            </w:pPr>
            <w:r w:rsidRPr="007D5918">
              <w:rPr>
                <w:rFonts w:ascii="Calibri" w:hAnsi="Calibri" w:cs="Calibri"/>
                <w:color w:val="000000"/>
                <w:sz w:val="22"/>
                <w:szCs w:val="22"/>
              </w:rPr>
              <w:t xml:space="preserve">166 </w:t>
            </w:r>
          </w:p>
        </w:tc>
        <w:tc>
          <w:tcPr>
            <w:tcW w:w="1276" w:type="dxa"/>
            <w:shd w:val="clear" w:color="000000" w:fill="F8726C"/>
            <w:noWrap/>
            <w:vAlign w:val="center"/>
            <w:hideMark/>
          </w:tcPr>
          <w:p w14:paraId="0F8651AA"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2.16%</w:t>
            </w:r>
          </w:p>
        </w:tc>
      </w:tr>
      <w:tr w:rsidR="00CA5928" w:rsidRPr="007D5918" w14:paraId="61667F0E" w14:textId="77777777" w:rsidTr="00F702F5">
        <w:trPr>
          <w:trHeight w:val="320"/>
        </w:trPr>
        <w:tc>
          <w:tcPr>
            <w:tcW w:w="1106" w:type="dxa"/>
            <w:shd w:val="clear" w:color="auto" w:fill="auto"/>
            <w:noWrap/>
            <w:vAlign w:val="bottom"/>
            <w:hideMark/>
          </w:tcPr>
          <w:p w14:paraId="6D323277"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08/10/20</w:t>
            </w:r>
          </w:p>
        </w:tc>
        <w:tc>
          <w:tcPr>
            <w:tcW w:w="1162" w:type="dxa"/>
            <w:shd w:val="clear" w:color="auto" w:fill="auto"/>
            <w:noWrap/>
            <w:vAlign w:val="bottom"/>
            <w:hideMark/>
          </w:tcPr>
          <w:p w14:paraId="39C6ED4D"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Picture</w:t>
            </w:r>
          </w:p>
        </w:tc>
        <w:tc>
          <w:tcPr>
            <w:tcW w:w="1560" w:type="dxa"/>
            <w:shd w:val="clear" w:color="auto" w:fill="auto"/>
            <w:noWrap/>
            <w:vAlign w:val="bottom"/>
            <w:hideMark/>
          </w:tcPr>
          <w:p w14:paraId="1F8A765F"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Engagement</w:t>
            </w:r>
          </w:p>
        </w:tc>
        <w:tc>
          <w:tcPr>
            <w:tcW w:w="1275" w:type="dxa"/>
            <w:shd w:val="clear" w:color="auto" w:fill="auto"/>
            <w:noWrap/>
            <w:vAlign w:val="center"/>
            <w:hideMark/>
          </w:tcPr>
          <w:p w14:paraId="1DEBD45C" w14:textId="77777777" w:rsidR="007D5918" w:rsidRPr="007D5918" w:rsidRDefault="007D5918" w:rsidP="007D5918">
            <w:pPr>
              <w:jc w:val="center"/>
              <w:rPr>
                <w:rFonts w:ascii="Calibri" w:hAnsi="Calibri" w:cs="Calibri"/>
                <w:color w:val="000000"/>
                <w:sz w:val="22"/>
                <w:szCs w:val="22"/>
              </w:rPr>
            </w:pPr>
            <w:r w:rsidRPr="007D5918">
              <w:rPr>
                <w:rFonts w:ascii="Calibri" w:hAnsi="Calibri" w:cs="Calibri"/>
                <w:color w:val="000000"/>
                <w:sz w:val="22"/>
                <w:szCs w:val="22"/>
              </w:rPr>
              <w:t xml:space="preserve">            27 </w:t>
            </w:r>
          </w:p>
        </w:tc>
        <w:tc>
          <w:tcPr>
            <w:tcW w:w="709" w:type="dxa"/>
            <w:shd w:val="clear" w:color="auto" w:fill="auto"/>
            <w:noWrap/>
            <w:vAlign w:val="center"/>
            <w:hideMark/>
          </w:tcPr>
          <w:p w14:paraId="7B3E8996"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2020</w:t>
            </w:r>
          </w:p>
        </w:tc>
        <w:tc>
          <w:tcPr>
            <w:tcW w:w="1276" w:type="dxa"/>
            <w:shd w:val="clear" w:color="auto" w:fill="auto"/>
            <w:noWrap/>
            <w:vAlign w:val="center"/>
            <w:hideMark/>
          </w:tcPr>
          <w:p w14:paraId="29313A3A" w14:textId="04164C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 xml:space="preserve">October </w:t>
            </w:r>
          </w:p>
        </w:tc>
        <w:tc>
          <w:tcPr>
            <w:tcW w:w="992" w:type="dxa"/>
            <w:shd w:val="clear" w:color="000000" w:fill="AFD480"/>
            <w:noWrap/>
            <w:vAlign w:val="bottom"/>
            <w:hideMark/>
          </w:tcPr>
          <w:p w14:paraId="60938AED" w14:textId="51B1D355" w:rsidR="007D5918" w:rsidRPr="007D5918" w:rsidRDefault="007D5918" w:rsidP="00CA5928">
            <w:pPr>
              <w:jc w:val="right"/>
              <w:rPr>
                <w:rFonts w:ascii="Calibri" w:hAnsi="Calibri" w:cs="Calibri"/>
                <w:color w:val="000000"/>
                <w:sz w:val="22"/>
                <w:szCs w:val="22"/>
              </w:rPr>
            </w:pPr>
            <w:r w:rsidRPr="007D5918">
              <w:rPr>
                <w:rFonts w:ascii="Calibri" w:hAnsi="Calibri" w:cs="Calibri"/>
                <w:color w:val="000000"/>
                <w:sz w:val="22"/>
                <w:szCs w:val="22"/>
              </w:rPr>
              <w:t xml:space="preserve">208 </w:t>
            </w:r>
          </w:p>
        </w:tc>
        <w:tc>
          <w:tcPr>
            <w:tcW w:w="1276" w:type="dxa"/>
            <w:shd w:val="clear" w:color="000000" w:fill="93CC7E"/>
            <w:noWrap/>
            <w:vAlign w:val="center"/>
            <w:hideMark/>
          </w:tcPr>
          <w:p w14:paraId="1745875B"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770.37%</w:t>
            </w:r>
          </w:p>
        </w:tc>
      </w:tr>
      <w:tr w:rsidR="00CA5928" w:rsidRPr="007D5918" w14:paraId="0FF0FFE3" w14:textId="77777777" w:rsidTr="00F702F5">
        <w:trPr>
          <w:trHeight w:val="320"/>
        </w:trPr>
        <w:tc>
          <w:tcPr>
            <w:tcW w:w="1106" w:type="dxa"/>
            <w:shd w:val="clear" w:color="auto" w:fill="auto"/>
            <w:noWrap/>
            <w:vAlign w:val="bottom"/>
            <w:hideMark/>
          </w:tcPr>
          <w:p w14:paraId="3425237D"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09/10/20</w:t>
            </w:r>
          </w:p>
        </w:tc>
        <w:tc>
          <w:tcPr>
            <w:tcW w:w="1162" w:type="dxa"/>
            <w:shd w:val="clear" w:color="auto" w:fill="auto"/>
            <w:noWrap/>
            <w:vAlign w:val="bottom"/>
            <w:hideMark/>
          </w:tcPr>
          <w:p w14:paraId="0FCF3F5D"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Pictures</w:t>
            </w:r>
          </w:p>
        </w:tc>
        <w:tc>
          <w:tcPr>
            <w:tcW w:w="1560" w:type="dxa"/>
            <w:shd w:val="clear" w:color="auto" w:fill="auto"/>
            <w:noWrap/>
            <w:vAlign w:val="bottom"/>
            <w:hideMark/>
          </w:tcPr>
          <w:p w14:paraId="1CBE9B2B"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Engagement</w:t>
            </w:r>
          </w:p>
        </w:tc>
        <w:tc>
          <w:tcPr>
            <w:tcW w:w="1275" w:type="dxa"/>
            <w:shd w:val="clear" w:color="auto" w:fill="auto"/>
            <w:noWrap/>
            <w:vAlign w:val="center"/>
            <w:hideMark/>
          </w:tcPr>
          <w:p w14:paraId="575385EE" w14:textId="77777777" w:rsidR="007D5918" w:rsidRPr="007D5918" w:rsidRDefault="007D5918" w:rsidP="007D5918">
            <w:pPr>
              <w:jc w:val="center"/>
              <w:rPr>
                <w:rFonts w:ascii="Calibri" w:hAnsi="Calibri" w:cs="Calibri"/>
                <w:color w:val="000000"/>
                <w:sz w:val="22"/>
                <w:szCs w:val="22"/>
              </w:rPr>
            </w:pPr>
            <w:r w:rsidRPr="007D5918">
              <w:rPr>
                <w:rFonts w:ascii="Calibri" w:hAnsi="Calibri" w:cs="Calibri"/>
                <w:color w:val="000000"/>
                <w:sz w:val="22"/>
                <w:szCs w:val="22"/>
              </w:rPr>
              <w:t xml:space="preserve">          317 </w:t>
            </w:r>
          </w:p>
        </w:tc>
        <w:tc>
          <w:tcPr>
            <w:tcW w:w="709" w:type="dxa"/>
            <w:shd w:val="clear" w:color="auto" w:fill="auto"/>
            <w:noWrap/>
            <w:vAlign w:val="center"/>
            <w:hideMark/>
          </w:tcPr>
          <w:p w14:paraId="3A45D5FA"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2020</w:t>
            </w:r>
          </w:p>
        </w:tc>
        <w:tc>
          <w:tcPr>
            <w:tcW w:w="1276" w:type="dxa"/>
            <w:shd w:val="clear" w:color="auto" w:fill="auto"/>
            <w:noWrap/>
            <w:vAlign w:val="center"/>
            <w:hideMark/>
          </w:tcPr>
          <w:p w14:paraId="242E9B7C" w14:textId="668033D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 xml:space="preserve">October </w:t>
            </w:r>
          </w:p>
        </w:tc>
        <w:tc>
          <w:tcPr>
            <w:tcW w:w="992" w:type="dxa"/>
            <w:shd w:val="clear" w:color="000000" w:fill="AFD480"/>
            <w:noWrap/>
            <w:vAlign w:val="bottom"/>
            <w:hideMark/>
          </w:tcPr>
          <w:p w14:paraId="2B0F9859" w14:textId="1E81E2DC" w:rsidR="007D5918" w:rsidRPr="007D5918" w:rsidRDefault="007D5918" w:rsidP="00CA5928">
            <w:pPr>
              <w:jc w:val="right"/>
              <w:rPr>
                <w:rFonts w:ascii="Calibri" w:hAnsi="Calibri" w:cs="Calibri"/>
                <w:color w:val="000000"/>
                <w:sz w:val="22"/>
                <w:szCs w:val="22"/>
              </w:rPr>
            </w:pPr>
            <w:r w:rsidRPr="007D5918">
              <w:rPr>
                <w:rFonts w:ascii="Calibri" w:hAnsi="Calibri" w:cs="Calibri"/>
                <w:color w:val="000000"/>
                <w:sz w:val="22"/>
                <w:szCs w:val="22"/>
              </w:rPr>
              <w:t xml:space="preserve">208 </w:t>
            </w:r>
          </w:p>
        </w:tc>
        <w:tc>
          <w:tcPr>
            <w:tcW w:w="1276" w:type="dxa"/>
            <w:shd w:val="clear" w:color="000000" w:fill="FAEA84"/>
            <w:noWrap/>
            <w:vAlign w:val="center"/>
            <w:hideMark/>
          </w:tcPr>
          <w:p w14:paraId="10545FEF"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65.62%</w:t>
            </w:r>
          </w:p>
        </w:tc>
      </w:tr>
      <w:tr w:rsidR="00CA5928" w:rsidRPr="007D5918" w14:paraId="24338A36" w14:textId="77777777" w:rsidTr="00F702F5">
        <w:trPr>
          <w:trHeight w:val="320"/>
        </w:trPr>
        <w:tc>
          <w:tcPr>
            <w:tcW w:w="1106" w:type="dxa"/>
            <w:shd w:val="clear" w:color="auto" w:fill="auto"/>
            <w:noWrap/>
            <w:vAlign w:val="bottom"/>
            <w:hideMark/>
          </w:tcPr>
          <w:p w14:paraId="2B955373"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09/10/20</w:t>
            </w:r>
          </w:p>
        </w:tc>
        <w:tc>
          <w:tcPr>
            <w:tcW w:w="1162" w:type="dxa"/>
            <w:shd w:val="clear" w:color="auto" w:fill="auto"/>
            <w:noWrap/>
            <w:vAlign w:val="bottom"/>
            <w:hideMark/>
          </w:tcPr>
          <w:p w14:paraId="1AAF2E28"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Picture</w:t>
            </w:r>
          </w:p>
        </w:tc>
        <w:tc>
          <w:tcPr>
            <w:tcW w:w="1560" w:type="dxa"/>
            <w:shd w:val="clear" w:color="auto" w:fill="auto"/>
            <w:noWrap/>
            <w:vAlign w:val="bottom"/>
            <w:hideMark/>
          </w:tcPr>
          <w:p w14:paraId="4D8A8408"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Messages</w:t>
            </w:r>
          </w:p>
        </w:tc>
        <w:tc>
          <w:tcPr>
            <w:tcW w:w="1275" w:type="dxa"/>
            <w:shd w:val="clear" w:color="auto" w:fill="auto"/>
            <w:noWrap/>
            <w:vAlign w:val="center"/>
            <w:hideMark/>
          </w:tcPr>
          <w:p w14:paraId="55F7F608" w14:textId="77777777" w:rsidR="007D5918" w:rsidRPr="007D5918" w:rsidRDefault="007D5918" w:rsidP="007D5918">
            <w:pPr>
              <w:jc w:val="center"/>
              <w:rPr>
                <w:rFonts w:ascii="Calibri" w:hAnsi="Calibri" w:cs="Calibri"/>
                <w:color w:val="000000"/>
                <w:sz w:val="22"/>
                <w:szCs w:val="22"/>
              </w:rPr>
            </w:pPr>
            <w:r w:rsidRPr="007D5918">
              <w:rPr>
                <w:rFonts w:ascii="Calibri" w:hAnsi="Calibri" w:cs="Calibri"/>
                <w:color w:val="000000"/>
                <w:sz w:val="22"/>
                <w:szCs w:val="22"/>
              </w:rPr>
              <w:t xml:space="preserve">            19 </w:t>
            </w:r>
          </w:p>
        </w:tc>
        <w:tc>
          <w:tcPr>
            <w:tcW w:w="709" w:type="dxa"/>
            <w:shd w:val="clear" w:color="auto" w:fill="auto"/>
            <w:noWrap/>
            <w:vAlign w:val="center"/>
            <w:hideMark/>
          </w:tcPr>
          <w:p w14:paraId="24A6638E"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2020</w:t>
            </w:r>
          </w:p>
        </w:tc>
        <w:tc>
          <w:tcPr>
            <w:tcW w:w="1276" w:type="dxa"/>
            <w:shd w:val="clear" w:color="auto" w:fill="auto"/>
            <w:noWrap/>
            <w:vAlign w:val="center"/>
            <w:hideMark/>
          </w:tcPr>
          <w:p w14:paraId="1E45FF7A" w14:textId="5F51AB4D"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 xml:space="preserve">October </w:t>
            </w:r>
          </w:p>
        </w:tc>
        <w:tc>
          <w:tcPr>
            <w:tcW w:w="992" w:type="dxa"/>
            <w:shd w:val="clear" w:color="000000" w:fill="AFD480"/>
            <w:noWrap/>
            <w:vAlign w:val="bottom"/>
            <w:hideMark/>
          </w:tcPr>
          <w:p w14:paraId="7E66AA55" w14:textId="24E74723" w:rsidR="007D5918" w:rsidRPr="007D5918" w:rsidRDefault="007D5918" w:rsidP="00CA5928">
            <w:pPr>
              <w:jc w:val="right"/>
              <w:rPr>
                <w:rFonts w:ascii="Calibri" w:hAnsi="Calibri" w:cs="Calibri"/>
                <w:color w:val="000000"/>
                <w:sz w:val="22"/>
                <w:szCs w:val="22"/>
              </w:rPr>
            </w:pPr>
            <w:r w:rsidRPr="007D5918">
              <w:rPr>
                <w:rFonts w:ascii="Calibri" w:hAnsi="Calibri" w:cs="Calibri"/>
                <w:color w:val="000000"/>
                <w:sz w:val="22"/>
                <w:szCs w:val="22"/>
              </w:rPr>
              <w:t xml:space="preserve">208 </w:t>
            </w:r>
          </w:p>
        </w:tc>
        <w:tc>
          <w:tcPr>
            <w:tcW w:w="1276" w:type="dxa"/>
            <w:shd w:val="clear" w:color="000000" w:fill="63BE7B"/>
            <w:noWrap/>
            <w:vAlign w:val="center"/>
            <w:hideMark/>
          </w:tcPr>
          <w:p w14:paraId="43A175DD"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1094.74%</w:t>
            </w:r>
          </w:p>
        </w:tc>
      </w:tr>
      <w:tr w:rsidR="00CA5928" w:rsidRPr="007D5918" w14:paraId="0DE6361A" w14:textId="77777777" w:rsidTr="00F702F5">
        <w:trPr>
          <w:trHeight w:val="320"/>
        </w:trPr>
        <w:tc>
          <w:tcPr>
            <w:tcW w:w="1106" w:type="dxa"/>
            <w:shd w:val="clear" w:color="auto" w:fill="auto"/>
            <w:noWrap/>
            <w:vAlign w:val="bottom"/>
            <w:hideMark/>
          </w:tcPr>
          <w:p w14:paraId="6849F4CF"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03/11/20</w:t>
            </w:r>
          </w:p>
        </w:tc>
        <w:tc>
          <w:tcPr>
            <w:tcW w:w="1162" w:type="dxa"/>
            <w:shd w:val="clear" w:color="auto" w:fill="auto"/>
            <w:noWrap/>
            <w:vAlign w:val="bottom"/>
            <w:hideMark/>
          </w:tcPr>
          <w:p w14:paraId="78419611"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Picture</w:t>
            </w:r>
          </w:p>
        </w:tc>
        <w:tc>
          <w:tcPr>
            <w:tcW w:w="1560" w:type="dxa"/>
            <w:shd w:val="clear" w:color="auto" w:fill="auto"/>
            <w:noWrap/>
            <w:vAlign w:val="bottom"/>
            <w:hideMark/>
          </w:tcPr>
          <w:p w14:paraId="07270776"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Messages</w:t>
            </w:r>
          </w:p>
        </w:tc>
        <w:tc>
          <w:tcPr>
            <w:tcW w:w="1275" w:type="dxa"/>
            <w:shd w:val="clear" w:color="auto" w:fill="auto"/>
            <w:noWrap/>
            <w:vAlign w:val="center"/>
            <w:hideMark/>
          </w:tcPr>
          <w:p w14:paraId="7F55E1F3" w14:textId="77777777" w:rsidR="007D5918" w:rsidRPr="007D5918" w:rsidRDefault="007D5918" w:rsidP="007D5918">
            <w:pPr>
              <w:jc w:val="center"/>
              <w:rPr>
                <w:rFonts w:ascii="Calibri" w:hAnsi="Calibri" w:cs="Calibri"/>
                <w:color w:val="000000"/>
                <w:sz w:val="22"/>
                <w:szCs w:val="22"/>
              </w:rPr>
            </w:pPr>
            <w:r w:rsidRPr="007D5918">
              <w:rPr>
                <w:rFonts w:ascii="Calibri" w:hAnsi="Calibri" w:cs="Calibri"/>
                <w:color w:val="000000"/>
                <w:sz w:val="22"/>
                <w:szCs w:val="22"/>
              </w:rPr>
              <w:t xml:space="preserve">          955 </w:t>
            </w:r>
          </w:p>
        </w:tc>
        <w:tc>
          <w:tcPr>
            <w:tcW w:w="709" w:type="dxa"/>
            <w:shd w:val="clear" w:color="auto" w:fill="auto"/>
            <w:noWrap/>
            <w:vAlign w:val="center"/>
            <w:hideMark/>
          </w:tcPr>
          <w:p w14:paraId="1CCA2E4D"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2020</w:t>
            </w:r>
          </w:p>
        </w:tc>
        <w:tc>
          <w:tcPr>
            <w:tcW w:w="1276" w:type="dxa"/>
            <w:shd w:val="clear" w:color="auto" w:fill="auto"/>
            <w:noWrap/>
            <w:vAlign w:val="center"/>
            <w:hideMark/>
          </w:tcPr>
          <w:p w14:paraId="135EFFBD" w14:textId="5B258DE6"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 xml:space="preserve">November </w:t>
            </w:r>
          </w:p>
        </w:tc>
        <w:tc>
          <w:tcPr>
            <w:tcW w:w="992" w:type="dxa"/>
            <w:shd w:val="clear" w:color="000000" w:fill="FDD880"/>
            <w:noWrap/>
            <w:vAlign w:val="bottom"/>
            <w:hideMark/>
          </w:tcPr>
          <w:p w14:paraId="3E85BF3D" w14:textId="77E8D2A8" w:rsidR="007D5918" w:rsidRPr="007D5918" w:rsidRDefault="007D5918" w:rsidP="00CA5928">
            <w:pPr>
              <w:jc w:val="right"/>
              <w:rPr>
                <w:rFonts w:ascii="Calibri" w:hAnsi="Calibri" w:cs="Calibri"/>
                <w:color w:val="000000"/>
                <w:sz w:val="22"/>
                <w:szCs w:val="22"/>
              </w:rPr>
            </w:pPr>
            <w:r w:rsidRPr="007D5918">
              <w:rPr>
                <w:rFonts w:ascii="Calibri" w:hAnsi="Calibri" w:cs="Calibri"/>
                <w:color w:val="000000"/>
                <w:sz w:val="22"/>
                <w:szCs w:val="22"/>
              </w:rPr>
              <w:t xml:space="preserve">51 </w:t>
            </w:r>
          </w:p>
        </w:tc>
        <w:tc>
          <w:tcPr>
            <w:tcW w:w="1276" w:type="dxa"/>
            <w:shd w:val="clear" w:color="000000" w:fill="F9816F"/>
            <w:noWrap/>
            <w:vAlign w:val="center"/>
            <w:hideMark/>
          </w:tcPr>
          <w:p w14:paraId="2C066F3D"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5.34%</w:t>
            </w:r>
          </w:p>
        </w:tc>
      </w:tr>
      <w:tr w:rsidR="00CA5928" w:rsidRPr="007D5918" w14:paraId="2CBC7335" w14:textId="77777777" w:rsidTr="00F702F5">
        <w:trPr>
          <w:trHeight w:val="320"/>
        </w:trPr>
        <w:tc>
          <w:tcPr>
            <w:tcW w:w="1106" w:type="dxa"/>
            <w:shd w:val="clear" w:color="auto" w:fill="auto"/>
            <w:noWrap/>
            <w:vAlign w:val="bottom"/>
            <w:hideMark/>
          </w:tcPr>
          <w:p w14:paraId="53B64D19"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03/11/20</w:t>
            </w:r>
          </w:p>
        </w:tc>
        <w:tc>
          <w:tcPr>
            <w:tcW w:w="1162" w:type="dxa"/>
            <w:shd w:val="clear" w:color="auto" w:fill="auto"/>
            <w:noWrap/>
            <w:vAlign w:val="bottom"/>
            <w:hideMark/>
          </w:tcPr>
          <w:p w14:paraId="13B8A721"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Picture</w:t>
            </w:r>
          </w:p>
        </w:tc>
        <w:tc>
          <w:tcPr>
            <w:tcW w:w="1560" w:type="dxa"/>
            <w:shd w:val="clear" w:color="auto" w:fill="auto"/>
            <w:noWrap/>
            <w:vAlign w:val="bottom"/>
            <w:hideMark/>
          </w:tcPr>
          <w:p w14:paraId="2DF057CF"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Messages</w:t>
            </w:r>
          </w:p>
        </w:tc>
        <w:tc>
          <w:tcPr>
            <w:tcW w:w="1275" w:type="dxa"/>
            <w:shd w:val="clear" w:color="auto" w:fill="auto"/>
            <w:noWrap/>
            <w:vAlign w:val="center"/>
            <w:hideMark/>
          </w:tcPr>
          <w:p w14:paraId="78656A3A" w14:textId="77777777" w:rsidR="007D5918" w:rsidRPr="007D5918" w:rsidRDefault="007D5918" w:rsidP="007D5918">
            <w:pPr>
              <w:jc w:val="center"/>
              <w:rPr>
                <w:rFonts w:ascii="Calibri" w:hAnsi="Calibri" w:cs="Calibri"/>
                <w:color w:val="000000"/>
                <w:sz w:val="22"/>
                <w:szCs w:val="22"/>
              </w:rPr>
            </w:pPr>
            <w:r w:rsidRPr="007D5918">
              <w:rPr>
                <w:rFonts w:ascii="Calibri" w:hAnsi="Calibri" w:cs="Calibri"/>
                <w:color w:val="000000"/>
                <w:sz w:val="22"/>
                <w:szCs w:val="22"/>
              </w:rPr>
              <w:t xml:space="preserve">          955 </w:t>
            </w:r>
          </w:p>
        </w:tc>
        <w:tc>
          <w:tcPr>
            <w:tcW w:w="709" w:type="dxa"/>
            <w:shd w:val="clear" w:color="auto" w:fill="auto"/>
            <w:noWrap/>
            <w:vAlign w:val="center"/>
            <w:hideMark/>
          </w:tcPr>
          <w:p w14:paraId="65A91E97"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2020</w:t>
            </w:r>
          </w:p>
        </w:tc>
        <w:tc>
          <w:tcPr>
            <w:tcW w:w="1276" w:type="dxa"/>
            <w:shd w:val="clear" w:color="auto" w:fill="auto"/>
            <w:noWrap/>
            <w:vAlign w:val="center"/>
            <w:hideMark/>
          </w:tcPr>
          <w:p w14:paraId="240779DF" w14:textId="4AC1A418"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 xml:space="preserve">December </w:t>
            </w:r>
          </w:p>
        </w:tc>
        <w:tc>
          <w:tcPr>
            <w:tcW w:w="992" w:type="dxa"/>
            <w:shd w:val="clear" w:color="000000" w:fill="FAEA84"/>
            <w:noWrap/>
            <w:vAlign w:val="bottom"/>
            <w:hideMark/>
          </w:tcPr>
          <w:p w14:paraId="4DDB32E2" w14:textId="39E674D6" w:rsidR="007D5918" w:rsidRPr="007D5918" w:rsidRDefault="007D5918" w:rsidP="00CA5928">
            <w:pPr>
              <w:jc w:val="right"/>
              <w:rPr>
                <w:rFonts w:ascii="Calibri" w:hAnsi="Calibri" w:cs="Calibri"/>
                <w:color w:val="000000"/>
                <w:sz w:val="22"/>
                <w:szCs w:val="22"/>
              </w:rPr>
            </w:pPr>
            <w:r w:rsidRPr="007D5918">
              <w:rPr>
                <w:rFonts w:ascii="Calibri" w:hAnsi="Calibri" w:cs="Calibri"/>
                <w:color w:val="000000"/>
                <w:sz w:val="22"/>
                <w:szCs w:val="22"/>
              </w:rPr>
              <w:t xml:space="preserve">69 </w:t>
            </w:r>
          </w:p>
        </w:tc>
        <w:tc>
          <w:tcPr>
            <w:tcW w:w="1276" w:type="dxa"/>
            <w:shd w:val="clear" w:color="000000" w:fill="F98A71"/>
            <w:noWrap/>
            <w:vAlign w:val="center"/>
            <w:hideMark/>
          </w:tcPr>
          <w:p w14:paraId="6D3BDDE4"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7.23%</w:t>
            </w:r>
          </w:p>
        </w:tc>
      </w:tr>
      <w:tr w:rsidR="00CA5928" w:rsidRPr="007D5918" w14:paraId="1C80AD73" w14:textId="77777777" w:rsidTr="00F702F5">
        <w:trPr>
          <w:trHeight w:val="320"/>
        </w:trPr>
        <w:tc>
          <w:tcPr>
            <w:tcW w:w="1106" w:type="dxa"/>
            <w:shd w:val="clear" w:color="auto" w:fill="auto"/>
            <w:noWrap/>
            <w:vAlign w:val="bottom"/>
            <w:hideMark/>
          </w:tcPr>
          <w:p w14:paraId="549C8A00"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03/11/20</w:t>
            </w:r>
          </w:p>
        </w:tc>
        <w:tc>
          <w:tcPr>
            <w:tcW w:w="1162" w:type="dxa"/>
            <w:shd w:val="clear" w:color="auto" w:fill="auto"/>
            <w:noWrap/>
            <w:vAlign w:val="bottom"/>
            <w:hideMark/>
          </w:tcPr>
          <w:p w14:paraId="1467025C"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Picture</w:t>
            </w:r>
          </w:p>
        </w:tc>
        <w:tc>
          <w:tcPr>
            <w:tcW w:w="1560" w:type="dxa"/>
            <w:shd w:val="clear" w:color="auto" w:fill="auto"/>
            <w:noWrap/>
            <w:vAlign w:val="bottom"/>
            <w:hideMark/>
          </w:tcPr>
          <w:p w14:paraId="4ED24D86"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Messages</w:t>
            </w:r>
          </w:p>
        </w:tc>
        <w:tc>
          <w:tcPr>
            <w:tcW w:w="1275" w:type="dxa"/>
            <w:shd w:val="clear" w:color="auto" w:fill="auto"/>
            <w:noWrap/>
            <w:vAlign w:val="center"/>
            <w:hideMark/>
          </w:tcPr>
          <w:p w14:paraId="74F5002B" w14:textId="77777777" w:rsidR="007D5918" w:rsidRPr="007D5918" w:rsidRDefault="007D5918" w:rsidP="007D5918">
            <w:pPr>
              <w:jc w:val="center"/>
              <w:rPr>
                <w:rFonts w:ascii="Calibri" w:hAnsi="Calibri" w:cs="Calibri"/>
                <w:color w:val="000000"/>
                <w:sz w:val="22"/>
                <w:szCs w:val="22"/>
              </w:rPr>
            </w:pPr>
            <w:r w:rsidRPr="007D5918">
              <w:rPr>
                <w:rFonts w:ascii="Calibri" w:hAnsi="Calibri" w:cs="Calibri"/>
                <w:color w:val="000000"/>
                <w:sz w:val="22"/>
                <w:szCs w:val="22"/>
              </w:rPr>
              <w:t xml:space="preserve">          955 </w:t>
            </w:r>
          </w:p>
        </w:tc>
        <w:tc>
          <w:tcPr>
            <w:tcW w:w="709" w:type="dxa"/>
            <w:shd w:val="clear" w:color="auto" w:fill="auto"/>
            <w:noWrap/>
            <w:vAlign w:val="center"/>
            <w:hideMark/>
          </w:tcPr>
          <w:p w14:paraId="76146070"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2021</w:t>
            </w:r>
          </w:p>
        </w:tc>
        <w:tc>
          <w:tcPr>
            <w:tcW w:w="1276" w:type="dxa"/>
            <w:shd w:val="clear" w:color="auto" w:fill="auto"/>
            <w:noWrap/>
            <w:vAlign w:val="center"/>
            <w:hideMark/>
          </w:tcPr>
          <w:p w14:paraId="06C49B68" w14:textId="01C10A02"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 xml:space="preserve">January </w:t>
            </w:r>
          </w:p>
        </w:tc>
        <w:tc>
          <w:tcPr>
            <w:tcW w:w="992" w:type="dxa"/>
            <w:shd w:val="clear" w:color="000000" w:fill="BCD881"/>
            <w:noWrap/>
            <w:vAlign w:val="bottom"/>
            <w:hideMark/>
          </w:tcPr>
          <w:p w14:paraId="3F8A9BDB" w14:textId="591D0EAE" w:rsidR="007D5918" w:rsidRPr="007D5918" w:rsidRDefault="007D5918" w:rsidP="00CA5928">
            <w:pPr>
              <w:jc w:val="right"/>
              <w:rPr>
                <w:rFonts w:ascii="Calibri" w:hAnsi="Calibri" w:cs="Calibri"/>
                <w:color w:val="000000"/>
                <w:sz w:val="22"/>
                <w:szCs w:val="22"/>
              </w:rPr>
            </w:pPr>
            <w:r w:rsidRPr="007D5918">
              <w:rPr>
                <w:rFonts w:ascii="Calibri" w:hAnsi="Calibri" w:cs="Calibri"/>
                <w:color w:val="000000"/>
                <w:sz w:val="22"/>
                <w:szCs w:val="22"/>
              </w:rPr>
              <w:t xml:space="preserve">185 </w:t>
            </w:r>
          </w:p>
        </w:tc>
        <w:tc>
          <w:tcPr>
            <w:tcW w:w="1276" w:type="dxa"/>
            <w:shd w:val="clear" w:color="000000" w:fill="FCC27C"/>
            <w:noWrap/>
            <w:vAlign w:val="center"/>
            <w:hideMark/>
          </w:tcPr>
          <w:p w14:paraId="4389E771"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19.37%</w:t>
            </w:r>
          </w:p>
        </w:tc>
      </w:tr>
      <w:tr w:rsidR="00CA5928" w:rsidRPr="007D5918" w14:paraId="61BADA1E" w14:textId="77777777" w:rsidTr="00F702F5">
        <w:trPr>
          <w:trHeight w:val="320"/>
        </w:trPr>
        <w:tc>
          <w:tcPr>
            <w:tcW w:w="1106" w:type="dxa"/>
            <w:shd w:val="clear" w:color="auto" w:fill="auto"/>
            <w:noWrap/>
            <w:vAlign w:val="bottom"/>
            <w:hideMark/>
          </w:tcPr>
          <w:p w14:paraId="0F8ACEA0"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25/01/21</w:t>
            </w:r>
          </w:p>
        </w:tc>
        <w:tc>
          <w:tcPr>
            <w:tcW w:w="1162" w:type="dxa"/>
            <w:shd w:val="clear" w:color="auto" w:fill="auto"/>
            <w:noWrap/>
            <w:vAlign w:val="bottom"/>
            <w:hideMark/>
          </w:tcPr>
          <w:p w14:paraId="5B258C4B"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Pictures</w:t>
            </w:r>
          </w:p>
        </w:tc>
        <w:tc>
          <w:tcPr>
            <w:tcW w:w="1560" w:type="dxa"/>
            <w:shd w:val="clear" w:color="auto" w:fill="auto"/>
            <w:noWrap/>
            <w:vAlign w:val="bottom"/>
            <w:hideMark/>
          </w:tcPr>
          <w:p w14:paraId="4A83ED9D"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Messages</w:t>
            </w:r>
          </w:p>
        </w:tc>
        <w:tc>
          <w:tcPr>
            <w:tcW w:w="1275" w:type="dxa"/>
            <w:shd w:val="clear" w:color="auto" w:fill="auto"/>
            <w:noWrap/>
            <w:vAlign w:val="center"/>
            <w:hideMark/>
          </w:tcPr>
          <w:p w14:paraId="423F8E1B" w14:textId="77777777" w:rsidR="007D5918" w:rsidRPr="007D5918" w:rsidRDefault="007D5918" w:rsidP="007D5918">
            <w:pPr>
              <w:jc w:val="center"/>
              <w:rPr>
                <w:rFonts w:ascii="Calibri" w:hAnsi="Calibri" w:cs="Calibri"/>
                <w:color w:val="000000"/>
                <w:sz w:val="22"/>
                <w:szCs w:val="22"/>
              </w:rPr>
            </w:pPr>
            <w:r w:rsidRPr="007D5918">
              <w:rPr>
                <w:rFonts w:ascii="Calibri" w:hAnsi="Calibri" w:cs="Calibri"/>
                <w:color w:val="000000"/>
                <w:sz w:val="22"/>
                <w:szCs w:val="22"/>
              </w:rPr>
              <w:t xml:space="preserve">            62 </w:t>
            </w:r>
          </w:p>
        </w:tc>
        <w:tc>
          <w:tcPr>
            <w:tcW w:w="709" w:type="dxa"/>
            <w:shd w:val="clear" w:color="auto" w:fill="auto"/>
            <w:noWrap/>
            <w:vAlign w:val="center"/>
            <w:hideMark/>
          </w:tcPr>
          <w:p w14:paraId="1B3B7522"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2021</w:t>
            </w:r>
          </w:p>
        </w:tc>
        <w:tc>
          <w:tcPr>
            <w:tcW w:w="1276" w:type="dxa"/>
            <w:shd w:val="clear" w:color="auto" w:fill="auto"/>
            <w:noWrap/>
            <w:vAlign w:val="center"/>
            <w:hideMark/>
          </w:tcPr>
          <w:p w14:paraId="53094C3A" w14:textId="2E0210C1"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 xml:space="preserve">February </w:t>
            </w:r>
          </w:p>
        </w:tc>
        <w:tc>
          <w:tcPr>
            <w:tcW w:w="992" w:type="dxa"/>
            <w:shd w:val="clear" w:color="000000" w:fill="FCB479"/>
            <w:noWrap/>
            <w:vAlign w:val="bottom"/>
            <w:hideMark/>
          </w:tcPr>
          <w:p w14:paraId="26BE33B9" w14:textId="4AC91A5A" w:rsidR="007D5918" w:rsidRPr="007D5918" w:rsidRDefault="007D5918" w:rsidP="00CA5928">
            <w:pPr>
              <w:jc w:val="right"/>
              <w:rPr>
                <w:rFonts w:ascii="Calibri" w:hAnsi="Calibri" w:cs="Calibri"/>
                <w:color w:val="000000"/>
                <w:sz w:val="22"/>
                <w:szCs w:val="22"/>
              </w:rPr>
            </w:pPr>
            <w:r w:rsidRPr="007D5918">
              <w:rPr>
                <w:rFonts w:ascii="Calibri" w:hAnsi="Calibri" w:cs="Calibri"/>
                <w:color w:val="000000"/>
                <w:sz w:val="22"/>
                <w:szCs w:val="22"/>
              </w:rPr>
              <w:t xml:space="preserve">37 </w:t>
            </w:r>
          </w:p>
        </w:tc>
        <w:tc>
          <w:tcPr>
            <w:tcW w:w="1276" w:type="dxa"/>
            <w:shd w:val="clear" w:color="000000" w:fill="FBEA84"/>
            <w:noWrap/>
            <w:vAlign w:val="center"/>
            <w:hideMark/>
          </w:tcPr>
          <w:p w14:paraId="69D31433"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59.68%</w:t>
            </w:r>
          </w:p>
        </w:tc>
      </w:tr>
      <w:tr w:rsidR="00CA5928" w:rsidRPr="007D5918" w14:paraId="3F6D3F48" w14:textId="77777777" w:rsidTr="00F702F5">
        <w:trPr>
          <w:trHeight w:val="320"/>
        </w:trPr>
        <w:tc>
          <w:tcPr>
            <w:tcW w:w="1106" w:type="dxa"/>
            <w:shd w:val="clear" w:color="auto" w:fill="auto"/>
            <w:noWrap/>
            <w:vAlign w:val="bottom"/>
            <w:hideMark/>
          </w:tcPr>
          <w:p w14:paraId="584E98D3"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08/03/21</w:t>
            </w:r>
          </w:p>
        </w:tc>
        <w:tc>
          <w:tcPr>
            <w:tcW w:w="1162" w:type="dxa"/>
            <w:shd w:val="clear" w:color="auto" w:fill="auto"/>
            <w:noWrap/>
            <w:vAlign w:val="bottom"/>
            <w:hideMark/>
          </w:tcPr>
          <w:p w14:paraId="5A49AE04"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Live video</w:t>
            </w:r>
          </w:p>
        </w:tc>
        <w:tc>
          <w:tcPr>
            <w:tcW w:w="1560" w:type="dxa"/>
            <w:shd w:val="clear" w:color="auto" w:fill="auto"/>
            <w:noWrap/>
            <w:vAlign w:val="bottom"/>
            <w:hideMark/>
          </w:tcPr>
          <w:p w14:paraId="57A5C7B6"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Messages</w:t>
            </w:r>
          </w:p>
        </w:tc>
        <w:tc>
          <w:tcPr>
            <w:tcW w:w="1275" w:type="dxa"/>
            <w:shd w:val="clear" w:color="auto" w:fill="auto"/>
            <w:noWrap/>
            <w:vAlign w:val="center"/>
            <w:hideMark/>
          </w:tcPr>
          <w:p w14:paraId="0DEB7F6A" w14:textId="77777777" w:rsidR="007D5918" w:rsidRPr="007D5918" w:rsidRDefault="007D5918" w:rsidP="007D5918">
            <w:pPr>
              <w:jc w:val="center"/>
              <w:rPr>
                <w:rFonts w:ascii="Calibri" w:hAnsi="Calibri" w:cs="Calibri"/>
                <w:color w:val="000000"/>
                <w:sz w:val="22"/>
                <w:szCs w:val="22"/>
              </w:rPr>
            </w:pPr>
            <w:r w:rsidRPr="007D5918">
              <w:rPr>
                <w:rFonts w:ascii="Calibri" w:hAnsi="Calibri" w:cs="Calibri"/>
                <w:color w:val="000000"/>
                <w:sz w:val="22"/>
                <w:szCs w:val="22"/>
              </w:rPr>
              <w:t xml:space="preserve">            98 </w:t>
            </w:r>
          </w:p>
        </w:tc>
        <w:tc>
          <w:tcPr>
            <w:tcW w:w="709" w:type="dxa"/>
            <w:shd w:val="clear" w:color="auto" w:fill="auto"/>
            <w:noWrap/>
            <w:vAlign w:val="center"/>
            <w:hideMark/>
          </w:tcPr>
          <w:p w14:paraId="1E83C75F"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2021</w:t>
            </w:r>
          </w:p>
        </w:tc>
        <w:tc>
          <w:tcPr>
            <w:tcW w:w="1276" w:type="dxa"/>
            <w:shd w:val="clear" w:color="auto" w:fill="auto"/>
            <w:noWrap/>
            <w:vAlign w:val="center"/>
            <w:hideMark/>
          </w:tcPr>
          <w:p w14:paraId="40845463" w14:textId="1B8A91A4"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 xml:space="preserve">March </w:t>
            </w:r>
          </w:p>
        </w:tc>
        <w:tc>
          <w:tcPr>
            <w:tcW w:w="992" w:type="dxa"/>
            <w:shd w:val="clear" w:color="000000" w:fill="DBE182"/>
            <w:noWrap/>
            <w:vAlign w:val="bottom"/>
            <w:hideMark/>
          </w:tcPr>
          <w:p w14:paraId="2FA641BE" w14:textId="2004D32D" w:rsidR="007D5918" w:rsidRPr="007D5918" w:rsidRDefault="007D5918" w:rsidP="00CA5928">
            <w:pPr>
              <w:jc w:val="right"/>
              <w:rPr>
                <w:rFonts w:ascii="Calibri" w:hAnsi="Calibri" w:cs="Calibri"/>
                <w:color w:val="000000"/>
                <w:sz w:val="22"/>
                <w:szCs w:val="22"/>
              </w:rPr>
            </w:pPr>
            <w:r w:rsidRPr="007D5918">
              <w:rPr>
                <w:rFonts w:ascii="Calibri" w:hAnsi="Calibri" w:cs="Calibri"/>
                <w:color w:val="000000"/>
                <w:sz w:val="22"/>
                <w:szCs w:val="22"/>
              </w:rPr>
              <w:t xml:space="preserve">127 </w:t>
            </w:r>
          </w:p>
        </w:tc>
        <w:tc>
          <w:tcPr>
            <w:tcW w:w="1276" w:type="dxa"/>
            <w:shd w:val="clear" w:color="000000" w:fill="F1E784"/>
            <w:noWrap/>
            <w:vAlign w:val="center"/>
            <w:hideMark/>
          </w:tcPr>
          <w:p w14:paraId="1834DF75"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129.59%</w:t>
            </w:r>
          </w:p>
        </w:tc>
      </w:tr>
      <w:tr w:rsidR="00CA5928" w:rsidRPr="007D5918" w14:paraId="5599B907" w14:textId="77777777" w:rsidTr="00F702F5">
        <w:trPr>
          <w:trHeight w:val="320"/>
        </w:trPr>
        <w:tc>
          <w:tcPr>
            <w:tcW w:w="1106" w:type="dxa"/>
            <w:shd w:val="clear" w:color="auto" w:fill="auto"/>
            <w:noWrap/>
            <w:vAlign w:val="bottom"/>
            <w:hideMark/>
          </w:tcPr>
          <w:p w14:paraId="5D217456"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08/03/21</w:t>
            </w:r>
          </w:p>
        </w:tc>
        <w:tc>
          <w:tcPr>
            <w:tcW w:w="1162" w:type="dxa"/>
            <w:shd w:val="clear" w:color="auto" w:fill="auto"/>
            <w:noWrap/>
            <w:vAlign w:val="bottom"/>
            <w:hideMark/>
          </w:tcPr>
          <w:p w14:paraId="6778F682"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Live video</w:t>
            </w:r>
          </w:p>
        </w:tc>
        <w:tc>
          <w:tcPr>
            <w:tcW w:w="1560" w:type="dxa"/>
            <w:shd w:val="clear" w:color="auto" w:fill="auto"/>
            <w:noWrap/>
            <w:vAlign w:val="bottom"/>
            <w:hideMark/>
          </w:tcPr>
          <w:p w14:paraId="2695CF51"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Messages</w:t>
            </w:r>
          </w:p>
        </w:tc>
        <w:tc>
          <w:tcPr>
            <w:tcW w:w="1275" w:type="dxa"/>
            <w:shd w:val="clear" w:color="auto" w:fill="auto"/>
            <w:noWrap/>
            <w:vAlign w:val="center"/>
            <w:hideMark/>
          </w:tcPr>
          <w:p w14:paraId="5C3F1417" w14:textId="77777777" w:rsidR="007D5918" w:rsidRPr="007D5918" w:rsidRDefault="007D5918" w:rsidP="007D5918">
            <w:pPr>
              <w:jc w:val="center"/>
              <w:rPr>
                <w:rFonts w:ascii="Calibri" w:hAnsi="Calibri" w:cs="Calibri"/>
                <w:color w:val="000000"/>
                <w:sz w:val="22"/>
                <w:szCs w:val="22"/>
              </w:rPr>
            </w:pPr>
            <w:r w:rsidRPr="007D5918">
              <w:rPr>
                <w:rFonts w:ascii="Calibri" w:hAnsi="Calibri" w:cs="Calibri"/>
                <w:color w:val="000000"/>
                <w:sz w:val="22"/>
                <w:szCs w:val="22"/>
              </w:rPr>
              <w:t xml:space="preserve">            98 </w:t>
            </w:r>
          </w:p>
        </w:tc>
        <w:tc>
          <w:tcPr>
            <w:tcW w:w="709" w:type="dxa"/>
            <w:shd w:val="clear" w:color="auto" w:fill="auto"/>
            <w:noWrap/>
            <w:vAlign w:val="center"/>
            <w:hideMark/>
          </w:tcPr>
          <w:p w14:paraId="7AF2A300"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2021</w:t>
            </w:r>
          </w:p>
        </w:tc>
        <w:tc>
          <w:tcPr>
            <w:tcW w:w="1276" w:type="dxa"/>
            <w:shd w:val="clear" w:color="auto" w:fill="auto"/>
            <w:noWrap/>
            <w:vAlign w:val="center"/>
            <w:hideMark/>
          </w:tcPr>
          <w:p w14:paraId="49641F60" w14:textId="42E30D85"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 xml:space="preserve">April </w:t>
            </w:r>
          </w:p>
        </w:tc>
        <w:tc>
          <w:tcPr>
            <w:tcW w:w="992" w:type="dxa"/>
            <w:shd w:val="clear" w:color="000000" w:fill="EDE683"/>
            <w:noWrap/>
            <w:vAlign w:val="bottom"/>
            <w:hideMark/>
          </w:tcPr>
          <w:p w14:paraId="211480C4" w14:textId="74262F13" w:rsidR="007D5918" w:rsidRPr="007D5918" w:rsidRDefault="007D5918" w:rsidP="00CA5928">
            <w:pPr>
              <w:jc w:val="right"/>
              <w:rPr>
                <w:rFonts w:ascii="Calibri" w:hAnsi="Calibri" w:cs="Calibri"/>
                <w:color w:val="000000"/>
                <w:sz w:val="22"/>
                <w:szCs w:val="22"/>
              </w:rPr>
            </w:pPr>
            <w:r w:rsidRPr="007D5918">
              <w:rPr>
                <w:rFonts w:ascii="Calibri" w:hAnsi="Calibri" w:cs="Calibri"/>
                <w:color w:val="000000"/>
                <w:sz w:val="22"/>
                <w:szCs w:val="22"/>
              </w:rPr>
              <w:t xml:space="preserve">94 </w:t>
            </w:r>
          </w:p>
        </w:tc>
        <w:tc>
          <w:tcPr>
            <w:tcW w:w="1276" w:type="dxa"/>
            <w:shd w:val="clear" w:color="000000" w:fill="F6E984"/>
            <w:noWrap/>
            <w:vAlign w:val="center"/>
            <w:hideMark/>
          </w:tcPr>
          <w:p w14:paraId="2A9C9F58"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95.92%</w:t>
            </w:r>
          </w:p>
        </w:tc>
      </w:tr>
      <w:tr w:rsidR="00CA5928" w:rsidRPr="007D5918" w14:paraId="56EAC076" w14:textId="77777777" w:rsidTr="00F702F5">
        <w:trPr>
          <w:trHeight w:val="320"/>
        </w:trPr>
        <w:tc>
          <w:tcPr>
            <w:tcW w:w="1106" w:type="dxa"/>
            <w:shd w:val="clear" w:color="auto" w:fill="auto"/>
            <w:noWrap/>
            <w:vAlign w:val="bottom"/>
            <w:hideMark/>
          </w:tcPr>
          <w:p w14:paraId="055C1504"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08/03/21</w:t>
            </w:r>
          </w:p>
        </w:tc>
        <w:tc>
          <w:tcPr>
            <w:tcW w:w="1162" w:type="dxa"/>
            <w:shd w:val="clear" w:color="auto" w:fill="auto"/>
            <w:noWrap/>
            <w:vAlign w:val="bottom"/>
            <w:hideMark/>
          </w:tcPr>
          <w:p w14:paraId="389EFB44"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Live video</w:t>
            </w:r>
          </w:p>
        </w:tc>
        <w:tc>
          <w:tcPr>
            <w:tcW w:w="1560" w:type="dxa"/>
            <w:shd w:val="clear" w:color="auto" w:fill="auto"/>
            <w:noWrap/>
            <w:vAlign w:val="bottom"/>
            <w:hideMark/>
          </w:tcPr>
          <w:p w14:paraId="461A3E1D"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Messages</w:t>
            </w:r>
          </w:p>
        </w:tc>
        <w:tc>
          <w:tcPr>
            <w:tcW w:w="1275" w:type="dxa"/>
            <w:shd w:val="clear" w:color="auto" w:fill="auto"/>
            <w:noWrap/>
            <w:vAlign w:val="center"/>
            <w:hideMark/>
          </w:tcPr>
          <w:p w14:paraId="77CDB347" w14:textId="77777777" w:rsidR="007D5918" w:rsidRPr="007D5918" w:rsidRDefault="007D5918" w:rsidP="007D5918">
            <w:pPr>
              <w:jc w:val="center"/>
              <w:rPr>
                <w:rFonts w:ascii="Calibri" w:hAnsi="Calibri" w:cs="Calibri"/>
                <w:color w:val="000000"/>
                <w:sz w:val="22"/>
                <w:szCs w:val="22"/>
              </w:rPr>
            </w:pPr>
            <w:r w:rsidRPr="007D5918">
              <w:rPr>
                <w:rFonts w:ascii="Calibri" w:hAnsi="Calibri" w:cs="Calibri"/>
                <w:color w:val="000000"/>
                <w:sz w:val="22"/>
                <w:szCs w:val="22"/>
              </w:rPr>
              <w:t xml:space="preserve">            98 </w:t>
            </w:r>
          </w:p>
        </w:tc>
        <w:tc>
          <w:tcPr>
            <w:tcW w:w="709" w:type="dxa"/>
            <w:shd w:val="clear" w:color="auto" w:fill="auto"/>
            <w:noWrap/>
            <w:vAlign w:val="center"/>
            <w:hideMark/>
          </w:tcPr>
          <w:p w14:paraId="29639558"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2021</w:t>
            </w:r>
          </w:p>
        </w:tc>
        <w:tc>
          <w:tcPr>
            <w:tcW w:w="1276" w:type="dxa"/>
            <w:shd w:val="clear" w:color="auto" w:fill="auto"/>
            <w:noWrap/>
            <w:vAlign w:val="center"/>
            <w:hideMark/>
          </w:tcPr>
          <w:p w14:paraId="6C650FD5" w14:textId="6E475DB6"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 xml:space="preserve">May </w:t>
            </w:r>
          </w:p>
        </w:tc>
        <w:tc>
          <w:tcPr>
            <w:tcW w:w="992" w:type="dxa"/>
            <w:shd w:val="clear" w:color="000000" w:fill="E5E483"/>
            <w:noWrap/>
            <w:vAlign w:val="bottom"/>
            <w:hideMark/>
          </w:tcPr>
          <w:p w14:paraId="7C1D476D" w14:textId="77E8E1E9" w:rsidR="007D5918" w:rsidRPr="007D5918" w:rsidRDefault="007D5918" w:rsidP="00CA5928">
            <w:pPr>
              <w:jc w:val="right"/>
              <w:rPr>
                <w:rFonts w:ascii="Calibri" w:hAnsi="Calibri" w:cs="Calibri"/>
                <w:color w:val="000000"/>
                <w:sz w:val="22"/>
                <w:szCs w:val="22"/>
              </w:rPr>
            </w:pPr>
            <w:r w:rsidRPr="007D5918">
              <w:rPr>
                <w:rFonts w:ascii="Calibri" w:hAnsi="Calibri" w:cs="Calibri"/>
                <w:color w:val="000000"/>
                <w:sz w:val="22"/>
                <w:szCs w:val="22"/>
              </w:rPr>
              <w:t xml:space="preserve">108 </w:t>
            </w:r>
          </w:p>
        </w:tc>
        <w:tc>
          <w:tcPr>
            <w:tcW w:w="1276" w:type="dxa"/>
            <w:shd w:val="clear" w:color="000000" w:fill="F3E884"/>
            <w:noWrap/>
            <w:vAlign w:val="center"/>
            <w:hideMark/>
          </w:tcPr>
          <w:p w14:paraId="0A4A13EA"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110.20%</w:t>
            </w:r>
          </w:p>
        </w:tc>
      </w:tr>
      <w:tr w:rsidR="00CA5928" w:rsidRPr="007D5918" w14:paraId="44415556" w14:textId="77777777" w:rsidTr="00F702F5">
        <w:trPr>
          <w:trHeight w:val="320"/>
        </w:trPr>
        <w:tc>
          <w:tcPr>
            <w:tcW w:w="1106" w:type="dxa"/>
            <w:shd w:val="clear" w:color="auto" w:fill="auto"/>
            <w:noWrap/>
            <w:vAlign w:val="bottom"/>
            <w:hideMark/>
          </w:tcPr>
          <w:p w14:paraId="06E66183"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08/03/21</w:t>
            </w:r>
          </w:p>
        </w:tc>
        <w:tc>
          <w:tcPr>
            <w:tcW w:w="1162" w:type="dxa"/>
            <w:shd w:val="clear" w:color="auto" w:fill="auto"/>
            <w:noWrap/>
            <w:vAlign w:val="bottom"/>
            <w:hideMark/>
          </w:tcPr>
          <w:p w14:paraId="4F378E9E"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Live video</w:t>
            </w:r>
          </w:p>
        </w:tc>
        <w:tc>
          <w:tcPr>
            <w:tcW w:w="1560" w:type="dxa"/>
            <w:shd w:val="clear" w:color="auto" w:fill="auto"/>
            <w:noWrap/>
            <w:vAlign w:val="bottom"/>
            <w:hideMark/>
          </w:tcPr>
          <w:p w14:paraId="21672DCC"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Messages</w:t>
            </w:r>
          </w:p>
        </w:tc>
        <w:tc>
          <w:tcPr>
            <w:tcW w:w="1275" w:type="dxa"/>
            <w:shd w:val="clear" w:color="auto" w:fill="auto"/>
            <w:noWrap/>
            <w:vAlign w:val="center"/>
            <w:hideMark/>
          </w:tcPr>
          <w:p w14:paraId="0E54C241" w14:textId="77777777" w:rsidR="007D5918" w:rsidRPr="007D5918" w:rsidRDefault="007D5918" w:rsidP="007D5918">
            <w:pPr>
              <w:jc w:val="center"/>
              <w:rPr>
                <w:rFonts w:ascii="Calibri" w:hAnsi="Calibri" w:cs="Calibri"/>
                <w:color w:val="000000"/>
                <w:sz w:val="22"/>
                <w:szCs w:val="22"/>
              </w:rPr>
            </w:pPr>
            <w:r w:rsidRPr="007D5918">
              <w:rPr>
                <w:rFonts w:ascii="Calibri" w:hAnsi="Calibri" w:cs="Calibri"/>
                <w:color w:val="000000"/>
                <w:sz w:val="22"/>
                <w:szCs w:val="22"/>
              </w:rPr>
              <w:t xml:space="preserve">            98 </w:t>
            </w:r>
          </w:p>
        </w:tc>
        <w:tc>
          <w:tcPr>
            <w:tcW w:w="709" w:type="dxa"/>
            <w:shd w:val="clear" w:color="auto" w:fill="auto"/>
            <w:noWrap/>
            <w:vAlign w:val="center"/>
            <w:hideMark/>
          </w:tcPr>
          <w:p w14:paraId="64ACF49A"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2021</w:t>
            </w:r>
          </w:p>
        </w:tc>
        <w:tc>
          <w:tcPr>
            <w:tcW w:w="1276" w:type="dxa"/>
            <w:shd w:val="clear" w:color="auto" w:fill="auto"/>
            <w:noWrap/>
            <w:vAlign w:val="center"/>
            <w:hideMark/>
          </w:tcPr>
          <w:p w14:paraId="5A30B29A" w14:textId="5FA594B9"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 xml:space="preserve">June </w:t>
            </w:r>
          </w:p>
        </w:tc>
        <w:tc>
          <w:tcPr>
            <w:tcW w:w="992" w:type="dxa"/>
            <w:shd w:val="clear" w:color="000000" w:fill="F5E884"/>
            <w:noWrap/>
            <w:vAlign w:val="bottom"/>
            <w:hideMark/>
          </w:tcPr>
          <w:p w14:paraId="1940A50D" w14:textId="3C2FAB25" w:rsidR="007D5918" w:rsidRPr="007D5918" w:rsidRDefault="007D5918" w:rsidP="00CA5928">
            <w:pPr>
              <w:jc w:val="right"/>
              <w:rPr>
                <w:rFonts w:ascii="Calibri" w:hAnsi="Calibri" w:cs="Calibri"/>
                <w:color w:val="000000"/>
                <w:sz w:val="22"/>
                <w:szCs w:val="22"/>
              </w:rPr>
            </w:pPr>
            <w:r w:rsidRPr="007D5918">
              <w:rPr>
                <w:rFonts w:ascii="Calibri" w:hAnsi="Calibri" w:cs="Calibri"/>
                <w:color w:val="000000"/>
                <w:sz w:val="22"/>
                <w:szCs w:val="22"/>
              </w:rPr>
              <w:t xml:space="preserve">79 </w:t>
            </w:r>
          </w:p>
        </w:tc>
        <w:tc>
          <w:tcPr>
            <w:tcW w:w="1276" w:type="dxa"/>
            <w:shd w:val="clear" w:color="000000" w:fill="F8E984"/>
            <w:noWrap/>
            <w:vAlign w:val="center"/>
            <w:hideMark/>
          </w:tcPr>
          <w:p w14:paraId="600894CD"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80.61%</w:t>
            </w:r>
          </w:p>
        </w:tc>
      </w:tr>
      <w:tr w:rsidR="00CA5928" w:rsidRPr="007D5918" w14:paraId="49CD464C" w14:textId="77777777" w:rsidTr="00F702F5">
        <w:trPr>
          <w:trHeight w:val="320"/>
        </w:trPr>
        <w:tc>
          <w:tcPr>
            <w:tcW w:w="1106" w:type="dxa"/>
            <w:shd w:val="clear" w:color="auto" w:fill="auto"/>
            <w:noWrap/>
            <w:vAlign w:val="bottom"/>
            <w:hideMark/>
          </w:tcPr>
          <w:p w14:paraId="1973AE6B"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15/07/21</w:t>
            </w:r>
          </w:p>
        </w:tc>
        <w:tc>
          <w:tcPr>
            <w:tcW w:w="1162" w:type="dxa"/>
            <w:shd w:val="clear" w:color="auto" w:fill="auto"/>
            <w:noWrap/>
            <w:vAlign w:val="bottom"/>
            <w:hideMark/>
          </w:tcPr>
          <w:p w14:paraId="05F7011D"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Live video</w:t>
            </w:r>
          </w:p>
        </w:tc>
        <w:tc>
          <w:tcPr>
            <w:tcW w:w="1560" w:type="dxa"/>
            <w:shd w:val="clear" w:color="auto" w:fill="auto"/>
            <w:noWrap/>
            <w:vAlign w:val="bottom"/>
            <w:hideMark/>
          </w:tcPr>
          <w:p w14:paraId="6FF25886"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Messages</w:t>
            </w:r>
          </w:p>
        </w:tc>
        <w:tc>
          <w:tcPr>
            <w:tcW w:w="1275" w:type="dxa"/>
            <w:shd w:val="clear" w:color="auto" w:fill="auto"/>
            <w:noWrap/>
            <w:vAlign w:val="center"/>
            <w:hideMark/>
          </w:tcPr>
          <w:p w14:paraId="3F3B0637" w14:textId="77777777" w:rsidR="007D5918" w:rsidRPr="007D5918" w:rsidRDefault="007D5918" w:rsidP="007D5918">
            <w:pPr>
              <w:jc w:val="center"/>
              <w:rPr>
                <w:rFonts w:ascii="Calibri" w:hAnsi="Calibri" w:cs="Calibri"/>
                <w:color w:val="000000"/>
                <w:sz w:val="22"/>
                <w:szCs w:val="22"/>
              </w:rPr>
            </w:pPr>
            <w:r w:rsidRPr="007D5918">
              <w:rPr>
                <w:rFonts w:ascii="Calibri" w:hAnsi="Calibri" w:cs="Calibri"/>
                <w:color w:val="000000"/>
                <w:sz w:val="22"/>
                <w:szCs w:val="22"/>
              </w:rPr>
              <w:t xml:space="preserve">          200 </w:t>
            </w:r>
          </w:p>
        </w:tc>
        <w:tc>
          <w:tcPr>
            <w:tcW w:w="709" w:type="dxa"/>
            <w:shd w:val="clear" w:color="auto" w:fill="auto"/>
            <w:noWrap/>
            <w:vAlign w:val="center"/>
            <w:hideMark/>
          </w:tcPr>
          <w:p w14:paraId="566A376F"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2021</w:t>
            </w:r>
          </w:p>
        </w:tc>
        <w:tc>
          <w:tcPr>
            <w:tcW w:w="1276" w:type="dxa"/>
            <w:shd w:val="clear" w:color="auto" w:fill="auto"/>
            <w:noWrap/>
            <w:vAlign w:val="center"/>
            <w:hideMark/>
          </w:tcPr>
          <w:p w14:paraId="43DD73CB" w14:textId="38924D20"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 xml:space="preserve">July </w:t>
            </w:r>
          </w:p>
        </w:tc>
        <w:tc>
          <w:tcPr>
            <w:tcW w:w="992" w:type="dxa"/>
            <w:shd w:val="clear" w:color="000000" w:fill="DFE283"/>
            <w:noWrap/>
            <w:vAlign w:val="bottom"/>
            <w:hideMark/>
          </w:tcPr>
          <w:p w14:paraId="21AFFDC0" w14:textId="0BC57BE4" w:rsidR="007D5918" w:rsidRPr="007D5918" w:rsidRDefault="007D5918" w:rsidP="00CA5928">
            <w:pPr>
              <w:jc w:val="right"/>
              <w:rPr>
                <w:rFonts w:ascii="Calibri" w:hAnsi="Calibri" w:cs="Calibri"/>
                <w:color w:val="000000"/>
                <w:sz w:val="22"/>
                <w:szCs w:val="22"/>
              </w:rPr>
            </w:pPr>
            <w:r w:rsidRPr="007D5918">
              <w:rPr>
                <w:rFonts w:ascii="Calibri" w:hAnsi="Calibri" w:cs="Calibri"/>
                <w:color w:val="000000"/>
                <w:sz w:val="22"/>
                <w:szCs w:val="22"/>
              </w:rPr>
              <w:t xml:space="preserve">119 </w:t>
            </w:r>
          </w:p>
        </w:tc>
        <w:tc>
          <w:tcPr>
            <w:tcW w:w="1276" w:type="dxa"/>
            <w:shd w:val="clear" w:color="000000" w:fill="FBEA84"/>
            <w:noWrap/>
            <w:vAlign w:val="center"/>
            <w:hideMark/>
          </w:tcPr>
          <w:p w14:paraId="77A681C4"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59.50%</w:t>
            </w:r>
          </w:p>
        </w:tc>
      </w:tr>
      <w:tr w:rsidR="00CA5928" w:rsidRPr="007D5918" w14:paraId="375CE803" w14:textId="77777777" w:rsidTr="00F702F5">
        <w:trPr>
          <w:trHeight w:val="320"/>
        </w:trPr>
        <w:tc>
          <w:tcPr>
            <w:tcW w:w="1106" w:type="dxa"/>
            <w:shd w:val="clear" w:color="auto" w:fill="auto"/>
            <w:noWrap/>
            <w:vAlign w:val="bottom"/>
            <w:hideMark/>
          </w:tcPr>
          <w:p w14:paraId="630EA275"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30/07/21</w:t>
            </w:r>
          </w:p>
        </w:tc>
        <w:tc>
          <w:tcPr>
            <w:tcW w:w="1162" w:type="dxa"/>
            <w:shd w:val="clear" w:color="auto" w:fill="auto"/>
            <w:noWrap/>
            <w:vAlign w:val="bottom"/>
            <w:hideMark/>
          </w:tcPr>
          <w:p w14:paraId="437B3BF8"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Live video</w:t>
            </w:r>
          </w:p>
        </w:tc>
        <w:tc>
          <w:tcPr>
            <w:tcW w:w="1560" w:type="dxa"/>
            <w:shd w:val="clear" w:color="auto" w:fill="auto"/>
            <w:noWrap/>
            <w:vAlign w:val="bottom"/>
            <w:hideMark/>
          </w:tcPr>
          <w:p w14:paraId="69B86E49"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Messages</w:t>
            </w:r>
          </w:p>
        </w:tc>
        <w:tc>
          <w:tcPr>
            <w:tcW w:w="1275" w:type="dxa"/>
            <w:shd w:val="clear" w:color="auto" w:fill="auto"/>
            <w:noWrap/>
            <w:vAlign w:val="center"/>
            <w:hideMark/>
          </w:tcPr>
          <w:p w14:paraId="636BD483" w14:textId="77777777" w:rsidR="007D5918" w:rsidRPr="007D5918" w:rsidRDefault="007D5918" w:rsidP="007D5918">
            <w:pPr>
              <w:jc w:val="center"/>
              <w:rPr>
                <w:rFonts w:ascii="Calibri" w:hAnsi="Calibri" w:cs="Calibri"/>
                <w:color w:val="000000"/>
                <w:sz w:val="22"/>
                <w:szCs w:val="22"/>
              </w:rPr>
            </w:pPr>
            <w:r w:rsidRPr="007D5918">
              <w:rPr>
                <w:rFonts w:ascii="Calibri" w:hAnsi="Calibri" w:cs="Calibri"/>
                <w:color w:val="000000"/>
                <w:sz w:val="22"/>
                <w:szCs w:val="22"/>
              </w:rPr>
              <w:t xml:space="preserve">            88 </w:t>
            </w:r>
          </w:p>
        </w:tc>
        <w:tc>
          <w:tcPr>
            <w:tcW w:w="709" w:type="dxa"/>
            <w:shd w:val="clear" w:color="auto" w:fill="auto"/>
            <w:noWrap/>
            <w:vAlign w:val="center"/>
            <w:hideMark/>
          </w:tcPr>
          <w:p w14:paraId="3AC4984E"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2021</w:t>
            </w:r>
          </w:p>
        </w:tc>
        <w:tc>
          <w:tcPr>
            <w:tcW w:w="1276" w:type="dxa"/>
            <w:shd w:val="clear" w:color="auto" w:fill="auto"/>
            <w:noWrap/>
            <w:vAlign w:val="center"/>
            <w:hideMark/>
          </w:tcPr>
          <w:p w14:paraId="2313C5B3" w14:textId="65A9A7AC"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 xml:space="preserve">August </w:t>
            </w:r>
          </w:p>
        </w:tc>
        <w:tc>
          <w:tcPr>
            <w:tcW w:w="992" w:type="dxa"/>
            <w:shd w:val="clear" w:color="000000" w:fill="E5E483"/>
            <w:noWrap/>
            <w:vAlign w:val="bottom"/>
            <w:hideMark/>
          </w:tcPr>
          <w:p w14:paraId="489423F1" w14:textId="322E9E50" w:rsidR="007D5918" w:rsidRPr="007D5918" w:rsidRDefault="007D5918" w:rsidP="00CA5928">
            <w:pPr>
              <w:jc w:val="right"/>
              <w:rPr>
                <w:rFonts w:ascii="Calibri" w:hAnsi="Calibri" w:cs="Calibri"/>
                <w:color w:val="000000"/>
                <w:sz w:val="22"/>
                <w:szCs w:val="22"/>
              </w:rPr>
            </w:pPr>
            <w:r w:rsidRPr="007D5918">
              <w:rPr>
                <w:rFonts w:ascii="Calibri" w:hAnsi="Calibri" w:cs="Calibri"/>
                <w:color w:val="000000"/>
                <w:sz w:val="22"/>
                <w:szCs w:val="22"/>
              </w:rPr>
              <w:t xml:space="preserve">108 </w:t>
            </w:r>
          </w:p>
        </w:tc>
        <w:tc>
          <w:tcPr>
            <w:tcW w:w="1276" w:type="dxa"/>
            <w:shd w:val="clear" w:color="000000" w:fill="F2E884"/>
            <w:noWrap/>
            <w:vAlign w:val="center"/>
            <w:hideMark/>
          </w:tcPr>
          <w:p w14:paraId="7633AC10"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122.73%</w:t>
            </w:r>
          </w:p>
        </w:tc>
      </w:tr>
      <w:tr w:rsidR="00CA5928" w:rsidRPr="007D5918" w14:paraId="549DD6FA" w14:textId="77777777" w:rsidTr="00F702F5">
        <w:trPr>
          <w:trHeight w:val="320"/>
        </w:trPr>
        <w:tc>
          <w:tcPr>
            <w:tcW w:w="1106" w:type="dxa"/>
            <w:shd w:val="clear" w:color="auto" w:fill="auto"/>
            <w:noWrap/>
            <w:vAlign w:val="bottom"/>
            <w:hideMark/>
          </w:tcPr>
          <w:p w14:paraId="023D7ADC"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16/08/21</w:t>
            </w:r>
          </w:p>
        </w:tc>
        <w:tc>
          <w:tcPr>
            <w:tcW w:w="1162" w:type="dxa"/>
            <w:shd w:val="clear" w:color="auto" w:fill="auto"/>
            <w:noWrap/>
            <w:vAlign w:val="bottom"/>
            <w:hideMark/>
          </w:tcPr>
          <w:p w14:paraId="0B9EED24"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Video</w:t>
            </w:r>
          </w:p>
        </w:tc>
        <w:tc>
          <w:tcPr>
            <w:tcW w:w="1560" w:type="dxa"/>
            <w:shd w:val="clear" w:color="auto" w:fill="auto"/>
            <w:noWrap/>
            <w:vAlign w:val="bottom"/>
            <w:hideMark/>
          </w:tcPr>
          <w:p w14:paraId="6AFC3FCA"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Messages</w:t>
            </w:r>
          </w:p>
        </w:tc>
        <w:tc>
          <w:tcPr>
            <w:tcW w:w="1275" w:type="dxa"/>
            <w:shd w:val="clear" w:color="auto" w:fill="auto"/>
            <w:noWrap/>
            <w:vAlign w:val="center"/>
            <w:hideMark/>
          </w:tcPr>
          <w:p w14:paraId="6A2824AD" w14:textId="77777777" w:rsidR="007D5918" w:rsidRPr="007D5918" w:rsidRDefault="007D5918" w:rsidP="007D5918">
            <w:pPr>
              <w:jc w:val="center"/>
              <w:rPr>
                <w:rFonts w:ascii="Calibri" w:hAnsi="Calibri" w:cs="Calibri"/>
                <w:color w:val="000000"/>
                <w:sz w:val="22"/>
                <w:szCs w:val="22"/>
              </w:rPr>
            </w:pPr>
            <w:r w:rsidRPr="007D5918">
              <w:rPr>
                <w:rFonts w:ascii="Calibri" w:hAnsi="Calibri" w:cs="Calibri"/>
                <w:color w:val="000000"/>
                <w:sz w:val="22"/>
                <w:szCs w:val="22"/>
              </w:rPr>
              <w:t xml:space="preserve">            36 </w:t>
            </w:r>
          </w:p>
        </w:tc>
        <w:tc>
          <w:tcPr>
            <w:tcW w:w="709" w:type="dxa"/>
            <w:shd w:val="clear" w:color="auto" w:fill="auto"/>
            <w:noWrap/>
            <w:vAlign w:val="center"/>
            <w:hideMark/>
          </w:tcPr>
          <w:p w14:paraId="2113FEF4"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2021</w:t>
            </w:r>
          </w:p>
        </w:tc>
        <w:tc>
          <w:tcPr>
            <w:tcW w:w="1276" w:type="dxa"/>
            <w:shd w:val="clear" w:color="auto" w:fill="auto"/>
            <w:noWrap/>
            <w:vAlign w:val="center"/>
            <w:hideMark/>
          </w:tcPr>
          <w:p w14:paraId="1728A505" w14:textId="1815F72D"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 xml:space="preserve">August </w:t>
            </w:r>
          </w:p>
        </w:tc>
        <w:tc>
          <w:tcPr>
            <w:tcW w:w="992" w:type="dxa"/>
            <w:shd w:val="clear" w:color="000000" w:fill="E5E483"/>
            <w:noWrap/>
            <w:vAlign w:val="bottom"/>
            <w:hideMark/>
          </w:tcPr>
          <w:p w14:paraId="0D4F6425" w14:textId="417C3DA7" w:rsidR="007D5918" w:rsidRPr="007D5918" w:rsidRDefault="007D5918" w:rsidP="00CA5928">
            <w:pPr>
              <w:jc w:val="right"/>
              <w:rPr>
                <w:rFonts w:ascii="Calibri" w:hAnsi="Calibri" w:cs="Calibri"/>
                <w:color w:val="000000"/>
                <w:sz w:val="22"/>
                <w:szCs w:val="22"/>
              </w:rPr>
            </w:pPr>
            <w:r w:rsidRPr="007D5918">
              <w:rPr>
                <w:rFonts w:ascii="Calibri" w:hAnsi="Calibri" w:cs="Calibri"/>
                <w:color w:val="000000"/>
                <w:sz w:val="22"/>
                <w:szCs w:val="22"/>
              </w:rPr>
              <w:t xml:space="preserve">108 </w:t>
            </w:r>
          </w:p>
        </w:tc>
        <w:tc>
          <w:tcPr>
            <w:tcW w:w="1276" w:type="dxa"/>
            <w:shd w:val="clear" w:color="000000" w:fill="D8E082"/>
            <w:noWrap/>
            <w:vAlign w:val="center"/>
            <w:hideMark/>
          </w:tcPr>
          <w:p w14:paraId="39C1A32D"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300.00%</w:t>
            </w:r>
          </w:p>
        </w:tc>
      </w:tr>
      <w:tr w:rsidR="00CA5928" w:rsidRPr="007D5918" w14:paraId="3E8C108E" w14:textId="77777777" w:rsidTr="00F702F5">
        <w:trPr>
          <w:trHeight w:val="320"/>
        </w:trPr>
        <w:tc>
          <w:tcPr>
            <w:tcW w:w="1106" w:type="dxa"/>
            <w:shd w:val="clear" w:color="auto" w:fill="auto"/>
            <w:noWrap/>
            <w:vAlign w:val="bottom"/>
            <w:hideMark/>
          </w:tcPr>
          <w:p w14:paraId="464D28A9"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30/08/21</w:t>
            </w:r>
          </w:p>
        </w:tc>
        <w:tc>
          <w:tcPr>
            <w:tcW w:w="1162" w:type="dxa"/>
            <w:shd w:val="clear" w:color="auto" w:fill="auto"/>
            <w:noWrap/>
            <w:vAlign w:val="bottom"/>
            <w:hideMark/>
          </w:tcPr>
          <w:p w14:paraId="191DAE31"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Live video</w:t>
            </w:r>
          </w:p>
        </w:tc>
        <w:tc>
          <w:tcPr>
            <w:tcW w:w="1560" w:type="dxa"/>
            <w:shd w:val="clear" w:color="auto" w:fill="auto"/>
            <w:noWrap/>
            <w:vAlign w:val="bottom"/>
            <w:hideMark/>
          </w:tcPr>
          <w:p w14:paraId="22B05CA1"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Engagement</w:t>
            </w:r>
          </w:p>
        </w:tc>
        <w:tc>
          <w:tcPr>
            <w:tcW w:w="1275" w:type="dxa"/>
            <w:shd w:val="clear" w:color="auto" w:fill="auto"/>
            <w:noWrap/>
            <w:vAlign w:val="center"/>
            <w:hideMark/>
          </w:tcPr>
          <w:p w14:paraId="62DE4342" w14:textId="77777777" w:rsidR="007D5918" w:rsidRPr="007D5918" w:rsidRDefault="007D5918" w:rsidP="007D5918">
            <w:pPr>
              <w:jc w:val="center"/>
              <w:rPr>
                <w:rFonts w:ascii="Calibri" w:hAnsi="Calibri" w:cs="Calibri"/>
                <w:color w:val="000000"/>
                <w:sz w:val="22"/>
                <w:szCs w:val="22"/>
              </w:rPr>
            </w:pPr>
            <w:r w:rsidRPr="007D5918">
              <w:rPr>
                <w:rFonts w:ascii="Calibri" w:hAnsi="Calibri" w:cs="Calibri"/>
                <w:color w:val="000000"/>
                <w:sz w:val="22"/>
                <w:szCs w:val="22"/>
              </w:rPr>
              <w:t xml:space="preserve">     72,338 </w:t>
            </w:r>
          </w:p>
        </w:tc>
        <w:tc>
          <w:tcPr>
            <w:tcW w:w="709" w:type="dxa"/>
            <w:shd w:val="clear" w:color="auto" w:fill="auto"/>
            <w:noWrap/>
            <w:vAlign w:val="center"/>
            <w:hideMark/>
          </w:tcPr>
          <w:p w14:paraId="03C732B7"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2021</w:t>
            </w:r>
          </w:p>
        </w:tc>
        <w:tc>
          <w:tcPr>
            <w:tcW w:w="1276" w:type="dxa"/>
            <w:shd w:val="clear" w:color="auto" w:fill="auto"/>
            <w:noWrap/>
            <w:vAlign w:val="center"/>
            <w:hideMark/>
          </w:tcPr>
          <w:p w14:paraId="0BF15400" w14:textId="3B700C2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 xml:space="preserve">September </w:t>
            </w:r>
          </w:p>
        </w:tc>
        <w:tc>
          <w:tcPr>
            <w:tcW w:w="992" w:type="dxa"/>
            <w:shd w:val="clear" w:color="000000" w:fill="E2E383"/>
            <w:noWrap/>
            <w:vAlign w:val="bottom"/>
            <w:hideMark/>
          </w:tcPr>
          <w:p w14:paraId="44303C59" w14:textId="5655FA4C" w:rsidR="007D5918" w:rsidRPr="007D5918" w:rsidRDefault="007D5918" w:rsidP="00CA5928">
            <w:pPr>
              <w:jc w:val="right"/>
              <w:rPr>
                <w:rFonts w:ascii="Calibri" w:hAnsi="Calibri" w:cs="Calibri"/>
                <w:color w:val="000000"/>
                <w:sz w:val="22"/>
                <w:szCs w:val="22"/>
              </w:rPr>
            </w:pPr>
            <w:r w:rsidRPr="007D5918">
              <w:rPr>
                <w:rFonts w:ascii="Calibri" w:hAnsi="Calibri" w:cs="Calibri"/>
                <w:color w:val="000000"/>
                <w:sz w:val="22"/>
                <w:szCs w:val="22"/>
              </w:rPr>
              <w:t xml:space="preserve">113 </w:t>
            </w:r>
          </w:p>
        </w:tc>
        <w:tc>
          <w:tcPr>
            <w:tcW w:w="1276" w:type="dxa"/>
            <w:shd w:val="clear" w:color="000000" w:fill="F8696B"/>
            <w:noWrap/>
            <w:vAlign w:val="center"/>
            <w:hideMark/>
          </w:tcPr>
          <w:p w14:paraId="0987EC97"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0.16%</w:t>
            </w:r>
          </w:p>
        </w:tc>
      </w:tr>
      <w:tr w:rsidR="00CA5928" w:rsidRPr="007D5918" w14:paraId="7D3645E1" w14:textId="77777777" w:rsidTr="00F702F5">
        <w:trPr>
          <w:trHeight w:val="320"/>
        </w:trPr>
        <w:tc>
          <w:tcPr>
            <w:tcW w:w="1106" w:type="dxa"/>
            <w:shd w:val="clear" w:color="auto" w:fill="auto"/>
            <w:noWrap/>
            <w:vAlign w:val="bottom"/>
            <w:hideMark/>
          </w:tcPr>
          <w:p w14:paraId="1E63FE2A"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20/09/21</w:t>
            </w:r>
          </w:p>
        </w:tc>
        <w:tc>
          <w:tcPr>
            <w:tcW w:w="1162" w:type="dxa"/>
            <w:shd w:val="clear" w:color="auto" w:fill="auto"/>
            <w:noWrap/>
            <w:vAlign w:val="bottom"/>
            <w:hideMark/>
          </w:tcPr>
          <w:p w14:paraId="7D1A5E48"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Picture</w:t>
            </w:r>
          </w:p>
        </w:tc>
        <w:tc>
          <w:tcPr>
            <w:tcW w:w="1560" w:type="dxa"/>
            <w:shd w:val="clear" w:color="auto" w:fill="auto"/>
            <w:noWrap/>
            <w:vAlign w:val="bottom"/>
            <w:hideMark/>
          </w:tcPr>
          <w:p w14:paraId="779FE5DE"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Engagement</w:t>
            </w:r>
          </w:p>
        </w:tc>
        <w:tc>
          <w:tcPr>
            <w:tcW w:w="1275" w:type="dxa"/>
            <w:shd w:val="clear" w:color="auto" w:fill="auto"/>
            <w:noWrap/>
            <w:vAlign w:val="center"/>
            <w:hideMark/>
          </w:tcPr>
          <w:p w14:paraId="4C425D46" w14:textId="77777777" w:rsidR="007D5918" w:rsidRPr="007D5918" w:rsidRDefault="007D5918" w:rsidP="007D5918">
            <w:pPr>
              <w:jc w:val="center"/>
              <w:rPr>
                <w:rFonts w:ascii="Calibri" w:hAnsi="Calibri" w:cs="Calibri"/>
                <w:color w:val="000000"/>
                <w:sz w:val="22"/>
                <w:szCs w:val="22"/>
              </w:rPr>
            </w:pPr>
            <w:r w:rsidRPr="007D5918">
              <w:rPr>
                <w:rFonts w:ascii="Calibri" w:hAnsi="Calibri" w:cs="Calibri"/>
                <w:color w:val="000000"/>
                <w:sz w:val="22"/>
                <w:szCs w:val="22"/>
              </w:rPr>
              <w:t xml:space="preserve">          826 </w:t>
            </w:r>
          </w:p>
        </w:tc>
        <w:tc>
          <w:tcPr>
            <w:tcW w:w="709" w:type="dxa"/>
            <w:shd w:val="clear" w:color="auto" w:fill="auto"/>
            <w:noWrap/>
            <w:vAlign w:val="center"/>
            <w:hideMark/>
          </w:tcPr>
          <w:p w14:paraId="2901285D" w14:textId="77777777"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2021</w:t>
            </w:r>
          </w:p>
        </w:tc>
        <w:tc>
          <w:tcPr>
            <w:tcW w:w="1276" w:type="dxa"/>
            <w:shd w:val="clear" w:color="auto" w:fill="auto"/>
            <w:noWrap/>
            <w:vAlign w:val="center"/>
            <w:hideMark/>
          </w:tcPr>
          <w:p w14:paraId="2C763AC6" w14:textId="0DEB61FB" w:rsidR="007D5918" w:rsidRPr="007D5918" w:rsidRDefault="007D5918" w:rsidP="007D5918">
            <w:pPr>
              <w:rPr>
                <w:rFonts w:ascii="Calibri" w:hAnsi="Calibri" w:cs="Calibri"/>
                <w:color w:val="000000"/>
                <w:sz w:val="22"/>
                <w:szCs w:val="22"/>
              </w:rPr>
            </w:pPr>
            <w:r w:rsidRPr="007D5918">
              <w:rPr>
                <w:rFonts w:ascii="Calibri" w:hAnsi="Calibri" w:cs="Calibri"/>
                <w:color w:val="000000"/>
                <w:sz w:val="22"/>
                <w:szCs w:val="22"/>
              </w:rPr>
              <w:t xml:space="preserve">September </w:t>
            </w:r>
          </w:p>
        </w:tc>
        <w:tc>
          <w:tcPr>
            <w:tcW w:w="992" w:type="dxa"/>
            <w:shd w:val="clear" w:color="000000" w:fill="E2E383"/>
            <w:noWrap/>
            <w:vAlign w:val="bottom"/>
            <w:hideMark/>
          </w:tcPr>
          <w:p w14:paraId="4EB9803E" w14:textId="548F0623" w:rsidR="007D5918" w:rsidRPr="007D5918" w:rsidRDefault="007D5918" w:rsidP="00CA5928">
            <w:pPr>
              <w:jc w:val="right"/>
              <w:rPr>
                <w:rFonts w:ascii="Calibri" w:hAnsi="Calibri" w:cs="Calibri"/>
                <w:color w:val="000000"/>
                <w:sz w:val="22"/>
                <w:szCs w:val="22"/>
              </w:rPr>
            </w:pPr>
            <w:r w:rsidRPr="007D5918">
              <w:rPr>
                <w:rFonts w:ascii="Calibri" w:hAnsi="Calibri" w:cs="Calibri"/>
                <w:color w:val="000000"/>
                <w:sz w:val="22"/>
                <w:szCs w:val="22"/>
              </w:rPr>
              <w:t xml:space="preserve">113 </w:t>
            </w:r>
          </w:p>
        </w:tc>
        <w:tc>
          <w:tcPr>
            <w:tcW w:w="1276" w:type="dxa"/>
            <w:shd w:val="clear" w:color="000000" w:fill="FBA877"/>
            <w:noWrap/>
            <w:vAlign w:val="center"/>
            <w:hideMark/>
          </w:tcPr>
          <w:p w14:paraId="3D799AD9" w14:textId="77777777" w:rsidR="007D5918" w:rsidRPr="007D5918" w:rsidRDefault="007D5918" w:rsidP="007D5918">
            <w:pPr>
              <w:jc w:val="right"/>
              <w:rPr>
                <w:rFonts w:ascii="Calibri" w:hAnsi="Calibri" w:cs="Calibri"/>
                <w:color w:val="000000"/>
                <w:sz w:val="22"/>
                <w:szCs w:val="22"/>
              </w:rPr>
            </w:pPr>
            <w:r w:rsidRPr="007D5918">
              <w:rPr>
                <w:rFonts w:ascii="Calibri" w:hAnsi="Calibri" w:cs="Calibri"/>
                <w:color w:val="000000"/>
                <w:sz w:val="22"/>
                <w:szCs w:val="22"/>
              </w:rPr>
              <w:t>13.68%</w:t>
            </w:r>
          </w:p>
        </w:tc>
      </w:tr>
    </w:tbl>
    <w:p w14:paraId="2D2FCCC7" w14:textId="77777777" w:rsidR="003335EF" w:rsidRPr="00E77B06" w:rsidRDefault="003335EF" w:rsidP="0001351E">
      <w:pPr>
        <w:spacing w:line="480" w:lineRule="auto"/>
        <w:rPr>
          <w:rFonts w:ascii="Calibri" w:hAnsi="Calibri" w:cs="Calibri"/>
          <w:b/>
          <w:bCs/>
          <w:sz w:val="22"/>
          <w:szCs w:val="22"/>
          <w:lang w:val="en-US"/>
        </w:rPr>
      </w:pPr>
      <w:r w:rsidRPr="004D4CE2">
        <w:rPr>
          <w:rFonts w:ascii="Calibri" w:hAnsi="Calibri" w:cs="Calibri"/>
          <w:b/>
          <w:bCs/>
          <w:sz w:val="22"/>
          <w:szCs w:val="22"/>
        </w:rPr>
        <w:lastRenderedPageBreak/>
        <w:t>Table 6</w:t>
      </w:r>
    </w:p>
    <w:p w14:paraId="1DCFB58D" w14:textId="2C6ABD47" w:rsidR="003335EF" w:rsidRPr="003335EF" w:rsidRDefault="003335EF" w:rsidP="003335EF">
      <w:pPr>
        <w:spacing w:line="480" w:lineRule="auto"/>
        <w:rPr>
          <w:rFonts w:ascii="Calibri" w:hAnsi="Calibri" w:cs="Calibri"/>
          <w:i/>
          <w:iCs/>
          <w:sz w:val="22"/>
          <w:szCs w:val="22"/>
          <w:lang w:val="en-US"/>
        </w:rPr>
      </w:pPr>
      <w:r>
        <w:rPr>
          <w:rFonts w:ascii="Calibri" w:hAnsi="Calibri" w:cs="Calibri"/>
          <w:i/>
          <w:iCs/>
          <w:sz w:val="22"/>
          <w:szCs w:val="22"/>
        </w:rPr>
        <w:t>Conversion Rates of Each Campaign</w:t>
      </w:r>
      <w:r w:rsidRPr="003335EF">
        <w:rPr>
          <w:rFonts w:ascii="Calibri" w:hAnsi="Calibri" w:cs="Calibri"/>
          <w:i/>
          <w:iCs/>
          <w:sz w:val="22"/>
          <w:szCs w:val="22"/>
          <w:lang w:val="en-US"/>
        </w:rPr>
        <w:t xml:space="preserve"> Con</w:t>
      </w:r>
      <w:r>
        <w:rPr>
          <w:rFonts w:ascii="Calibri" w:hAnsi="Calibri" w:cs="Calibri"/>
          <w:i/>
          <w:iCs/>
          <w:sz w:val="22"/>
          <w:szCs w:val="22"/>
          <w:lang w:val="en-US"/>
        </w:rPr>
        <w:t>tinued</w:t>
      </w:r>
    </w:p>
    <w:tbl>
      <w:tblPr>
        <w:tblW w:w="9356" w:type="dxa"/>
        <w:tblBorders>
          <w:top w:val="single" w:sz="4" w:space="0" w:color="auto"/>
          <w:bottom w:val="single" w:sz="4" w:space="0" w:color="auto"/>
          <w:insideH w:val="single" w:sz="4" w:space="0" w:color="auto"/>
        </w:tblBorders>
        <w:tblLayout w:type="fixed"/>
        <w:tblLook w:val="04A0" w:firstRow="1" w:lastRow="0" w:firstColumn="1" w:lastColumn="0" w:noHBand="0" w:noVBand="1"/>
      </w:tblPr>
      <w:tblGrid>
        <w:gridCol w:w="1106"/>
        <w:gridCol w:w="1162"/>
        <w:gridCol w:w="1560"/>
        <w:gridCol w:w="1275"/>
        <w:gridCol w:w="709"/>
        <w:gridCol w:w="1276"/>
        <w:gridCol w:w="992"/>
        <w:gridCol w:w="1276"/>
      </w:tblGrid>
      <w:tr w:rsidR="003335EF" w:rsidRPr="007D5918" w14:paraId="5D086497" w14:textId="77777777" w:rsidTr="0001351E">
        <w:trPr>
          <w:trHeight w:val="320"/>
        </w:trPr>
        <w:tc>
          <w:tcPr>
            <w:tcW w:w="1106" w:type="dxa"/>
            <w:shd w:val="clear" w:color="auto" w:fill="auto"/>
            <w:noWrap/>
            <w:vAlign w:val="bottom"/>
            <w:hideMark/>
          </w:tcPr>
          <w:p w14:paraId="4FDA2A29" w14:textId="4BE134AF"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05/10/21</w:t>
            </w:r>
          </w:p>
        </w:tc>
        <w:tc>
          <w:tcPr>
            <w:tcW w:w="1162" w:type="dxa"/>
            <w:shd w:val="clear" w:color="auto" w:fill="auto"/>
            <w:noWrap/>
            <w:vAlign w:val="bottom"/>
            <w:hideMark/>
          </w:tcPr>
          <w:p w14:paraId="7F90374A"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Picture</w:t>
            </w:r>
          </w:p>
        </w:tc>
        <w:tc>
          <w:tcPr>
            <w:tcW w:w="1560" w:type="dxa"/>
            <w:shd w:val="clear" w:color="auto" w:fill="auto"/>
            <w:noWrap/>
            <w:vAlign w:val="bottom"/>
            <w:hideMark/>
          </w:tcPr>
          <w:p w14:paraId="5AA60E43"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Messages</w:t>
            </w:r>
          </w:p>
        </w:tc>
        <w:tc>
          <w:tcPr>
            <w:tcW w:w="1275" w:type="dxa"/>
            <w:shd w:val="clear" w:color="auto" w:fill="auto"/>
            <w:noWrap/>
            <w:vAlign w:val="center"/>
            <w:hideMark/>
          </w:tcPr>
          <w:p w14:paraId="2F7E0E43" w14:textId="77777777" w:rsidR="003335EF" w:rsidRPr="007D5918" w:rsidRDefault="003335EF" w:rsidP="0001351E">
            <w:pPr>
              <w:jc w:val="center"/>
              <w:rPr>
                <w:rFonts w:ascii="Calibri" w:hAnsi="Calibri" w:cs="Calibri"/>
                <w:color w:val="000000"/>
                <w:sz w:val="22"/>
                <w:szCs w:val="22"/>
              </w:rPr>
            </w:pPr>
            <w:r w:rsidRPr="007D5918">
              <w:rPr>
                <w:rFonts w:ascii="Calibri" w:hAnsi="Calibri" w:cs="Calibri"/>
                <w:color w:val="000000"/>
                <w:sz w:val="22"/>
                <w:szCs w:val="22"/>
              </w:rPr>
              <w:t xml:space="preserve">          125 </w:t>
            </w:r>
          </w:p>
        </w:tc>
        <w:tc>
          <w:tcPr>
            <w:tcW w:w="709" w:type="dxa"/>
            <w:shd w:val="clear" w:color="auto" w:fill="auto"/>
            <w:noWrap/>
            <w:vAlign w:val="center"/>
            <w:hideMark/>
          </w:tcPr>
          <w:p w14:paraId="11F5E5BA"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2021</w:t>
            </w:r>
          </w:p>
        </w:tc>
        <w:tc>
          <w:tcPr>
            <w:tcW w:w="1276" w:type="dxa"/>
            <w:shd w:val="clear" w:color="auto" w:fill="auto"/>
            <w:noWrap/>
            <w:vAlign w:val="center"/>
            <w:hideMark/>
          </w:tcPr>
          <w:p w14:paraId="217ACBB1"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 xml:space="preserve">October </w:t>
            </w:r>
          </w:p>
        </w:tc>
        <w:tc>
          <w:tcPr>
            <w:tcW w:w="992" w:type="dxa"/>
            <w:shd w:val="clear" w:color="000000" w:fill="E8E583"/>
            <w:noWrap/>
            <w:vAlign w:val="bottom"/>
            <w:hideMark/>
          </w:tcPr>
          <w:p w14:paraId="7EE504D6"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 xml:space="preserve">102 </w:t>
            </w:r>
          </w:p>
        </w:tc>
        <w:tc>
          <w:tcPr>
            <w:tcW w:w="1276" w:type="dxa"/>
            <w:shd w:val="clear" w:color="000000" w:fill="F8E984"/>
            <w:noWrap/>
            <w:vAlign w:val="center"/>
            <w:hideMark/>
          </w:tcPr>
          <w:p w14:paraId="32F78725"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81.60%</w:t>
            </w:r>
          </w:p>
        </w:tc>
      </w:tr>
      <w:tr w:rsidR="003335EF" w:rsidRPr="007D5918" w14:paraId="550F4DAB" w14:textId="77777777" w:rsidTr="0001351E">
        <w:trPr>
          <w:trHeight w:val="320"/>
        </w:trPr>
        <w:tc>
          <w:tcPr>
            <w:tcW w:w="1106" w:type="dxa"/>
            <w:shd w:val="clear" w:color="auto" w:fill="auto"/>
            <w:noWrap/>
            <w:vAlign w:val="bottom"/>
            <w:hideMark/>
          </w:tcPr>
          <w:p w14:paraId="2607E001"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05/11/21</w:t>
            </w:r>
          </w:p>
        </w:tc>
        <w:tc>
          <w:tcPr>
            <w:tcW w:w="1162" w:type="dxa"/>
            <w:shd w:val="clear" w:color="auto" w:fill="auto"/>
            <w:noWrap/>
            <w:vAlign w:val="bottom"/>
            <w:hideMark/>
          </w:tcPr>
          <w:p w14:paraId="17295677"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Live video</w:t>
            </w:r>
          </w:p>
        </w:tc>
        <w:tc>
          <w:tcPr>
            <w:tcW w:w="1560" w:type="dxa"/>
            <w:shd w:val="clear" w:color="auto" w:fill="auto"/>
            <w:noWrap/>
            <w:vAlign w:val="bottom"/>
            <w:hideMark/>
          </w:tcPr>
          <w:p w14:paraId="27E6CD60"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Messages</w:t>
            </w:r>
          </w:p>
        </w:tc>
        <w:tc>
          <w:tcPr>
            <w:tcW w:w="1275" w:type="dxa"/>
            <w:shd w:val="clear" w:color="auto" w:fill="auto"/>
            <w:noWrap/>
            <w:vAlign w:val="center"/>
            <w:hideMark/>
          </w:tcPr>
          <w:p w14:paraId="5C61B3EA" w14:textId="77777777" w:rsidR="003335EF" w:rsidRPr="007D5918" w:rsidRDefault="003335EF" w:rsidP="0001351E">
            <w:pPr>
              <w:jc w:val="center"/>
              <w:rPr>
                <w:rFonts w:ascii="Calibri" w:hAnsi="Calibri" w:cs="Calibri"/>
                <w:color w:val="000000"/>
                <w:sz w:val="22"/>
                <w:szCs w:val="22"/>
              </w:rPr>
            </w:pPr>
            <w:r w:rsidRPr="007D5918">
              <w:rPr>
                <w:rFonts w:ascii="Calibri" w:hAnsi="Calibri" w:cs="Calibri"/>
                <w:color w:val="000000"/>
                <w:sz w:val="22"/>
                <w:szCs w:val="22"/>
              </w:rPr>
              <w:t xml:space="preserve">            65 </w:t>
            </w:r>
          </w:p>
        </w:tc>
        <w:tc>
          <w:tcPr>
            <w:tcW w:w="709" w:type="dxa"/>
            <w:shd w:val="clear" w:color="auto" w:fill="auto"/>
            <w:noWrap/>
            <w:vAlign w:val="center"/>
            <w:hideMark/>
          </w:tcPr>
          <w:p w14:paraId="2B400242"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2021</w:t>
            </w:r>
          </w:p>
        </w:tc>
        <w:tc>
          <w:tcPr>
            <w:tcW w:w="1276" w:type="dxa"/>
            <w:shd w:val="clear" w:color="auto" w:fill="auto"/>
            <w:noWrap/>
            <w:vAlign w:val="center"/>
            <w:hideMark/>
          </w:tcPr>
          <w:p w14:paraId="51A3672E"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 xml:space="preserve">November </w:t>
            </w:r>
          </w:p>
        </w:tc>
        <w:tc>
          <w:tcPr>
            <w:tcW w:w="992" w:type="dxa"/>
            <w:shd w:val="clear" w:color="000000" w:fill="EDE683"/>
            <w:noWrap/>
            <w:vAlign w:val="bottom"/>
            <w:hideMark/>
          </w:tcPr>
          <w:p w14:paraId="04BA3B50"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 xml:space="preserve">94 </w:t>
            </w:r>
          </w:p>
        </w:tc>
        <w:tc>
          <w:tcPr>
            <w:tcW w:w="1276" w:type="dxa"/>
            <w:shd w:val="clear" w:color="000000" w:fill="EEE784"/>
            <w:noWrap/>
            <w:vAlign w:val="center"/>
            <w:hideMark/>
          </w:tcPr>
          <w:p w14:paraId="7782193E"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144.62%</w:t>
            </w:r>
          </w:p>
        </w:tc>
      </w:tr>
      <w:tr w:rsidR="003335EF" w:rsidRPr="007D5918" w14:paraId="18C2CF85" w14:textId="77777777" w:rsidTr="0001351E">
        <w:trPr>
          <w:trHeight w:val="320"/>
        </w:trPr>
        <w:tc>
          <w:tcPr>
            <w:tcW w:w="1106" w:type="dxa"/>
            <w:shd w:val="clear" w:color="auto" w:fill="auto"/>
            <w:noWrap/>
            <w:vAlign w:val="bottom"/>
            <w:hideMark/>
          </w:tcPr>
          <w:p w14:paraId="4723738F"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15/11/21</w:t>
            </w:r>
          </w:p>
        </w:tc>
        <w:tc>
          <w:tcPr>
            <w:tcW w:w="1162" w:type="dxa"/>
            <w:shd w:val="clear" w:color="auto" w:fill="auto"/>
            <w:noWrap/>
            <w:vAlign w:val="bottom"/>
            <w:hideMark/>
          </w:tcPr>
          <w:p w14:paraId="36151801"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Picture</w:t>
            </w:r>
          </w:p>
        </w:tc>
        <w:tc>
          <w:tcPr>
            <w:tcW w:w="1560" w:type="dxa"/>
            <w:shd w:val="clear" w:color="auto" w:fill="auto"/>
            <w:noWrap/>
            <w:vAlign w:val="bottom"/>
            <w:hideMark/>
          </w:tcPr>
          <w:p w14:paraId="6246BD25"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Awareness</w:t>
            </w:r>
          </w:p>
        </w:tc>
        <w:tc>
          <w:tcPr>
            <w:tcW w:w="1275" w:type="dxa"/>
            <w:shd w:val="clear" w:color="auto" w:fill="auto"/>
            <w:noWrap/>
            <w:vAlign w:val="center"/>
            <w:hideMark/>
          </w:tcPr>
          <w:p w14:paraId="4ED32C07" w14:textId="77777777" w:rsidR="003335EF" w:rsidRPr="007D5918" w:rsidRDefault="003335EF" w:rsidP="0001351E">
            <w:pPr>
              <w:jc w:val="center"/>
              <w:rPr>
                <w:rFonts w:ascii="Calibri" w:hAnsi="Calibri" w:cs="Calibri"/>
                <w:color w:val="000000"/>
                <w:sz w:val="22"/>
                <w:szCs w:val="22"/>
              </w:rPr>
            </w:pPr>
            <w:r w:rsidRPr="007D5918">
              <w:rPr>
                <w:rFonts w:ascii="Calibri" w:hAnsi="Calibri" w:cs="Calibri"/>
                <w:color w:val="000000"/>
                <w:sz w:val="22"/>
                <w:szCs w:val="22"/>
              </w:rPr>
              <w:t xml:space="preserve">            55 </w:t>
            </w:r>
          </w:p>
        </w:tc>
        <w:tc>
          <w:tcPr>
            <w:tcW w:w="709" w:type="dxa"/>
            <w:shd w:val="clear" w:color="auto" w:fill="auto"/>
            <w:noWrap/>
            <w:vAlign w:val="center"/>
            <w:hideMark/>
          </w:tcPr>
          <w:p w14:paraId="164CDE7D"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2021</w:t>
            </w:r>
          </w:p>
        </w:tc>
        <w:tc>
          <w:tcPr>
            <w:tcW w:w="1276" w:type="dxa"/>
            <w:shd w:val="clear" w:color="auto" w:fill="auto"/>
            <w:noWrap/>
            <w:vAlign w:val="center"/>
            <w:hideMark/>
          </w:tcPr>
          <w:p w14:paraId="1E002200"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 xml:space="preserve">November </w:t>
            </w:r>
          </w:p>
        </w:tc>
        <w:tc>
          <w:tcPr>
            <w:tcW w:w="992" w:type="dxa"/>
            <w:shd w:val="clear" w:color="000000" w:fill="EDE683"/>
            <w:noWrap/>
            <w:vAlign w:val="bottom"/>
            <w:hideMark/>
          </w:tcPr>
          <w:p w14:paraId="06252382"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 xml:space="preserve">94 </w:t>
            </w:r>
          </w:p>
        </w:tc>
        <w:tc>
          <w:tcPr>
            <w:tcW w:w="1276" w:type="dxa"/>
            <w:shd w:val="clear" w:color="000000" w:fill="EBE583"/>
            <w:noWrap/>
            <w:vAlign w:val="center"/>
            <w:hideMark/>
          </w:tcPr>
          <w:p w14:paraId="59CFECF8"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170.91%</w:t>
            </w:r>
          </w:p>
        </w:tc>
      </w:tr>
      <w:tr w:rsidR="003335EF" w:rsidRPr="007D5918" w14:paraId="79E57767" w14:textId="77777777" w:rsidTr="0001351E">
        <w:trPr>
          <w:trHeight w:val="320"/>
        </w:trPr>
        <w:tc>
          <w:tcPr>
            <w:tcW w:w="1106" w:type="dxa"/>
            <w:shd w:val="clear" w:color="auto" w:fill="auto"/>
            <w:noWrap/>
            <w:vAlign w:val="bottom"/>
            <w:hideMark/>
          </w:tcPr>
          <w:p w14:paraId="049FEA9A"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27/11/21</w:t>
            </w:r>
          </w:p>
        </w:tc>
        <w:tc>
          <w:tcPr>
            <w:tcW w:w="1162" w:type="dxa"/>
            <w:shd w:val="clear" w:color="auto" w:fill="auto"/>
            <w:noWrap/>
            <w:vAlign w:val="bottom"/>
            <w:hideMark/>
          </w:tcPr>
          <w:p w14:paraId="05F7BBCA"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Video</w:t>
            </w:r>
          </w:p>
        </w:tc>
        <w:tc>
          <w:tcPr>
            <w:tcW w:w="1560" w:type="dxa"/>
            <w:shd w:val="clear" w:color="auto" w:fill="auto"/>
            <w:noWrap/>
            <w:vAlign w:val="bottom"/>
            <w:hideMark/>
          </w:tcPr>
          <w:p w14:paraId="0BEBDD72"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Messages</w:t>
            </w:r>
          </w:p>
        </w:tc>
        <w:tc>
          <w:tcPr>
            <w:tcW w:w="1275" w:type="dxa"/>
            <w:shd w:val="clear" w:color="auto" w:fill="auto"/>
            <w:noWrap/>
            <w:vAlign w:val="center"/>
            <w:hideMark/>
          </w:tcPr>
          <w:p w14:paraId="729B2691" w14:textId="77777777" w:rsidR="003335EF" w:rsidRPr="007D5918" w:rsidRDefault="003335EF" w:rsidP="0001351E">
            <w:pPr>
              <w:jc w:val="center"/>
              <w:rPr>
                <w:rFonts w:ascii="Calibri" w:hAnsi="Calibri" w:cs="Calibri"/>
                <w:color w:val="000000"/>
                <w:sz w:val="22"/>
                <w:szCs w:val="22"/>
              </w:rPr>
            </w:pPr>
            <w:r w:rsidRPr="007D5918">
              <w:rPr>
                <w:rFonts w:ascii="Calibri" w:hAnsi="Calibri" w:cs="Calibri"/>
                <w:color w:val="000000"/>
                <w:sz w:val="22"/>
                <w:szCs w:val="22"/>
              </w:rPr>
              <w:t xml:space="preserve">            28 </w:t>
            </w:r>
          </w:p>
        </w:tc>
        <w:tc>
          <w:tcPr>
            <w:tcW w:w="709" w:type="dxa"/>
            <w:shd w:val="clear" w:color="auto" w:fill="auto"/>
            <w:noWrap/>
            <w:vAlign w:val="center"/>
            <w:hideMark/>
          </w:tcPr>
          <w:p w14:paraId="452385CE"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2021</w:t>
            </w:r>
          </w:p>
        </w:tc>
        <w:tc>
          <w:tcPr>
            <w:tcW w:w="1276" w:type="dxa"/>
            <w:shd w:val="clear" w:color="auto" w:fill="auto"/>
            <w:noWrap/>
            <w:vAlign w:val="center"/>
            <w:hideMark/>
          </w:tcPr>
          <w:p w14:paraId="7ED116DC"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 xml:space="preserve">December </w:t>
            </w:r>
          </w:p>
        </w:tc>
        <w:tc>
          <w:tcPr>
            <w:tcW w:w="992" w:type="dxa"/>
            <w:shd w:val="clear" w:color="000000" w:fill="FEDF81"/>
            <w:noWrap/>
            <w:vAlign w:val="bottom"/>
            <w:hideMark/>
          </w:tcPr>
          <w:p w14:paraId="3666ECC2"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 xml:space="preserve">54 </w:t>
            </w:r>
          </w:p>
        </w:tc>
        <w:tc>
          <w:tcPr>
            <w:tcW w:w="1276" w:type="dxa"/>
            <w:shd w:val="clear" w:color="000000" w:fill="E7E583"/>
            <w:noWrap/>
            <w:vAlign w:val="center"/>
            <w:hideMark/>
          </w:tcPr>
          <w:p w14:paraId="2595AB9D"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192.86%</w:t>
            </w:r>
          </w:p>
        </w:tc>
      </w:tr>
      <w:tr w:rsidR="003335EF" w:rsidRPr="007D5918" w14:paraId="2FD9F069" w14:textId="77777777" w:rsidTr="0001351E">
        <w:trPr>
          <w:trHeight w:val="320"/>
        </w:trPr>
        <w:tc>
          <w:tcPr>
            <w:tcW w:w="1106" w:type="dxa"/>
            <w:shd w:val="clear" w:color="auto" w:fill="auto"/>
            <w:noWrap/>
            <w:vAlign w:val="bottom"/>
            <w:hideMark/>
          </w:tcPr>
          <w:p w14:paraId="7322B4A8"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11/12/21</w:t>
            </w:r>
          </w:p>
        </w:tc>
        <w:tc>
          <w:tcPr>
            <w:tcW w:w="1162" w:type="dxa"/>
            <w:shd w:val="clear" w:color="auto" w:fill="auto"/>
            <w:noWrap/>
            <w:vAlign w:val="bottom"/>
            <w:hideMark/>
          </w:tcPr>
          <w:p w14:paraId="1579962F"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Picture</w:t>
            </w:r>
          </w:p>
        </w:tc>
        <w:tc>
          <w:tcPr>
            <w:tcW w:w="1560" w:type="dxa"/>
            <w:shd w:val="clear" w:color="auto" w:fill="auto"/>
            <w:noWrap/>
            <w:vAlign w:val="bottom"/>
            <w:hideMark/>
          </w:tcPr>
          <w:p w14:paraId="74833401"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Messages</w:t>
            </w:r>
          </w:p>
        </w:tc>
        <w:tc>
          <w:tcPr>
            <w:tcW w:w="1275" w:type="dxa"/>
            <w:shd w:val="clear" w:color="auto" w:fill="auto"/>
            <w:noWrap/>
            <w:vAlign w:val="center"/>
            <w:hideMark/>
          </w:tcPr>
          <w:p w14:paraId="686F0DA3" w14:textId="77777777" w:rsidR="003335EF" w:rsidRPr="007D5918" w:rsidRDefault="003335EF" w:rsidP="0001351E">
            <w:pPr>
              <w:jc w:val="center"/>
              <w:rPr>
                <w:rFonts w:ascii="Calibri" w:hAnsi="Calibri" w:cs="Calibri"/>
                <w:color w:val="000000"/>
                <w:sz w:val="22"/>
                <w:szCs w:val="22"/>
              </w:rPr>
            </w:pPr>
            <w:r w:rsidRPr="007D5918">
              <w:rPr>
                <w:rFonts w:ascii="Calibri" w:hAnsi="Calibri" w:cs="Calibri"/>
                <w:color w:val="000000"/>
                <w:sz w:val="22"/>
                <w:szCs w:val="22"/>
              </w:rPr>
              <w:t xml:space="preserve">            14 </w:t>
            </w:r>
          </w:p>
        </w:tc>
        <w:tc>
          <w:tcPr>
            <w:tcW w:w="709" w:type="dxa"/>
            <w:shd w:val="clear" w:color="auto" w:fill="auto"/>
            <w:noWrap/>
            <w:vAlign w:val="center"/>
            <w:hideMark/>
          </w:tcPr>
          <w:p w14:paraId="076B090D"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2021</w:t>
            </w:r>
          </w:p>
        </w:tc>
        <w:tc>
          <w:tcPr>
            <w:tcW w:w="1276" w:type="dxa"/>
            <w:shd w:val="clear" w:color="auto" w:fill="auto"/>
            <w:noWrap/>
            <w:vAlign w:val="center"/>
            <w:hideMark/>
          </w:tcPr>
          <w:p w14:paraId="3046DB3D"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 xml:space="preserve">December </w:t>
            </w:r>
          </w:p>
        </w:tc>
        <w:tc>
          <w:tcPr>
            <w:tcW w:w="992" w:type="dxa"/>
            <w:shd w:val="clear" w:color="000000" w:fill="FEDF81"/>
            <w:noWrap/>
            <w:vAlign w:val="bottom"/>
            <w:hideMark/>
          </w:tcPr>
          <w:p w14:paraId="295590BF"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 xml:space="preserve">54 </w:t>
            </w:r>
          </w:p>
        </w:tc>
        <w:tc>
          <w:tcPr>
            <w:tcW w:w="1276" w:type="dxa"/>
            <w:shd w:val="clear" w:color="000000" w:fill="CBDC81"/>
            <w:noWrap/>
            <w:vAlign w:val="center"/>
            <w:hideMark/>
          </w:tcPr>
          <w:p w14:paraId="529EC434"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385.71%</w:t>
            </w:r>
          </w:p>
        </w:tc>
      </w:tr>
      <w:tr w:rsidR="003335EF" w:rsidRPr="007D5918" w14:paraId="6BD76A04" w14:textId="77777777" w:rsidTr="0001351E">
        <w:trPr>
          <w:trHeight w:val="320"/>
        </w:trPr>
        <w:tc>
          <w:tcPr>
            <w:tcW w:w="1106" w:type="dxa"/>
            <w:shd w:val="clear" w:color="auto" w:fill="auto"/>
            <w:noWrap/>
            <w:vAlign w:val="bottom"/>
            <w:hideMark/>
          </w:tcPr>
          <w:p w14:paraId="56E8A6BD"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06/01/22</w:t>
            </w:r>
          </w:p>
        </w:tc>
        <w:tc>
          <w:tcPr>
            <w:tcW w:w="1162" w:type="dxa"/>
            <w:shd w:val="clear" w:color="auto" w:fill="auto"/>
            <w:noWrap/>
            <w:vAlign w:val="bottom"/>
            <w:hideMark/>
          </w:tcPr>
          <w:p w14:paraId="36517C26"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Live video</w:t>
            </w:r>
          </w:p>
        </w:tc>
        <w:tc>
          <w:tcPr>
            <w:tcW w:w="1560" w:type="dxa"/>
            <w:shd w:val="clear" w:color="auto" w:fill="auto"/>
            <w:noWrap/>
            <w:vAlign w:val="bottom"/>
            <w:hideMark/>
          </w:tcPr>
          <w:p w14:paraId="6F148F53"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Messages</w:t>
            </w:r>
          </w:p>
        </w:tc>
        <w:tc>
          <w:tcPr>
            <w:tcW w:w="1275" w:type="dxa"/>
            <w:shd w:val="clear" w:color="auto" w:fill="auto"/>
            <w:noWrap/>
            <w:vAlign w:val="center"/>
            <w:hideMark/>
          </w:tcPr>
          <w:p w14:paraId="02CB54F9" w14:textId="77777777" w:rsidR="003335EF" w:rsidRPr="007D5918" w:rsidRDefault="003335EF" w:rsidP="0001351E">
            <w:pPr>
              <w:jc w:val="center"/>
              <w:rPr>
                <w:rFonts w:ascii="Calibri" w:hAnsi="Calibri" w:cs="Calibri"/>
                <w:color w:val="000000"/>
                <w:sz w:val="22"/>
                <w:szCs w:val="22"/>
              </w:rPr>
            </w:pPr>
            <w:r w:rsidRPr="007D5918">
              <w:rPr>
                <w:rFonts w:ascii="Calibri" w:hAnsi="Calibri" w:cs="Calibri"/>
                <w:color w:val="000000"/>
                <w:sz w:val="22"/>
                <w:szCs w:val="22"/>
              </w:rPr>
              <w:t xml:space="preserve">            30 </w:t>
            </w:r>
          </w:p>
        </w:tc>
        <w:tc>
          <w:tcPr>
            <w:tcW w:w="709" w:type="dxa"/>
            <w:shd w:val="clear" w:color="auto" w:fill="auto"/>
            <w:noWrap/>
            <w:vAlign w:val="center"/>
            <w:hideMark/>
          </w:tcPr>
          <w:p w14:paraId="4D8784A3"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2022</w:t>
            </w:r>
          </w:p>
        </w:tc>
        <w:tc>
          <w:tcPr>
            <w:tcW w:w="1276" w:type="dxa"/>
            <w:shd w:val="clear" w:color="auto" w:fill="auto"/>
            <w:noWrap/>
            <w:vAlign w:val="center"/>
            <w:hideMark/>
          </w:tcPr>
          <w:p w14:paraId="62F83330"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 xml:space="preserve">January </w:t>
            </w:r>
          </w:p>
        </w:tc>
        <w:tc>
          <w:tcPr>
            <w:tcW w:w="992" w:type="dxa"/>
            <w:shd w:val="clear" w:color="000000" w:fill="F97D6E"/>
            <w:noWrap/>
            <w:vAlign w:val="bottom"/>
            <w:hideMark/>
          </w:tcPr>
          <w:p w14:paraId="66D09E57"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 xml:space="preserve">15 </w:t>
            </w:r>
          </w:p>
        </w:tc>
        <w:tc>
          <w:tcPr>
            <w:tcW w:w="1276" w:type="dxa"/>
            <w:shd w:val="clear" w:color="000000" w:fill="FCEB84"/>
            <w:noWrap/>
            <w:vAlign w:val="center"/>
            <w:hideMark/>
          </w:tcPr>
          <w:p w14:paraId="6C574AA4"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50.00%</w:t>
            </w:r>
          </w:p>
        </w:tc>
      </w:tr>
      <w:tr w:rsidR="003335EF" w:rsidRPr="007D5918" w14:paraId="1E1FF2FA" w14:textId="77777777" w:rsidTr="0001351E">
        <w:trPr>
          <w:trHeight w:val="320"/>
        </w:trPr>
        <w:tc>
          <w:tcPr>
            <w:tcW w:w="1106" w:type="dxa"/>
            <w:shd w:val="clear" w:color="auto" w:fill="auto"/>
            <w:noWrap/>
            <w:vAlign w:val="bottom"/>
            <w:hideMark/>
          </w:tcPr>
          <w:p w14:paraId="420AFFC8"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08/01/22</w:t>
            </w:r>
          </w:p>
        </w:tc>
        <w:tc>
          <w:tcPr>
            <w:tcW w:w="1162" w:type="dxa"/>
            <w:shd w:val="clear" w:color="auto" w:fill="auto"/>
            <w:noWrap/>
            <w:vAlign w:val="bottom"/>
            <w:hideMark/>
          </w:tcPr>
          <w:p w14:paraId="3B037DE3"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Picture</w:t>
            </w:r>
          </w:p>
        </w:tc>
        <w:tc>
          <w:tcPr>
            <w:tcW w:w="1560" w:type="dxa"/>
            <w:shd w:val="clear" w:color="auto" w:fill="auto"/>
            <w:noWrap/>
            <w:vAlign w:val="bottom"/>
            <w:hideMark/>
          </w:tcPr>
          <w:p w14:paraId="10014C54"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Messages</w:t>
            </w:r>
          </w:p>
        </w:tc>
        <w:tc>
          <w:tcPr>
            <w:tcW w:w="1275" w:type="dxa"/>
            <w:shd w:val="clear" w:color="auto" w:fill="auto"/>
            <w:noWrap/>
            <w:vAlign w:val="center"/>
            <w:hideMark/>
          </w:tcPr>
          <w:p w14:paraId="1CD9E458" w14:textId="77777777" w:rsidR="003335EF" w:rsidRPr="007D5918" w:rsidRDefault="003335EF" w:rsidP="0001351E">
            <w:pPr>
              <w:jc w:val="center"/>
              <w:rPr>
                <w:rFonts w:ascii="Calibri" w:hAnsi="Calibri" w:cs="Calibri"/>
                <w:color w:val="000000"/>
                <w:sz w:val="22"/>
                <w:szCs w:val="22"/>
              </w:rPr>
            </w:pPr>
            <w:r w:rsidRPr="007D5918">
              <w:rPr>
                <w:rFonts w:ascii="Calibri" w:hAnsi="Calibri" w:cs="Calibri"/>
                <w:color w:val="000000"/>
                <w:sz w:val="22"/>
                <w:szCs w:val="22"/>
              </w:rPr>
              <w:t xml:space="preserve">            54 </w:t>
            </w:r>
          </w:p>
        </w:tc>
        <w:tc>
          <w:tcPr>
            <w:tcW w:w="709" w:type="dxa"/>
            <w:shd w:val="clear" w:color="auto" w:fill="auto"/>
            <w:noWrap/>
            <w:vAlign w:val="center"/>
            <w:hideMark/>
          </w:tcPr>
          <w:p w14:paraId="6E19D5CA"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2022</w:t>
            </w:r>
          </w:p>
        </w:tc>
        <w:tc>
          <w:tcPr>
            <w:tcW w:w="1276" w:type="dxa"/>
            <w:shd w:val="clear" w:color="auto" w:fill="auto"/>
            <w:noWrap/>
            <w:vAlign w:val="center"/>
            <w:hideMark/>
          </w:tcPr>
          <w:p w14:paraId="702B8DB5"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 xml:space="preserve">January </w:t>
            </w:r>
          </w:p>
        </w:tc>
        <w:tc>
          <w:tcPr>
            <w:tcW w:w="992" w:type="dxa"/>
            <w:shd w:val="clear" w:color="000000" w:fill="F97D6E"/>
            <w:noWrap/>
            <w:vAlign w:val="bottom"/>
            <w:hideMark/>
          </w:tcPr>
          <w:p w14:paraId="51E8452D"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 xml:space="preserve">15 </w:t>
            </w:r>
          </w:p>
        </w:tc>
        <w:tc>
          <w:tcPr>
            <w:tcW w:w="1276" w:type="dxa"/>
            <w:shd w:val="clear" w:color="000000" w:fill="FEE983"/>
            <w:noWrap/>
            <w:vAlign w:val="center"/>
            <w:hideMark/>
          </w:tcPr>
          <w:p w14:paraId="56B2A2E4"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27.78%</w:t>
            </w:r>
          </w:p>
        </w:tc>
      </w:tr>
      <w:tr w:rsidR="003335EF" w:rsidRPr="007D5918" w14:paraId="6A2A0B02" w14:textId="77777777" w:rsidTr="0001351E">
        <w:trPr>
          <w:trHeight w:val="320"/>
        </w:trPr>
        <w:tc>
          <w:tcPr>
            <w:tcW w:w="1106" w:type="dxa"/>
            <w:shd w:val="clear" w:color="auto" w:fill="auto"/>
            <w:noWrap/>
            <w:vAlign w:val="bottom"/>
            <w:hideMark/>
          </w:tcPr>
          <w:p w14:paraId="4AB914BF"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08/01/22</w:t>
            </w:r>
          </w:p>
        </w:tc>
        <w:tc>
          <w:tcPr>
            <w:tcW w:w="1162" w:type="dxa"/>
            <w:shd w:val="clear" w:color="auto" w:fill="auto"/>
            <w:noWrap/>
            <w:vAlign w:val="bottom"/>
            <w:hideMark/>
          </w:tcPr>
          <w:p w14:paraId="395DB882"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Picture</w:t>
            </w:r>
          </w:p>
        </w:tc>
        <w:tc>
          <w:tcPr>
            <w:tcW w:w="1560" w:type="dxa"/>
            <w:shd w:val="clear" w:color="auto" w:fill="auto"/>
            <w:noWrap/>
            <w:vAlign w:val="bottom"/>
            <w:hideMark/>
          </w:tcPr>
          <w:p w14:paraId="5B7C13E3"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Messages</w:t>
            </w:r>
          </w:p>
        </w:tc>
        <w:tc>
          <w:tcPr>
            <w:tcW w:w="1275" w:type="dxa"/>
            <w:shd w:val="clear" w:color="auto" w:fill="auto"/>
            <w:noWrap/>
            <w:vAlign w:val="center"/>
            <w:hideMark/>
          </w:tcPr>
          <w:p w14:paraId="4213E24D" w14:textId="77777777" w:rsidR="003335EF" w:rsidRPr="007D5918" w:rsidRDefault="003335EF" w:rsidP="0001351E">
            <w:pPr>
              <w:jc w:val="center"/>
              <w:rPr>
                <w:rFonts w:ascii="Calibri" w:hAnsi="Calibri" w:cs="Calibri"/>
                <w:color w:val="000000"/>
                <w:sz w:val="22"/>
                <w:szCs w:val="22"/>
              </w:rPr>
            </w:pPr>
            <w:r w:rsidRPr="007D5918">
              <w:rPr>
                <w:rFonts w:ascii="Calibri" w:hAnsi="Calibri" w:cs="Calibri"/>
                <w:color w:val="000000"/>
                <w:sz w:val="22"/>
                <w:szCs w:val="22"/>
              </w:rPr>
              <w:t xml:space="preserve">            54 </w:t>
            </w:r>
          </w:p>
        </w:tc>
        <w:tc>
          <w:tcPr>
            <w:tcW w:w="709" w:type="dxa"/>
            <w:shd w:val="clear" w:color="auto" w:fill="auto"/>
            <w:noWrap/>
            <w:vAlign w:val="center"/>
            <w:hideMark/>
          </w:tcPr>
          <w:p w14:paraId="0FDD80F6"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2022</w:t>
            </w:r>
          </w:p>
        </w:tc>
        <w:tc>
          <w:tcPr>
            <w:tcW w:w="1276" w:type="dxa"/>
            <w:shd w:val="clear" w:color="auto" w:fill="auto"/>
            <w:noWrap/>
            <w:vAlign w:val="center"/>
            <w:hideMark/>
          </w:tcPr>
          <w:p w14:paraId="3FA920CE"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 xml:space="preserve">February </w:t>
            </w:r>
          </w:p>
        </w:tc>
        <w:tc>
          <w:tcPr>
            <w:tcW w:w="992" w:type="dxa"/>
            <w:shd w:val="clear" w:color="000000" w:fill="F8696B"/>
            <w:noWrap/>
            <w:vAlign w:val="bottom"/>
            <w:hideMark/>
          </w:tcPr>
          <w:p w14:paraId="565C4498"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 xml:space="preserve">7 </w:t>
            </w:r>
          </w:p>
        </w:tc>
        <w:tc>
          <w:tcPr>
            <w:tcW w:w="1276" w:type="dxa"/>
            <w:shd w:val="clear" w:color="000000" w:fill="FBA476"/>
            <w:noWrap/>
            <w:vAlign w:val="center"/>
            <w:hideMark/>
          </w:tcPr>
          <w:p w14:paraId="2CC0592E"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12.96%</w:t>
            </w:r>
          </w:p>
        </w:tc>
      </w:tr>
      <w:tr w:rsidR="003335EF" w:rsidRPr="007D5918" w14:paraId="7F001023" w14:textId="77777777" w:rsidTr="0001351E">
        <w:trPr>
          <w:trHeight w:val="320"/>
        </w:trPr>
        <w:tc>
          <w:tcPr>
            <w:tcW w:w="1106" w:type="dxa"/>
            <w:shd w:val="clear" w:color="auto" w:fill="auto"/>
            <w:noWrap/>
            <w:vAlign w:val="bottom"/>
            <w:hideMark/>
          </w:tcPr>
          <w:p w14:paraId="69F528A3"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09/03/22</w:t>
            </w:r>
          </w:p>
        </w:tc>
        <w:tc>
          <w:tcPr>
            <w:tcW w:w="1162" w:type="dxa"/>
            <w:shd w:val="clear" w:color="auto" w:fill="auto"/>
            <w:noWrap/>
            <w:vAlign w:val="bottom"/>
            <w:hideMark/>
          </w:tcPr>
          <w:p w14:paraId="7D24D80B"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Live video</w:t>
            </w:r>
          </w:p>
        </w:tc>
        <w:tc>
          <w:tcPr>
            <w:tcW w:w="1560" w:type="dxa"/>
            <w:shd w:val="clear" w:color="auto" w:fill="auto"/>
            <w:noWrap/>
            <w:vAlign w:val="bottom"/>
            <w:hideMark/>
          </w:tcPr>
          <w:p w14:paraId="09810E3E"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Messages</w:t>
            </w:r>
          </w:p>
        </w:tc>
        <w:tc>
          <w:tcPr>
            <w:tcW w:w="1275" w:type="dxa"/>
            <w:shd w:val="clear" w:color="auto" w:fill="auto"/>
            <w:noWrap/>
            <w:vAlign w:val="center"/>
            <w:hideMark/>
          </w:tcPr>
          <w:p w14:paraId="370C17E5" w14:textId="77777777" w:rsidR="003335EF" w:rsidRPr="007D5918" w:rsidRDefault="003335EF" w:rsidP="0001351E">
            <w:pPr>
              <w:jc w:val="center"/>
              <w:rPr>
                <w:rFonts w:ascii="Calibri" w:hAnsi="Calibri" w:cs="Calibri"/>
                <w:color w:val="000000"/>
                <w:sz w:val="22"/>
                <w:szCs w:val="22"/>
              </w:rPr>
            </w:pPr>
            <w:r w:rsidRPr="007D5918">
              <w:rPr>
                <w:rFonts w:ascii="Calibri" w:hAnsi="Calibri" w:cs="Calibri"/>
                <w:color w:val="000000"/>
                <w:sz w:val="22"/>
                <w:szCs w:val="22"/>
              </w:rPr>
              <w:t xml:space="preserve">          176 </w:t>
            </w:r>
          </w:p>
        </w:tc>
        <w:tc>
          <w:tcPr>
            <w:tcW w:w="709" w:type="dxa"/>
            <w:shd w:val="clear" w:color="auto" w:fill="auto"/>
            <w:noWrap/>
            <w:vAlign w:val="center"/>
            <w:hideMark/>
          </w:tcPr>
          <w:p w14:paraId="65FD8EF2"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2022</w:t>
            </w:r>
          </w:p>
        </w:tc>
        <w:tc>
          <w:tcPr>
            <w:tcW w:w="1276" w:type="dxa"/>
            <w:shd w:val="clear" w:color="auto" w:fill="auto"/>
            <w:noWrap/>
            <w:vAlign w:val="center"/>
            <w:hideMark/>
          </w:tcPr>
          <w:p w14:paraId="4B61C330"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 xml:space="preserve">March </w:t>
            </w:r>
          </w:p>
        </w:tc>
        <w:tc>
          <w:tcPr>
            <w:tcW w:w="992" w:type="dxa"/>
            <w:shd w:val="clear" w:color="000000" w:fill="FEE282"/>
            <w:noWrap/>
            <w:vAlign w:val="bottom"/>
            <w:hideMark/>
          </w:tcPr>
          <w:p w14:paraId="0089EA26"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 xml:space="preserve">55 </w:t>
            </w:r>
          </w:p>
        </w:tc>
        <w:tc>
          <w:tcPr>
            <w:tcW w:w="1276" w:type="dxa"/>
            <w:shd w:val="clear" w:color="000000" w:fill="FFEB84"/>
            <w:noWrap/>
            <w:vAlign w:val="center"/>
            <w:hideMark/>
          </w:tcPr>
          <w:p w14:paraId="45E861E3"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31.25%</w:t>
            </w:r>
          </w:p>
        </w:tc>
      </w:tr>
      <w:tr w:rsidR="003335EF" w:rsidRPr="007D5918" w14:paraId="0CF2A7D8" w14:textId="77777777" w:rsidTr="0001351E">
        <w:trPr>
          <w:trHeight w:val="320"/>
        </w:trPr>
        <w:tc>
          <w:tcPr>
            <w:tcW w:w="1106" w:type="dxa"/>
            <w:shd w:val="clear" w:color="auto" w:fill="auto"/>
            <w:noWrap/>
            <w:vAlign w:val="bottom"/>
            <w:hideMark/>
          </w:tcPr>
          <w:p w14:paraId="40780FBE"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09/03/22</w:t>
            </w:r>
          </w:p>
        </w:tc>
        <w:tc>
          <w:tcPr>
            <w:tcW w:w="1162" w:type="dxa"/>
            <w:shd w:val="clear" w:color="auto" w:fill="auto"/>
            <w:noWrap/>
            <w:vAlign w:val="bottom"/>
            <w:hideMark/>
          </w:tcPr>
          <w:p w14:paraId="5900BDC5"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Live video</w:t>
            </w:r>
          </w:p>
        </w:tc>
        <w:tc>
          <w:tcPr>
            <w:tcW w:w="1560" w:type="dxa"/>
            <w:shd w:val="clear" w:color="auto" w:fill="auto"/>
            <w:noWrap/>
            <w:vAlign w:val="bottom"/>
            <w:hideMark/>
          </w:tcPr>
          <w:p w14:paraId="0C7D0EED"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Messages</w:t>
            </w:r>
          </w:p>
        </w:tc>
        <w:tc>
          <w:tcPr>
            <w:tcW w:w="1275" w:type="dxa"/>
            <w:shd w:val="clear" w:color="auto" w:fill="auto"/>
            <w:noWrap/>
            <w:vAlign w:val="center"/>
            <w:hideMark/>
          </w:tcPr>
          <w:p w14:paraId="34B26434" w14:textId="77777777" w:rsidR="003335EF" w:rsidRPr="007D5918" w:rsidRDefault="003335EF" w:rsidP="0001351E">
            <w:pPr>
              <w:jc w:val="center"/>
              <w:rPr>
                <w:rFonts w:ascii="Calibri" w:hAnsi="Calibri" w:cs="Calibri"/>
                <w:color w:val="000000"/>
                <w:sz w:val="22"/>
                <w:szCs w:val="22"/>
              </w:rPr>
            </w:pPr>
            <w:r w:rsidRPr="007D5918">
              <w:rPr>
                <w:rFonts w:ascii="Calibri" w:hAnsi="Calibri" w:cs="Calibri"/>
                <w:color w:val="000000"/>
                <w:sz w:val="22"/>
                <w:szCs w:val="22"/>
              </w:rPr>
              <w:t xml:space="preserve">          176 </w:t>
            </w:r>
          </w:p>
        </w:tc>
        <w:tc>
          <w:tcPr>
            <w:tcW w:w="709" w:type="dxa"/>
            <w:shd w:val="clear" w:color="auto" w:fill="auto"/>
            <w:noWrap/>
            <w:vAlign w:val="center"/>
            <w:hideMark/>
          </w:tcPr>
          <w:p w14:paraId="3ABAEB05"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2022</w:t>
            </w:r>
          </w:p>
        </w:tc>
        <w:tc>
          <w:tcPr>
            <w:tcW w:w="1276" w:type="dxa"/>
            <w:shd w:val="clear" w:color="auto" w:fill="auto"/>
            <w:noWrap/>
            <w:vAlign w:val="center"/>
            <w:hideMark/>
          </w:tcPr>
          <w:p w14:paraId="2FD6E746"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 xml:space="preserve">April </w:t>
            </w:r>
          </w:p>
        </w:tc>
        <w:tc>
          <w:tcPr>
            <w:tcW w:w="992" w:type="dxa"/>
            <w:shd w:val="clear" w:color="000000" w:fill="FDD57F"/>
            <w:noWrap/>
            <w:vAlign w:val="bottom"/>
            <w:hideMark/>
          </w:tcPr>
          <w:p w14:paraId="627334B4"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 xml:space="preserve">50 </w:t>
            </w:r>
          </w:p>
        </w:tc>
        <w:tc>
          <w:tcPr>
            <w:tcW w:w="1276" w:type="dxa"/>
            <w:shd w:val="clear" w:color="000000" w:fill="FFEB84"/>
            <w:noWrap/>
            <w:vAlign w:val="center"/>
            <w:hideMark/>
          </w:tcPr>
          <w:p w14:paraId="78B9DA25"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28.41%</w:t>
            </w:r>
          </w:p>
        </w:tc>
      </w:tr>
      <w:tr w:rsidR="003335EF" w:rsidRPr="007D5918" w14:paraId="7D3C77E5" w14:textId="77777777" w:rsidTr="0001351E">
        <w:trPr>
          <w:trHeight w:val="320"/>
        </w:trPr>
        <w:tc>
          <w:tcPr>
            <w:tcW w:w="1106" w:type="dxa"/>
            <w:shd w:val="clear" w:color="auto" w:fill="auto"/>
            <w:noWrap/>
            <w:vAlign w:val="bottom"/>
            <w:hideMark/>
          </w:tcPr>
          <w:p w14:paraId="541DBA3F"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09/03/22</w:t>
            </w:r>
          </w:p>
        </w:tc>
        <w:tc>
          <w:tcPr>
            <w:tcW w:w="1162" w:type="dxa"/>
            <w:shd w:val="clear" w:color="auto" w:fill="auto"/>
            <w:noWrap/>
            <w:vAlign w:val="bottom"/>
            <w:hideMark/>
          </w:tcPr>
          <w:p w14:paraId="137EE63F"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Live video</w:t>
            </w:r>
          </w:p>
        </w:tc>
        <w:tc>
          <w:tcPr>
            <w:tcW w:w="1560" w:type="dxa"/>
            <w:shd w:val="clear" w:color="auto" w:fill="auto"/>
            <w:noWrap/>
            <w:vAlign w:val="bottom"/>
            <w:hideMark/>
          </w:tcPr>
          <w:p w14:paraId="0653ACD2"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Messages</w:t>
            </w:r>
          </w:p>
        </w:tc>
        <w:tc>
          <w:tcPr>
            <w:tcW w:w="1275" w:type="dxa"/>
            <w:shd w:val="clear" w:color="auto" w:fill="auto"/>
            <w:noWrap/>
            <w:vAlign w:val="center"/>
            <w:hideMark/>
          </w:tcPr>
          <w:p w14:paraId="5319B507" w14:textId="77777777" w:rsidR="003335EF" w:rsidRPr="007D5918" w:rsidRDefault="003335EF" w:rsidP="0001351E">
            <w:pPr>
              <w:jc w:val="center"/>
              <w:rPr>
                <w:rFonts w:ascii="Calibri" w:hAnsi="Calibri" w:cs="Calibri"/>
                <w:color w:val="000000"/>
                <w:sz w:val="22"/>
                <w:szCs w:val="22"/>
              </w:rPr>
            </w:pPr>
            <w:r w:rsidRPr="007D5918">
              <w:rPr>
                <w:rFonts w:ascii="Calibri" w:hAnsi="Calibri" w:cs="Calibri"/>
                <w:color w:val="000000"/>
                <w:sz w:val="22"/>
                <w:szCs w:val="22"/>
              </w:rPr>
              <w:t xml:space="preserve">          176 </w:t>
            </w:r>
          </w:p>
        </w:tc>
        <w:tc>
          <w:tcPr>
            <w:tcW w:w="709" w:type="dxa"/>
            <w:shd w:val="clear" w:color="auto" w:fill="auto"/>
            <w:noWrap/>
            <w:vAlign w:val="center"/>
            <w:hideMark/>
          </w:tcPr>
          <w:p w14:paraId="1C42A4FD"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2022</w:t>
            </w:r>
          </w:p>
        </w:tc>
        <w:tc>
          <w:tcPr>
            <w:tcW w:w="1276" w:type="dxa"/>
            <w:shd w:val="clear" w:color="auto" w:fill="auto"/>
            <w:noWrap/>
            <w:vAlign w:val="center"/>
            <w:hideMark/>
          </w:tcPr>
          <w:p w14:paraId="43C03069"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 xml:space="preserve">May </w:t>
            </w:r>
          </w:p>
        </w:tc>
        <w:tc>
          <w:tcPr>
            <w:tcW w:w="992" w:type="dxa"/>
            <w:shd w:val="clear" w:color="000000" w:fill="FEEB84"/>
            <w:noWrap/>
            <w:vAlign w:val="bottom"/>
            <w:hideMark/>
          </w:tcPr>
          <w:p w14:paraId="3F0E1651"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 xml:space="preserve">62 </w:t>
            </w:r>
          </w:p>
        </w:tc>
        <w:tc>
          <w:tcPr>
            <w:tcW w:w="1276" w:type="dxa"/>
            <w:shd w:val="clear" w:color="000000" w:fill="FEEB84"/>
            <w:noWrap/>
            <w:vAlign w:val="center"/>
            <w:hideMark/>
          </w:tcPr>
          <w:p w14:paraId="1A7B0A07"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35.23%</w:t>
            </w:r>
          </w:p>
        </w:tc>
      </w:tr>
      <w:tr w:rsidR="003335EF" w:rsidRPr="007D5918" w14:paraId="0298BDCA" w14:textId="77777777" w:rsidTr="0001351E">
        <w:trPr>
          <w:trHeight w:val="320"/>
        </w:trPr>
        <w:tc>
          <w:tcPr>
            <w:tcW w:w="1106" w:type="dxa"/>
            <w:shd w:val="clear" w:color="auto" w:fill="auto"/>
            <w:noWrap/>
            <w:vAlign w:val="bottom"/>
            <w:hideMark/>
          </w:tcPr>
          <w:p w14:paraId="13D085BA"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24/05/22</w:t>
            </w:r>
          </w:p>
        </w:tc>
        <w:tc>
          <w:tcPr>
            <w:tcW w:w="1162" w:type="dxa"/>
            <w:shd w:val="clear" w:color="auto" w:fill="auto"/>
            <w:noWrap/>
            <w:vAlign w:val="bottom"/>
            <w:hideMark/>
          </w:tcPr>
          <w:p w14:paraId="41A6FC06"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Picture</w:t>
            </w:r>
          </w:p>
        </w:tc>
        <w:tc>
          <w:tcPr>
            <w:tcW w:w="1560" w:type="dxa"/>
            <w:shd w:val="clear" w:color="auto" w:fill="auto"/>
            <w:noWrap/>
            <w:vAlign w:val="bottom"/>
            <w:hideMark/>
          </w:tcPr>
          <w:p w14:paraId="3E1F48A6"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Engagement</w:t>
            </w:r>
          </w:p>
        </w:tc>
        <w:tc>
          <w:tcPr>
            <w:tcW w:w="1275" w:type="dxa"/>
            <w:shd w:val="clear" w:color="auto" w:fill="auto"/>
            <w:noWrap/>
            <w:vAlign w:val="center"/>
            <w:hideMark/>
          </w:tcPr>
          <w:p w14:paraId="5132D34F" w14:textId="77777777" w:rsidR="003335EF" w:rsidRPr="007D5918" w:rsidRDefault="003335EF" w:rsidP="0001351E">
            <w:pPr>
              <w:jc w:val="center"/>
              <w:rPr>
                <w:rFonts w:ascii="Calibri" w:hAnsi="Calibri" w:cs="Calibri"/>
                <w:color w:val="000000"/>
                <w:sz w:val="22"/>
                <w:szCs w:val="22"/>
              </w:rPr>
            </w:pPr>
            <w:r w:rsidRPr="007D5918">
              <w:rPr>
                <w:rFonts w:ascii="Calibri" w:hAnsi="Calibri" w:cs="Calibri"/>
                <w:color w:val="000000"/>
                <w:sz w:val="22"/>
                <w:szCs w:val="22"/>
              </w:rPr>
              <w:t xml:space="preserve">          359 </w:t>
            </w:r>
          </w:p>
        </w:tc>
        <w:tc>
          <w:tcPr>
            <w:tcW w:w="709" w:type="dxa"/>
            <w:shd w:val="clear" w:color="auto" w:fill="auto"/>
            <w:noWrap/>
            <w:vAlign w:val="center"/>
            <w:hideMark/>
          </w:tcPr>
          <w:p w14:paraId="25E150B9"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2022</w:t>
            </w:r>
          </w:p>
        </w:tc>
        <w:tc>
          <w:tcPr>
            <w:tcW w:w="1276" w:type="dxa"/>
            <w:shd w:val="clear" w:color="auto" w:fill="auto"/>
            <w:noWrap/>
            <w:vAlign w:val="center"/>
            <w:hideMark/>
          </w:tcPr>
          <w:p w14:paraId="4FE28693"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 xml:space="preserve">June </w:t>
            </w:r>
          </w:p>
        </w:tc>
        <w:tc>
          <w:tcPr>
            <w:tcW w:w="992" w:type="dxa"/>
            <w:shd w:val="clear" w:color="000000" w:fill="FAEA84"/>
            <w:noWrap/>
            <w:vAlign w:val="bottom"/>
            <w:hideMark/>
          </w:tcPr>
          <w:p w14:paraId="4051862D"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 xml:space="preserve">68 </w:t>
            </w:r>
          </w:p>
        </w:tc>
        <w:tc>
          <w:tcPr>
            <w:tcW w:w="1276" w:type="dxa"/>
            <w:shd w:val="clear" w:color="000000" w:fill="FCC07B"/>
            <w:noWrap/>
            <w:vAlign w:val="center"/>
            <w:hideMark/>
          </w:tcPr>
          <w:p w14:paraId="12953ED9"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18.94%</w:t>
            </w:r>
          </w:p>
        </w:tc>
      </w:tr>
      <w:tr w:rsidR="003335EF" w:rsidRPr="007D5918" w14:paraId="42370157" w14:textId="77777777" w:rsidTr="0001351E">
        <w:trPr>
          <w:trHeight w:val="320"/>
        </w:trPr>
        <w:tc>
          <w:tcPr>
            <w:tcW w:w="1106" w:type="dxa"/>
            <w:shd w:val="clear" w:color="auto" w:fill="auto"/>
            <w:noWrap/>
            <w:vAlign w:val="bottom"/>
            <w:hideMark/>
          </w:tcPr>
          <w:p w14:paraId="38B58F47"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24/05/22</w:t>
            </w:r>
          </w:p>
        </w:tc>
        <w:tc>
          <w:tcPr>
            <w:tcW w:w="1162" w:type="dxa"/>
            <w:shd w:val="clear" w:color="auto" w:fill="auto"/>
            <w:noWrap/>
            <w:vAlign w:val="bottom"/>
            <w:hideMark/>
          </w:tcPr>
          <w:p w14:paraId="284666AC"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Picture</w:t>
            </w:r>
          </w:p>
        </w:tc>
        <w:tc>
          <w:tcPr>
            <w:tcW w:w="1560" w:type="dxa"/>
            <w:shd w:val="clear" w:color="auto" w:fill="auto"/>
            <w:noWrap/>
            <w:vAlign w:val="bottom"/>
            <w:hideMark/>
          </w:tcPr>
          <w:p w14:paraId="2FDD90BA"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Engagement</w:t>
            </w:r>
          </w:p>
        </w:tc>
        <w:tc>
          <w:tcPr>
            <w:tcW w:w="1275" w:type="dxa"/>
            <w:shd w:val="clear" w:color="auto" w:fill="auto"/>
            <w:noWrap/>
            <w:vAlign w:val="center"/>
            <w:hideMark/>
          </w:tcPr>
          <w:p w14:paraId="62060AE8" w14:textId="77777777" w:rsidR="003335EF" w:rsidRPr="007D5918" w:rsidRDefault="003335EF" w:rsidP="0001351E">
            <w:pPr>
              <w:jc w:val="center"/>
              <w:rPr>
                <w:rFonts w:ascii="Calibri" w:hAnsi="Calibri" w:cs="Calibri"/>
                <w:color w:val="000000"/>
                <w:sz w:val="22"/>
                <w:szCs w:val="22"/>
              </w:rPr>
            </w:pPr>
            <w:r w:rsidRPr="007D5918">
              <w:rPr>
                <w:rFonts w:ascii="Calibri" w:hAnsi="Calibri" w:cs="Calibri"/>
                <w:color w:val="000000"/>
                <w:sz w:val="22"/>
                <w:szCs w:val="22"/>
              </w:rPr>
              <w:t xml:space="preserve">          494 </w:t>
            </w:r>
          </w:p>
        </w:tc>
        <w:tc>
          <w:tcPr>
            <w:tcW w:w="709" w:type="dxa"/>
            <w:shd w:val="clear" w:color="auto" w:fill="auto"/>
            <w:noWrap/>
            <w:vAlign w:val="center"/>
            <w:hideMark/>
          </w:tcPr>
          <w:p w14:paraId="1CDD503B"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2022</w:t>
            </w:r>
          </w:p>
        </w:tc>
        <w:tc>
          <w:tcPr>
            <w:tcW w:w="1276" w:type="dxa"/>
            <w:shd w:val="clear" w:color="auto" w:fill="auto"/>
            <w:noWrap/>
            <w:vAlign w:val="center"/>
            <w:hideMark/>
          </w:tcPr>
          <w:p w14:paraId="715BBB20"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 xml:space="preserve">June </w:t>
            </w:r>
          </w:p>
        </w:tc>
        <w:tc>
          <w:tcPr>
            <w:tcW w:w="992" w:type="dxa"/>
            <w:shd w:val="clear" w:color="000000" w:fill="FAEA84"/>
            <w:noWrap/>
            <w:vAlign w:val="bottom"/>
            <w:hideMark/>
          </w:tcPr>
          <w:p w14:paraId="6726B6B4"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 xml:space="preserve">68 </w:t>
            </w:r>
          </w:p>
        </w:tc>
        <w:tc>
          <w:tcPr>
            <w:tcW w:w="1276" w:type="dxa"/>
            <w:shd w:val="clear" w:color="000000" w:fill="FBA877"/>
            <w:noWrap/>
            <w:vAlign w:val="center"/>
            <w:hideMark/>
          </w:tcPr>
          <w:p w14:paraId="533C0FCD"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13.77%</w:t>
            </w:r>
          </w:p>
        </w:tc>
      </w:tr>
      <w:tr w:rsidR="003335EF" w:rsidRPr="007D5918" w14:paraId="49C9E3C1" w14:textId="77777777" w:rsidTr="0001351E">
        <w:trPr>
          <w:trHeight w:val="320"/>
        </w:trPr>
        <w:tc>
          <w:tcPr>
            <w:tcW w:w="1106" w:type="dxa"/>
            <w:shd w:val="clear" w:color="auto" w:fill="auto"/>
            <w:noWrap/>
            <w:vAlign w:val="bottom"/>
            <w:hideMark/>
          </w:tcPr>
          <w:p w14:paraId="533B4696"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13/06/22</w:t>
            </w:r>
          </w:p>
        </w:tc>
        <w:tc>
          <w:tcPr>
            <w:tcW w:w="1162" w:type="dxa"/>
            <w:shd w:val="clear" w:color="auto" w:fill="auto"/>
            <w:noWrap/>
            <w:vAlign w:val="bottom"/>
            <w:hideMark/>
          </w:tcPr>
          <w:p w14:paraId="240FDC7C"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Pictures</w:t>
            </w:r>
          </w:p>
        </w:tc>
        <w:tc>
          <w:tcPr>
            <w:tcW w:w="1560" w:type="dxa"/>
            <w:shd w:val="clear" w:color="auto" w:fill="auto"/>
            <w:noWrap/>
            <w:vAlign w:val="bottom"/>
            <w:hideMark/>
          </w:tcPr>
          <w:p w14:paraId="0F8A3B6B"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Messages</w:t>
            </w:r>
          </w:p>
        </w:tc>
        <w:tc>
          <w:tcPr>
            <w:tcW w:w="1275" w:type="dxa"/>
            <w:shd w:val="clear" w:color="auto" w:fill="auto"/>
            <w:noWrap/>
            <w:vAlign w:val="center"/>
            <w:hideMark/>
          </w:tcPr>
          <w:p w14:paraId="45163E74" w14:textId="77777777" w:rsidR="003335EF" w:rsidRPr="007D5918" w:rsidRDefault="003335EF" w:rsidP="0001351E">
            <w:pPr>
              <w:jc w:val="center"/>
              <w:rPr>
                <w:rFonts w:ascii="Calibri" w:hAnsi="Calibri" w:cs="Calibri"/>
                <w:color w:val="000000"/>
                <w:sz w:val="22"/>
                <w:szCs w:val="22"/>
              </w:rPr>
            </w:pPr>
            <w:r w:rsidRPr="007D5918">
              <w:rPr>
                <w:rFonts w:ascii="Calibri" w:hAnsi="Calibri" w:cs="Calibri"/>
                <w:color w:val="000000"/>
                <w:sz w:val="22"/>
                <w:szCs w:val="22"/>
              </w:rPr>
              <w:t xml:space="preserve">            59 </w:t>
            </w:r>
          </w:p>
        </w:tc>
        <w:tc>
          <w:tcPr>
            <w:tcW w:w="709" w:type="dxa"/>
            <w:shd w:val="clear" w:color="auto" w:fill="auto"/>
            <w:noWrap/>
            <w:vAlign w:val="center"/>
            <w:hideMark/>
          </w:tcPr>
          <w:p w14:paraId="0166C608"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2022</w:t>
            </w:r>
          </w:p>
        </w:tc>
        <w:tc>
          <w:tcPr>
            <w:tcW w:w="1276" w:type="dxa"/>
            <w:shd w:val="clear" w:color="auto" w:fill="auto"/>
            <w:noWrap/>
            <w:vAlign w:val="center"/>
            <w:hideMark/>
          </w:tcPr>
          <w:p w14:paraId="5EC7C4DF"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 xml:space="preserve">June </w:t>
            </w:r>
          </w:p>
        </w:tc>
        <w:tc>
          <w:tcPr>
            <w:tcW w:w="992" w:type="dxa"/>
            <w:shd w:val="clear" w:color="000000" w:fill="FAEA84"/>
            <w:noWrap/>
            <w:vAlign w:val="bottom"/>
            <w:hideMark/>
          </w:tcPr>
          <w:p w14:paraId="30D8800C"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 xml:space="preserve">68 </w:t>
            </w:r>
          </w:p>
        </w:tc>
        <w:tc>
          <w:tcPr>
            <w:tcW w:w="1276" w:type="dxa"/>
            <w:shd w:val="clear" w:color="000000" w:fill="F3E884"/>
            <w:noWrap/>
            <w:vAlign w:val="center"/>
            <w:hideMark/>
          </w:tcPr>
          <w:p w14:paraId="7CB513EA"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115.25%</w:t>
            </w:r>
          </w:p>
        </w:tc>
      </w:tr>
      <w:tr w:rsidR="003335EF" w:rsidRPr="007D5918" w14:paraId="6D4354D9" w14:textId="77777777" w:rsidTr="0001351E">
        <w:trPr>
          <w:trHeight w:val="320"/>
        </w:trPr>
        <w:tc>
          <w:tcPr>
            <w:tcW w:w="1106" w:type="dxa"/>
            <w:shd w:val="clear" w:color="auto" w:fill="auto"/>
            <w:noWrap/>
            <w:vAlign w:val="bottom"/>
            <w:hideMark/>
          </w:tcPr>
          <w:p w14:paraId="613344BE"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20/06/22</w:t>
            </w:r>
          </w:p>
        </w:tc>
        <w:tc>
          <w:tcPr>
            <w:tcW w:w="1162" w:type="dxa"/>
            <w:shd w:val="clear" w:color="auto" w:fill="auto"/>
            <w:noWrap/>
            <w:vAlign w:val="bottom"/>
            <w:hideMark/>
          </w:tcPr>
          <w:p w14:paraId="06E120DE"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Pictures</w:t>
            </w:r>
          </w:p>
        </w:tc>
        <w:tc>
          <w:tcPr>
            <w:tcW w:w="1560" w:type="dxa"/>
            <w:shd w:val="clear" w:color="auto" w:fill="auto"/>
            <w:noWrap/>
            <w:vAlign w:val="bottom"/>
            <w:hideMark/>
          </w:tcPr>
          <w:p w14:paraId="05B69116"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Messages</w:t>
            </w:r>
          </w:p>
        </w:tc>
        <w:tc>
          <w:tcPr>
            <w:tcW w:w="1275" w:type="dxa"/>
            <w:shd w:val="clear" w:color="auto" w:fill="auto"/>
            <w:noWrap/>
            <w:vAlign w:val="center"/>
            <w:hideMark/>
          </w:tcPr>
          <w:p w14:paraId="47E8A174" w14:textId="77777777" w:rsidR="003335EF" w:rsidRPr="007D5918" w:rsidRDefault="003335EF" w:rsidP="0001351E">
            <w:pPr>
              <w:jc w:val="center"/>
              <w:rPr>
                <w:rFonts w:ascii="Calibri" w:hAnsi="Calibri" w:cs="Calibri"/>
                <w:color w:val="000000"/>
                <w:sz w:val="22"/>
                <w:szCs w:val="22"/>
              </w:rPr>
            </w:pPr>
            <w:r w:rsidRPr="007D5918">
              <w:rPr>
                <w:rFonts w:ascii="Calibri" w:hAnsi="Calibri" w:cs="Calibri"/>
                <w:color w:val="000000"/>
                <w:sz w:val="22"/>
                <w:szCs w:val="22"/>
              </w:rPr>
              <w:t xml:space="preserve">            85 </w:t>
            </w:r>
          </w:p>
        </w:tc>
        <w:tc>
          <w:tcPr>
            <w:tcW w:w="709" w:type="dxa"/>
            <w:shd w:val="clear" w:color="auto" w:fill="auto"/>
            <w:noWrap/>
            <w:vAlign w:val="center"/>
            <w:hideMark/>
          </w:tcPr>
          <w:p w14:paraId="4286BC47"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2022</w:t>
            </w:r>
          </w:p>
        </w:tc>
        <w:tc>
          <w:tcPr>
            <w:tcW w:w="1276" w:type="dxa"/>
            <w:shd w:val="clear" w:color="auto" w:fill="auto"/>
            <w:noWrap/>
            <w:vAlign w:val="center"/>
            <w:hideMark/>
          </w:tcPr>
          <w:p w14:paraId="45F1C12A"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 xml:space="preserve">June </w:t>
            </w:r>
          </w:p>
        </w:tc>
        <w:tc>
          <w:tcPr>
            <w:tcW w:w="992" w:type="dxa"/>
            <w:shd w:val="clear" w:color="000000" w:fill="FAEA84"/>
            <w:noWrap/>
            <w:vAlign w:val="bottom"/>
            <w:hideMark/>
          </w:tcPr>
          <w:p w14:paraId="668C4C23"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 xml:space="preserve">68 </w:t>
            </w:r>
          </w:p>
        </w:tc>
        <w:tc>
          <w:tcPr>
            <w:tcW w:w="1276" w:type="dxa"/>
            <w:shd w:val="clear" w:color="000000" w:fill="F8E984"/>
            <w:noWrap/>
            <w:vAlign w:val="center"/>
            <w:hideMark/>
          </w:tcPr>
          <w:p w14:paraId="2F51B96D"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80.00%</w:t>
            </w:r>
          </w:p>
        </w:tc>
      </w:tr>
      <w:tr w:rsidR="003335EF" w:rsidRPr="007D5918" w14:paraId="1AA2EDB2" w14:textId="77777777" w:rsidTr="0001351E">
        <w:trPr>
          <w:trHeight w:val="320"/>
        </w:trPr>
        <w:tc>
          <w:tcPr>
            <w:tcW w:w="1106" w:type="dxa"/>
            <w:shd w:val="clear" w:color="auto" w:fill="auto"/>
            <w:noWrap/>
            <w:vAlign w:val="bottom"/>
            <w:hideMark/>
          </w:tcPr>
          <w:p w14:paraId="4B1B0942"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20/06/22</w:t>
            </w:r>
          </w:p>
        </w:tc>
        <w:tc>
          <w:tcPr>
            <w:tcW w:w="1162" w:type="dxa"/>
            <w:shd w:val="clear" w:color="auto" w:fill="auto"/>
            <w:noWrap/>
            <w:vAlign w:val="bottom"/>
            <w:hideMark/>
          </w:tcPr>
          <w:p w14:paraId="673F0FB4"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Pictures</w:t>
            </w:r>
          </w:p>
        </w:tc>
        <w:tc>
          <w:tcPr>
            <w:tcW w:w="1560" w:type="dxa"/>
            <w:shd w:val="clear" w:color="auto" w:fill="auto"/>
            <w:noWrap/>
            <w:vAlign w:val="bottom"/>
            <w:hideMark/>
          </w:tcPr>
          <w:p w14:paraId="794A475A"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Messages</w:t>
            </w:r>
          </w:p>
        </w:tc>
        <w:tc>
          <w:tcPr>
            <w:tcW w:w="1275" w:type="dxa"/>
            <w:shd w:val="clear" w:color="auto" w:fill="auto"/>
            <w:noWrap/>
            <w:vAlign w:val="center"/>
            <w:hideMark/>
          </w:tcPr>
          <w:p w14:paraId="31A0352B" w14:textId="77777777" w:rsidR="003335EF" w:rsidRPr="007D5918" w:rsidRDefault="003335EF" w:rsidP="0001351E">
            <w:pPr>
              <w:jc w:val="center"/>
              <w:rPr>
                <w:rFonts w:ascii="Calibri" w:hAnsi="Calibri" w:cs="Calibri"/>
                <w:color w:val="000000"/>
                <w:sz w:val="22"/>
                <w:szCs w:val="22"/>
              </w:rPr>
            </w:pPr>
            <w:r w:rsidRPr="007D5918">
              <w:rPr>
                <w:rFonts w:ascii="Calibri" w:hAnsi="Calibri" w:cs="Calibri"/>
                <w:color w:val="000000"/>
                <w:sz w:val="22"/>
                <w:szCs w:val="22"/>
              </w:rPr>
              <w:t xml:space="preserve">            67 </w:t>
            </w:r>
          </w:p>
        </w:tc>
        <w:tc>
          <w:tcPr>
            <w:tcW w:w="709" w:type="dxa"/>
            <w:shd w:val="clear" w:color="auto" w:fill="auto"/>
            <w:noWrap/>
            <w:vAlign w:val="center"/>
            <w:hideMark/>
          </w:tcPr>
          <w:p w14:paraId="6A2474A1"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2022</w:t>
            </w:r>
          </w:p>
        </w:tc>
        <w:tc>
          <w:tcPr>
            <w:tcW w:w="1276" w:type="dxa"/>
            <w:shd w:val="clear" w:color="auto" w:fill="auto"/>
            <w:noWrap/>
            <w:vAlign w:val="center"/>
            <w:hideMark/>
          </w:tcPr>
          <w:p w14:paraId="139B45AB"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 xml:space="preserve">June </w:t>
            </w:r>
          </w:p>
        </w:tc>
        <w:tc>
          <w:tcPr>
            <w:tcW w:w="992" w:type="dxa"/>
            <w:shd w:val="clear" w:color="000000" w:fill="FAEA84"/>
            <w:noWrap/>
            <w:vAlign w:val="bottom"/>
            <w:hideMark/>
          </w:tcPr>
          <w:p w14:paraId="46CC6A4B"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 xml:space="preserve">68 </w:t>
            </w:r>
          </w:p>
        </w:tc>
        <w:tc>
          <w:tcPr>
            <w:tcW w:w="1276" w:type="dxa"/>
            <w:shd w:val="clear" w:color="000000" w:fill="F5E884"/>
            <w:noWrap/>
            <w:vAlign w:val="center"/>
            <w:hideMark/>
          </w:tcPr>
          <w:p w14:paraId="2B16896D"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101.49%</w:t>
            </w:r>
          </w:p>
        </w:tc>
      </w:tr>
      <w:tr w:rsidR="003335EF" w:rsidRPr="007D5918" w14:paraId="15710CBC" w14:textId="77777777" w:rsidTr="0001351E">
        <w:trPr>
          <w:trHeight w:val="320"/>
        </w:trPr>
        <w:tc>
          <w:tcPr>
            <w:tcW w:w="1106" w:type="dxa"/>
            <w:shd w:val="clear" w:color="auto" w:fill="auto"/>
            <w:noWrap/>
            <w:vAlign w:val="bottom"/>
            <w:hideMark/>
          </w:tcPr>
          <w:p w14:paraId="778589FF"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07/07/22</w:t>
            </w:r>
          </w:p>
        </w:tc>
        <w:tc>
          <w:tcPr>
            <w:tcW w:w="1162" w:type="dxa"/>
            <w:shd w:val="clear" w:color="auto" w:fill="auto"/>
            <w:noWrap/>
            <w:vAlign w:val="bottom"/>
            <w:hideMark/>
          </w:tcPr>
          <w:p w14:paraId="590BEEA7"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Pictures</w:t>
            </w:r>
          </w:p>
        </w:tc>
        <w:tc>
          <w:tcPr>
            <w:tcW w:w="1560" w:type="dxa"/>
            <w:shd w:val="clear" w:color="auto" w:fill="auto"/>
            <w:noWrap/>
            <w:vAlign w:val="bottom"/>
            <w:hideMark/>
          </w:tcPr>
          <w:p w14:paraId="39CF4F9D"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Messages</w:t>
            </w:r>
          </w:p>
        </w:tc>
        <w:tc>
          <w:tcPr>
            <w:tcW w:w="1275" w:type="dxa"/>
            <w:shd w:val="clear" w:color="auto" w:fill="auto"/>
            <w:noWrap/>
            <w:vAlign w:val="center"/>
            <w:hideMark/>
          </w:tcPr>
          <w:p w14:paraId="612E16CB" w14:textId="77777777" w:rsidR="003335EF" w:rsidRPr="007D5918" w:rsidRDefault="003335EF" w:rsidP="0001351E">
            <w:pPr>
              <w:jc w:val="center"/>
              <w:rPr>
                <w:rFonts w:ascii="Calibri" w:hAnsi="Calibri" w:cs="Calibri"/>
                <w:color w:val="000000"/>
                <w:sz w:val="22"/>
                <w:szCs w:val="22"/>
              </w:rPr>
            </w:pPr>
            <w:r w:rsidRPr="007D5918">
              <w:rPr>
                <w:rFonts w:ascii="Calibri" w:hAnsi="Calibri" w:cs="Calibri"/>
                <w:color w:val="000000"/>
                <w:sz w:val="22"/>
                <w:szCs w:val="22"/>
              </w:rPr>
              <w:t xml:space="preserve">          155 </w:t>
            </w:r>
          </w:p>
        </w:tc>
        <w:tc>
          <w:tcPr>
            <w:tcW w:w="709" w:type="dxa"/>
            <w:shd w:val="clear" w:color="auto" w:fill="auto"/>
            <w:noWrap/>
            <w:vAlign w:val="center"/>
            <w:hideMark/>
          </w:tcPr>
          <w:p w14:paraId="402D6501"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2022</w:t>
            </w:r>
          </w:p>
        </w:tc>
        <w:tc>
          <w:tcPr>
            <w:tcW w:w="1276" w:type="dxa"/>
            <w:shd w:val="clear" w:color="auto" w:fill="auto"/>
            <w:noWrap/>
            <w:vAlign w:val="center"/>
            <w:hideMark/>
          </w:tcPr>
          <w:p w14:paraId="2888A97D"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 xml:space="preserve">July </w:t>
            </w:r>
          </w:p>
        </w:tc>
        <w:tc>
          <w:tcPr>
            <w:tcW w:w="992" w:type="dxa"/>
            <w:shd w:val="clear" w:color="000000" w:fill="FEDD81"/>
            <w:noWrap/>
            <w:vAlign w:val="bottom"/>
            <w:hideMark/>
          </w:tcPr>
          <w:p w14:paraId="1DDAD6E3"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 xml:space="preserve">53 </w:t>
            </w:r>
          </w:p>
        </w:tc>
        <w:tc>
          <w:tcPr>
            <w:tcW w:w="1276" w:type="dxa"/>
            <w:shd w:val="clear" w:color="000000" w:fill="FFEB84"/>
            <w:noWrap/>
            <w:vAlign w:val="center"/>
            <w:hideMark/>
          </w:tcPr>
          <w:p w14:paraId="6F7277F6"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34.19%</w:t>
            </w:r>
          </w:p>
        </w:tc>
      </w:tr>
      <w:tr w:rsidR="003335EF" w:rsidRPr="007D5918" w14:paraId="4168B6A6" w14:textId="77777777" w:rsidTr="0001351E">
        <w:trPr>
          <w:trHeight w:val="320"/>
        </w:trPr>
        <w:tc>
          <w:tcPr>
            <w:tcW w:w="1106" w:type="dxa"/>
            <w:shd w:val="clear" w:color="auto" w:fill="auto"/>
            <w:noWrap/>
            <w:vAlign w:val="bottom"/>
            <w:hideMark/>
          </w:tcPr>
          <w:p w14:paraId="2D023F39"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07/07/22</w:t>
            </w:r>
          </w:p>
        </w:tc>
        <w:tc>
          <w:tcPr>
            <w:tcW w:w="1162" w:type="dxa"/>
            <w:shd w:val="clear" w:color="auto" w:fill="auto"/>
            <w:noWrap/>
            <w:vAlign w:val="bottom"/>
            <w:hideMark/>
          </w:tcPr>
          <w:p w14:paraId="4A4026A7"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Pictures</w:t>
            </w:r>
          </w:p>
        </w:tc>
        <w:tc>
          <w:tcPr>
            <w:tcW w:w="1560" w:type="dxa"/>
            <w:shd w:val="clear" w:color="auto" w:fill="auto"/>
            <w:noWrap/>
            <w:vAlign w:val="bottom"/>
            <w:hideMark/>
          </w:tcPr>
          <w:p w14:paraId="1A17B04F"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Messages</w:t>
            </w:r>
          </w:p>
        </w:tc>
        <w:tc>
          <w:tcPr>
            <w:tcW w:w="1275" w:type="dxa"/>
            <w:shd w:val="clear" w:color="auto" w:fill="auto"/>
            <w:noWrap/>
            <w:vAlign w:val="center"/>
            <w:hideMark/>
          </w:tcPr>
          <w:p w14:paraId="19D37FCC" w14:textId="77777777" w:rsidR="003335EF" w:rsidRPr="007D5918" w:rsidRDefault="003335EF" w:rsidP="0001351E">
            <w:pPr>
              <w:jc w:val="center"/>
              <w:rPr>
                <w:rFonts w:ascii="Calibri" w:hAnsi="Calibri" w:cs="Calibri"/>
                <w:color w:val="000000"/>
                <w:sz w:val="22"/>
                <w:szCs w:val="22"/>
              </w:rPr>
            </w:pPr>
            <w:r w:rsidRPr="007D5918">
              <w:rPr>
                <w:rFonts w:ascii="Calibri" w:hAnsi="Calibri" w:cs="Calibri"/>
                <w:color w:val="000000"/>
                <w:sz w:val="22"/>
                <w:szCs w:val="22"/>
              </w:rPr>
              <w:t xml:space="preserve">          155 </w:t>
            </w:r>
          </w:p>
        </w:tc>
        <w:tc>
          <w:tcPr>
            <w:tcW w:w="709" w:type="dxa"/>
            <w:shd w:val="clear" w:color="auto" w:fill="auto"/>
            <w:noWrap/>
            <w:vAlign w:val="center"/>
            <w:hideMark/>
          </w:tcPr>
          <w:p w14:paraId="61DA7851"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2022</w:t>
            </w:r>
          </w:p>
        </w:tc>
        <w:tc>
          <w:tcPr>
            <w:tcW w:w="1276" w:type="dxa"/>
            <w:shd w:val="clear" w:color="auto" w:fill="auto"/>
            <w:noWrap/>
            <w:vAlign w:val="center"/>
            <w:hideMark/>
          </w:tcPr>
          <w:p w14:paraId="1546B902"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 xml:space="preserve">August </w:t>
            </w:r>
          </w:p>
        </w:tc>
        <w:tc>
          <w:tcPr>
            <w:tcW w:w="992" w:type="dxa"/>
            <w:shd w:val="clear" w:color="000000" w:fill="FCBE7B"/>
            <w:noWrap/>
            <w:vAlign w:val="bottom"/>
            <w:hideMark/>
          </w:tcPr>
          <w:p w14:paraId="553445B0"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 xml:space="preserve">41 </w:t>
            </w:r>
          </w:p>
        </w:tc>
        <w:tc>
          <w:tcPr>
            <w:tcW w:w="1276" w:type="dxa"/>
            <w:shd w:val="clear" w:color="000000" w:fill="FEE382"/>
            <w:noWrap/>
            <w:vAlign w:val="center"/>
            <w:hideMark/>
          </w:tcPr>
          <w:p w14:paraId="5162411C"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26.45%</w:t>
            </w:r>
          </w:p>
        </w:tc>
      </w:tr>
      <w:tr w:rsidR="003335EF" w:rsidRPr="007D5918" w14:paraId="713701AA" w14:textId="77777777" w:rsidTr="0001351E">
        <w:trPr>
          <w:trHeight w:val="320"/>
        </w:trPr>
        <w:tc>
          <w:tcPr>
            <w:tcW w:w="1106" w:type="dxa"/>
            <w:shd w:val="clear" w:color="auto" w:fill="auto"/>
            <w:noWrap/>
            <w:vAlign w:val="bottom"/>
            <w:hideMark/>
          </w:tcPr>
          <w:p w14:paraId="6933D239"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07/07/22</w:t>
            </w:r>
          </w:p>
        </w:tc>
        <w:tc>
          <w:tcPr>
            <w:tcW w:w="1162" w:type="dxa"/>
            <w:shd w:val="clear" w:color="auto" w:fill="auto"/>
            <w:noWrap/>
            <w:vAlign w:val="bottom"/>
            <w:hideMark/>
          </w:tcPr>
          <w:p w14:paraId="0414BF55"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Pictures</w:t>
            </w:r>
          </w:p>
        </w:tc>
        <w:tc>
          <w:tcPr>
            <w:tcW w:w="1560" w:type="dxa"/>
            <w:shd w:val="clear" w:color="auto" w:fill="auto"/>
            <w:noWrap/>
            <w:vAlign w:val="bottom"/>
            <w:hideMark/>
          </w:tcPr>
          <w:p w14:paraId="2AFCE590"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Messages</w:t>
            </w:r>
          </w:p>
        </w:tc>
        <w:tc>
          <w:tcPr>
            <w:tcW w:w="1275" w:type="dxa"/>
            <w:shd w:val="clear" w:color="auto" w:fill="auto"/>
            <w:noWrap/>
            <w:vAlign w:val="center"/>
            <w:hideMark/>
          </w:tcPr>
          <w:p w14:paraId="42FF9C4E" w14:textId="77777777" w:rsidR="003335EF" w:rsidRPr="007D5918" w:rsidRDefault="003335EF" w:rsidP="0001351E">
            <w:pPr>
              <w:jc w:val="center"/>
              <w:rPr>
                <w:rFonts w:ascii="Calibri" w:hAnsi="Calibri" w:cs="Calibri"/>
                <w:color w:val="000000"/>
                <w:sz w:val="22"/>
                <w:szCs w:val="22"/>
              </w:rPr>
            </w:pPr>
            <w:r w:rsidRPr="007D5918">
              <w:rPr>
                <w:rFonts w:ascii="Calibri" w:hAnsi="Calibri" w:cs="Calibri"/>
                <w:color w:val="000000"/>
                <w:sz w:val="22"/>
                <w:szCs w:val="22"/>
              </w:rPr>
              <w:t xml:space="preserve">          155 </w:t>
            </w:r>
          </w:p>
        </w:tc>
        <w:tc>
          <w:tcPr>
            <w:tcW w:w="709" w:type="dxa"/>
            <w:shd w:val="clear" w:color="auto" w:fill="auto"/>
            <w:noWrap/>
            <w:vAlign w:val="center"/>
            <w:hideMark/>
          </w:tcPr>
          <w:p w14:paraId="631C31C1"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2022</w:t>
            </w:r>
          </w:p>
        </w:tc>
        <w:tc>
          <w:tcPr>
            <w:tcW w:w="1276" w:type="dxa"/>
            <w:shd w:val="clear" w:color="auto" w:fill="auto"/>
            <w:noWrap/>
            <w:vAlign w:val="center"/>
            <w:hideMark/>
          </w:tcPr>
          <w:p w14:paraId="4BAD95A6"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 xml:space="preserve">September </w:t>
            </w:r>
          </w:p>
        </w:tc>
        <w:tc>
          <w:tcPr>
            <w:tcW w:w="992" w:type="dxa"/>
            <w:shd w:val="clear" w:color="000000" w:fill="FA9172"/>
            <w:noWrap/>
            <w:vAlign w:val="bottom"/>
            <w:hideMark/>
          </w:tcPr>
          <w:p w14:paraId="5D52E7A8"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 xml:space="preserve">23 </w:t>
            </w:r>
          </w:p>
        </w:tc>
        <w:tc>
          <w:tcPr>
            <w:tcW w:w="1276" w:type="dxa"/>
            <w:shd w:val="clear" w:color="000000" w:fill="FBAD78"/>
            <w:noWrap/>
            <w:vAlign w:val="center"/>
            <w:hideMark/>
          </w:tcPr>
          <w:p w14:paraId="508DF684"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14.84%</w:t>
            </w:r>
          </w:p>
        </w:tc>
      </w:tr>
      <w:tr w:rsidR="003335EF" w:rsidRPr="007D5918" w14:paraId="7259679A" w14:textId="77777777" w:rsidTr="0001351E">
        <w:trPr>
          <w:trHeight w:val="320"/>
        </w:trPr>
        <w:tc>
          <w:tcPr>
            <w:tcW w:w="1106" w:type="dxa"/>
            <w:shd w:val="clear" w:color="auto" w:fill="auto"/>
            <w:noWrap/>
            <w:vAlign w:val="bottom"/>
            <w:hideMark/>
          </w:tcPr>
          <w:p w14:paraId="6647BD2F"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22/09/22</w:t>
            </w:r>
          </w:p>
        </w:tc>
        <w:tc>
          <w:tcPr>
            <w:tcW w:w="1162" w:type="dxa"/>
            <w:shd w:val="clear" w:color="auto" w:fill="auto"/>
            <w:noWrap/>
            <w:vAlign w:val="bottom"/>
            <w:hideMark/>
          </w:tcPr>
          <w:p w14:paraId="6931999A"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Pictures</w:t>
            </w:r>
          </w:p>
        </w:tc>
        <w:tc>
          <w:tcPr>
            <w:tcW w:w="1560" w:type="dxa"/>
            <w:shd w:val="clear" w:color="auto" w:fill="auto"/>
            <w:noWrap/>
            <w:vAlign w:val="bottom"/>
            <w:hideMark/>
          </w:tcPr>
          <w:p w14:paraId="2EDE8782"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Messages</w:t>
            </w:r>
          </w:p>
        </w:tc>
        <w:tc>
          <w:tcPr>
            <w:tcW w:w="1275" w:type="dxa"/>
            <w:shd w:val="clear" w:color="auto" w:fill="auto"/>
            <w:noWrap/>
            <w:vAlign w:val="center"/>
            <w:hideMark/>
          </w:tcPr>
          <w:p w14:paraId="2A01428C" w14:textId="77777777" w:rsidR="003335EF" w:rsidRPr="007D5918" w:rsidRDefault="003335EF" w:rsidP="0001351E">
            <w:pPr>
              <w:jc w:val="center"/>
              <w:rPr>
                <w:rFonts w:ascii="Calibri" w:hAnsi="Calibri" w:cs="Calibri"/>
                <w:color w:val="000000"/>
                <w:sz w:val="22"/>
                <w:szCs w:val="22"/>
              </w:rPr>
            </w:pPr>
            <w:r w:rsidRPr="007D5918">
              <w:rPr>
                <w:rFonts w:ascii="Calibri" w:hAnsi="Calibri" w:cs="Calibri"/>
                <w:color w:val="000000"/>
                <w:sz w:val="22"/>
                <w:szCs w:val="22"/>
              </w:rPr>
              <w:t xml:space="preserve">            21 </w:t>
            </w:r>
          </w:p>
        </w:tc>
        <w:tc>
          <w:tcPr>
            <w:tcW w:w="709" w:type="dxa"/>
            <w:shd w:val="clear" w:color="auto" w:fill="auto"/>
            <w:noWrap/>
            <w:vAlign w:val="center"/>
            <w:hideMark/>
          </w:tcPr>
          <w:p w14:paraId="0D62B0CE"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2022</w:t>
            </w:r>
          </w:p>
        </w:tc>
        <w:tc>
          <w:tcPr>
            <w:tcW w:w="1276" w:type="dxa"/>
            <w:shd w:val="clear" w:color="auto" w:fill="auto"/>
            <w:noWrap/>
            <w:vAlign w:val="center"/>
            <w:hideMark/>
          </w:tcPr>
          <w:p w14:paraId="1E258E4D"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 xml:space="preserve">October </w:t>
            </w:r>
          </w:p>
        </w:tc>
        <w:tc>
          <w:tcPr>
            <w:tcW w:w="992" w:type="dxa"/>
            <w:shd w:val="clear" w:color="000000" w:fill="F97D6E"/>
            <w:noWrap/>
            <w:vAlign w:val="bottom"/>
            <w:hideMark/>
          </w:tcPr>
          <w:p w14:paraId="21D0F40B"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 xml:space="preserve">15 </w:t>
            </w:r>
          </w:p>
        </w:tc>
        <w:tc>
          <w:tcPr>
            <w:tcW w:w="1276" w:type="dxa"/>
            <w:shd w:val="clear" w:color="000000" w:fill="F9EA84"/>
            <w:noWrap/>
            <w:vAlign w:val="center"/>
            <w:hideMark/>
          </w:tcPr>
          <w:p w14:paraId="682F1C31"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71.43%</w:t>
            </w:r>
          </w:p>
        </w:tc>
      </w:tr>
      <w:tr w:rsidR="003335EF" w:rsidRPr="007D5918" w14:paraId="0EC33057" w14:textId="77777777" w:rsidTr="0001351E">
        <w:trPr>
          <w:trHeight w:val="320"/>
        </w:trPr>
        <w:tc>
          <w:tcPr>
            <w:tcW w:w="1106" w:type="dxa"/>
            <w:shd w:val="clear" w:color="auto" w:fill="auto"/>
            <w:noWrap/>
            <w:vAlign w:val="bottom"/>
            <w:hideMark/>
          </w:tcPr>
          <w:p w14:paraId="6AE87D0C"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04/11/22</w:t>
            </w:r>
          </w:p>
        </w:tc>
        <w:tc>
          <w:tcPr>
            <w:tcW w:w="1162" w:type="dxa"/>
            <w:shd w:val="clear" w:color="auto" w:fill="auto"/>
            <w:noWrap/>
            <w:vAlign w:val="bottom"/>
            <w:hideMark/>
          </w:tcPr>
          <w:p w14:paraId="74122A2B"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Live video</w:t>
            </w:r>
          </w:p>
        </w:tc>
        <w:tc>
          <w:tcPr>
            <w:tcW w:w="1560" w:type="dxa"/>
            <w:shd w:val="clear" w:color="auto" w:fill="auto"/>
            <w:noWrap/>
            <w:vAlign w:val="bottom"/>
            <w:hideMark/>
          </w:tcPr>
          <w:p w14:paraId="77E8BAB7"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Website visit</w:t>
            </w:r>
          </w:p>
        </w:tc>
        <w:tc>
          <w:tcPr>
            <w:tcW w:w="1275" w:type="dxa"/>
            <w:shd w:val="clear" w:color="auto" w:fill="auto"/>
            <w:noWrap/>
            <w:vAlign w:val="center"/>
            <w:hideMark/>
          </w:tcPr>
          <w:p w14:paraId="364FEB81" w14:textId="77777777" w:rsidR="003335EF" w:rsidRPr="007D5918" w:rsidRDefault="003335EF" w:rsidP="0001351E">
            <w:pPr>
              <w:jc w:val="center"/>
              <w:rPr>
                <w:rFonts w:ascii="Calibri" w:hAnsi="Calibri" w:cs="Calibri"/>
                <w:color w:val="000000"/>
                <w:sz w:val="22"/>
                <w:szCs w:val="22"/>
              </w:rPr>
            </w:pPr>
            <w:r w:rsidRPr="007D5918">
              <w:rPr>
                <w:rFonts w:ascii="Calibri" w:hAnsi="Calibri" w:cs="Calibri"/>
                <w:color w:val="000000"/>
                <w:sz w:val="22"/>
                <w:szCs w:val="22"/>
              </w:rPr>
              <w:t xml:space="preserve">     22,227 </w:t>
            </w:r>
          </w:p>
        </w:tc>
        <w:tc>
          <w:tcPr>
            <w:tcW w:w="709" w:type="dxa"/>
            <w:shd w:val="clear" w:color="auto" w:fill="auto"/>
            <w:noWrap/>
            <w:vAlign w:val="center"/>
            <w:hideMark/>
          </w:tcPr>
          <w:p w14:paraId="330A726E"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2022</w:t>
            </w:r>
          </w:p>
        </w:tc>
        <w:tc>
          <w:tcPr>
            <w:tcW w:w="1276" w:type="dxa"/>
            <w:shd w:val="clear" w:color="auto" w:fill="auto"/>
            <w:noWrap/>
            <w:vAlign w:val="center"/>
            <w:hideMark/>
          </w:tcPr>
          <w:p w14:paraId="32D4B323"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 xml:space="preserve">November </w:t>
            </w:r>
          </w:p>
        </w:tc>
        <w:tc>
          <w:tcPr>
            <w:tcW w:w="992" w:type="dxa"/>
            <w:shd w:val="clear" w:color="000000" w:fill="F97F6F"/>
            <w:noWrap/>
            <w:vAlign w:val="bottom"/>
            <w:hideMark/>
          </w:tcPr>
          <w:p w14:paraId="24E92301"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 xml:space="preserve">16 </w:t>
            </w:r>
          </w:p>
        </w:tc>
        <w:tc>
          <w:tcPr>
            <w:tcW w:w="1276" w:type="dxa"/>
            <w:shd w:val="clear" w:color="000000" w:fill="F8696B"/>
            <w:noWrap/>
            <w:vAlign w:val="center"/>
            <w:hideMark/>
          </w:tcPr>
          <w:p w14:paraId="1EF09650"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0.07%</w:t>
            </w:r>
          </w:p>
        </w:tc>
      </w:tr>
      <w:tr w:rsidR="003335EF" w:rsidRPr="007D5918" w14:paraId="402BE9A0" w14:textId="77777777" w:rsidTr="0001351E">
        <w:trPr>
          <w:trHeight w:val="320"/>
        </w:trPr>
        <w:tc>
          <w:tcPr>
            <w:tcW w:w="1106" w:type="dxa"/>
            <w:shd w:val="clear" w:color="auto" w:fill="auto"/>
            <w:noWrap/>
            <w:vAlign w:val="bottom"/>
            <w:hideMark/>
          </w:tcPr>
          <w:p w14:paraId="712232B3"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20/12/22</w:t>
            </w:r>
          </w:p>
        </w:tc>
        <w:tc>
          <w:tcPr>
            <w:tcW w:w="1162" w:type="dxa"/>
            <w:shd w:val="clear" w:color="auto" w:fill="auto"/>
            <w:noWrap/>
            <w:vAlign w:val="bottom"/>
            <w:hideMark/>
          </w:tcPr>
          <w:p w14:paraId="47FFE69A"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Live video</w:t>
            </w:r>
          </w:p>
        </w:tc>
        <w:tc>
          <w:tcPr>
            <w:tcW w:w="1560" w:type="dxa"/>
            <w:shd w:val="clear" w:color="auto" w:fill="auto"/>
            <w:noWrap/>
            <w:vAlign w:val="bottom"/>
            <w:hideMark/>
          </w:tcPr>
          <w:p w14:paraId="3F3E793D"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Messages</w:t>
            </w:r>
          </w:p>
        </w:tc>
        <w:tc>
          <w:tcPr>
            <w:tcW w:w="1275" w:type="dxa"/>
            <w:shd w:val="clear" w:color="auto" w:fill="auto"/>
            <w:noWrap/>
            <w:vAlign w:val="center"/>
            <w:hideMark/>
          </w:tcPr>
          <w:p w14:paraId="5ABDE416" w14:textId="77777777" w:rsidR="003335EF" w:rsidRPr="007D5918" w:rsidRDefault="003335EF" w:rsidP="0001351E">
            <w:pPr>
              <w:jc w:val="center"/>
              <w:rPr>
                <w:rFonts w:ascii="Calibri" w:hAnsi="Calibri" w:cs="Calibri"/>
                <w:color w:val="000000"/>
                <w:sz w:val="22"/>
                <w:szCs w:val="22"/>
              </w:rPr>
            </w:pPr>
            <w:r w:rsidRPr="007D5918">
              <w:rPr>
                <w:rFonts w:ascii="Calibri" w:hAnsi="Calibri" w:cs="Calibri"/>
                <w:color w:val="000000"/>
                <w:sz w:val="22"/>
                <w:szCs w:val="22"/>
              </w:rPr>
              <w:t xml:space="preserve">          107 </w:t>
            </w:r>
          </w:p>
        </w:tc>
        <w:tc>
          <w:tcPr>
            <w:tcW w:w="709" w:type="dxa"/>
            <w:shd w:val="clear" w:color="auto" w:fill="auto"/>
            <w:noWrap/>
            <w:vAlign w:val="center"/>
            <w:hideMark/>
          </w:tcPr>
          <w:p w14:paraId="41E41268"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2022</w:t>
            </w:r>
          </w:p>
        </w:tc>
        <w:tc>
          <w:tcPr>
            <w:tcW w:w="1276" w:type="dxa"/>
            <w:shd w:val="clear" w:color="auto" w:fill="auto"/>
            <w:noWrap/>
            <w:vAlign w:val="center"/>
            <w:hideMark/>
          </w:tcPr>
          <w:p w14:paraId="65A307A1"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 xml:space="preserve">December </w:t>
            </w:r>
          </w:p>
        </w:tc>
        <w:tc>
          <w:tcPr>
            <w:tcW w:w="992" w:type="dxa"/>
            <w:shd w:val="clear" w:color="000000" w:fill="F98470"/>
            <w:noWrap/>
            <w:vAlign w:val="bottom"/>
            <w:hideMark/>
          </w:tcPr>
          <w:p w14:paraId="3A68A240"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 xml:space="preserve">18 </w:t>
            </w:r>
          </w:p>
        </w:tc>
        <w:tc>
          <w:tcPr>
            <w:tcW w:w="1276" w:type="dxa"/>
            <w:shd w:val="clear" w:color="000000" w:fill="FCB679"/>
            <w:noWrap/>
            <w:vAlign w:val="center"/>
            <w:hideMark/>
          </w:tcPr>
          <w:p w14:paraId="5B254744"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16.82%</w:t>
            </w:r>
          </w:p>
        </w:tc>
      </w:tr>
      <w:tr w:rsidR="003335EF" w:rsidRPr="007D5918" w14:paraId="57B7F11C" w14:textId="77777777" w:rsidTr="0001351E">
        <w:trPr>
          <w:trHeight w:val="320"/>
        </w:trPr>
        <w:tc>
          <w:tcPr>
            <w:tcW w:w="1106" w:type="dxa"/>
            <w:shd w:val="clear" w:color="auto" w:fill="auto"/>
            <w:noWrap/>
            <w:vAlign w:val="bottom"/>
            <w:hideMark/>
          </w:tcPr>
          <w:p w14:paraId="6FAE6482"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20/12/22</w:t>
            </w:r>
          </w:p>
        </w:tc>
        <w:tc>
          <w:tcPr>
            <w:tcW w:w="1162" w:type="dxa"/>
            <w:shd w:val="clear" w:color="auto" w:fill="auto"/>
            <w:noWrap/>
            <w:vAlign w:val="bottom"/>
            <w:hideMark/>
          </w:tcPr>
          <w:p w14:paraId="1052B0B6"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Live video</w:t>
            </w:r>
          </w:p>
        </w:tc>
        <w:tc>
          <w:tcPr>
            <w:tcW w:w="1560" w:type="dxa"/>
            <w:shd w:val="clear" w:color="auto" w:fill="auto"/>
            <w:noWrap/>
            <w:vAlign w:val="bottom"/>
            <w:hideMark/>
          </w:tcPr>
          <w:p w14:paraId="4F51F5BB"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Messages</w:t>
            </w:r>
          </w:p>
        </w:tc>
        <w:tc>
          <w:tcPr>
            <w:tcW w:w="1275" w:type="dxa"/>
            <w:shd w:val="clear" w:color="auto" w:fill="auto"/>
            <w:noWrap/>
            <w:vAlign w:val="center"/>
            <w:hideMark/>
          </w:tcPr>
          <w:p w14:paraId="164CE8F1" w14:textId="77777777" w:rsidR="003335EF" w:rsidRPr="007D5918" w:rsidRDefault="003335EF" w:rsidP="0001351E">
            <w:pPr>
              <w:jc w:val="center"/>
              <w:rPr>
                <w:rFonts w:ascii="Calibri" w:hAnsi="Calibri" w:cs="Calibri"/>
                <w:color w:val="000000"/>
                <w:sz w:val="22"/>
                <w:szCs w:val="22"/>
              </w:rPr>
            </w:pPr>
            <w:r w:rsidRPr="007D5918">
              <w:rPr>
                <w:rFonts w:ascii="Calibri" w:hAnsi="Calibri" w:cs="Calibri"/>
                <w:color w:val="000000"/>
                <w:sz w:val="22"/>
                <w:szCs w:val="22"/>
              </w:rPr>
              <w:t xml:space="preserve">          107 </w:t>
            </w:r>
          </w:p>
        </w:tc>
        <w:tc>
          <w:tcPr>
            <w:tcW w:w="709" w:type="dxa"/>
            <w:shd w:val="clear" w:color="auto" w:fill="auto"/>
            <w:noWrap/>
            <w:vAlign w:val="center"/>
            <w:hideMark/>
          </w:tcPr>
          <w:p w14:paraId="1F912F82"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2023</w:t>
            </w:r>
          </w:p>
        </w:tc>
        <w:tc>
          <w:tcPr>
            <w:tcW w:w="1276" w:type="dxa"/>
            <w:shd w:val="clear" w:color="auto" w:fill="auto"/>
            <w:noWrap/>
            <w:vAlign w:val="center"/>
            <w:hideMark/>
          </w:tcPr>
          <w:p w14:paraId="1FD84C6B"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 xml:space="preserve">January </w:t>
            </w:r>
          </w:p>
        </w:tc>
        <w:tc>
          <w:tcPr>
            <w:tcW w:w="992" w:type="dxa"/>
            <w:shd w:val="clear" w:color="000000" w:fill="FAA075"/>
            <w:noWrap/>
            <w:vAlign w:val="bottom"/>
            <w:hideMark/>
          </w:tcPr>
          <w:p w14:paraId="47F87592"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 xml:space="preserve">29 </w:t>
            </w:r>
          </w:p>
        </w:tc>
        <w:tc>
          <w:tcPr>
            <w:tcW w:w="1276" w:type="dxa"/>
            <w:shd w:val="clear" w:color="000000" w:fill="FEE683"/>
            <w:noWrap/>
            <w:vAlign w:val="center"/>
            <w:hideMark/>
          </w:tcPr>
          <w:p w14:paraId="21C32D92"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27.10%</w:t>
            </w:r>
          </w:p>
        </w:tc>
      </w:tr>
      <w:tr w:rsidR="003335EF" w:rsidRPr="007D5918" w14:paraId="2CD604F3" w14:textId="77777777" w:rsidTr="0001351E">
        <w:trPr>
          <w:trHeight w:val="320"/>
        </w:trPr>
        <w:tc>
          <w:tcPr>
            <w:tcW w:w="1106" w:type="dxa"/>
            <w:shd w:val="clear" w:color="auto" w:fill="auto"/>
            <w:noWrap/>
            <w:vAlign w:val="bottom"/>
            <w:hideMark/>
          </w:tcPr>
          <w:p w14:paraId="46A9AC6B"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20/12/22</w:t>
            </w:r>
          </w:p>
        </w:tc>
        <w:tc>
          <w:tcPr>
            <w:tcW w:w="1162" w:type="dxa"/>
            <w:shd w:val="clear" w:color="auto" w:fill="auto"/>
            <w:noWrap/>
            <w:vAlign w:val="bottom"/>
            <w:hideMark/>
          </w:tcPr>
          <w:p w14:paraId="76485843"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Live video</w:t>
            </w:r>
          </w:p>
        </w:tc>
        <w:tc>
          <w:tcPr>
            <w:tcW w:w="1560" w:type="dxa"/>
            <w:shd w:val="clear" w:color="auto" w:fill="auto"/>
            <w:noWrap/>
            <w:vAlign w:val="bottom"/>
            <w:hideMark/>
          </w:tcPr>
          <w:p w14:paraId="506F08E9"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Messages</w:t>
            </w:r>
          </w:p>
        </w:tc>
        <w:tc>
          <w:tcPr>
            <w:tcW w:w="1275" w:type="dxa"/>
            <w:shd w:val="clear" w:color="auto" w:fill="auto"/>
            <w:noWrap/>
            <w:vAlign w:val="center"/>
            <w:hideMark/>
          </w:tcPr>
          <w:p w14:paraId="4EB5B52D" w14:textId="77777777" w:rsidR="003335EF" w:rsidRPr="007D5918" w:rsidRDefault="003335EF" w:rsidP="0001351E">
            <w:pPr>
              <w:jc w:val="center"/>
              <w:rPr>
                <w:rFonts w:ascii="Calibri" w:hAnsi="Calibri" w:cs="Calibri"/>
                <w:color w:val="000000"/>
                <w:sz w:val="22"/>
                <w:szCs w:val="22"/>
              </w:rPr>
            </w:pPr>
            <w:r w:rsidRPr="007D5918">
              <w:rPr>
                <w:rFonts w:ascii="Calibri" w:hAnsi="Calibri" w:cs="Calibri"/>
                <w:color w:val="000000"/>
                <w:sz w:val="22"/>
                <w:szCs w:val="22"/>
              </w:rPr>
              <w:t xml:space="preserve">          107 </w:t>
            </w:r>
          </w:p>
        </w:tc>
        <w:tc>
          <w:tcPr>
            <w:tcW w:w="709" w:type="dxa"/>
            <w:shd w:val="clear" w:color="auto" w:fill="auto"/>
            <w:noWrap/>
            <w:vAlign w:val="center"/>
            <w:hideMark/>
          </w:tcPr>
          <w:p w14:paraId="2BF453B8"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2023</w:t>
            </w:r>
          </w:p>
        </w:tc>
        <w:tc>
          <w:tcPr>
            <w:tcW w:w="1276" w:type="dxa"/>
            <w:shd w:val="clear" w:color="auto" w:fill="auto"/>
            <w:noWrap/>
            <w:vAlign w:val="center"/>
            <w:hideMark/>
          </w:tcPr>
          <w:p w14:paraId="573C818D"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 xml:space="preserve">February </w:t>
            </w:r>
          </w:p>
        </w:tc>
        <w:tc>
          <w:tcPr>
            <w:tcW w:w="992" w:type="dxa"/>
            <w:shd w:val="clear" w:color="000000" w:fill="F98470"/>
            <w:noWrap/>
            <w:vAlign w:val="bottom"/>
            <w:hideMark/>
          </w:tcPr>
          <w:p w14:paraId="4742D18B"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 xml:space="preserve">18 </w:t>
            </w:r>
          </w:p>
        </w:tc>
        <w:tc>
          <w:tcPr>
            <w:tcW w:w="1276" w:type="dxa"/>
            <w:shd w:val="clear" w:color="000000" w:fill="FCB679"/>
            <w:noWrap/>
            <w:vAlign w:val="center"/>
            <w:hideMark/>
          </w:tcPr>
          <w:p w14:paraId="696D9ABC"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16.82%</w:t>
            </w:r>
          </w:p>
        </w:tc>
      </w:tr>
      <w:tr w:rsidR="003335EF" w:rsidRPr="007D5918" w14:paraId="68E61DF7" w14:textId="77777777" w:rsidTr="0001351E">
        <w:trPr>
          <w:trHeight w:val="320"/>
        </w:trPr>
        <w:tc>
          <w:tcPr>
            <w:tcW w:w="1106" w:type="dxa"/>
            <w:shd w:val="clear" w:color="auto" w:fill="auto"/>
            <w:noWrap/>
            <w:vAlign w:val="bottom"/>
            <w:hideMark/>
          </w:tcPr>
          <w:p w14:paraId="2988B246"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20/12/22</w:t>
            </w:r>
          </w:p>
        </w:tc>
        <w:tc>
          <w:tcPr>
            <w:tcW w:w="1162" w:type="dxa"/>
            <w:shd w:val="clear" w:color="auto" w:fill="auto"/>
            <w:noWrap/>
            <w:vAlign w:val="bottom"/>
            <w:hideMark/>
          </w:tcPr>
          <w:p w14:paraId="7C2BF2A8"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Live video</w:t>
            </w:r>
          </w:p>
        </w:tc>
        <w:tc>
          <w:tcPr>
            <w:tcW w:w="1560" w:type="dxa"/>
            <w:shd w:val="clear" w:color="auto" w:fill="auto"/>
            <w:noWrap/>
            <w:vAlign w:val="bottom"/>
            <w:hideMark/>
          </w:tcPr>
          <w:p w14:paraId="3D08FEF5"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Messages</w:t>
            </w:r>
          </w:p>
        </w:tc>
        <w:tc>
          <w:tcPr>
            <w:tcW w:w="1275" w:type="dxa"/>
            <w:shd w:val="clear" w:color="auto" w:fill="auto"/>
            <w:noWrap/>
            <w:vAlign w:val="center"/>
            <w:hideMark/>
          </w:tcPr>
          <w:p w14:paraId="1D29D473" w14:textId="77777777" w:rsidR="003335EF" w:rsidRPr="007D5918" w:rsidRDefault="003335EF" w:rsidP="0001351E">
            <w:pPr>
              <w:jc w:val="center"/>
              <w:rPr>
                <w:rFonts w:ascii="Calibri" w:hAnsi="Calibri" w:cs="Calibri"/>
                <w:color w:val="000000"/>
                <w:sz w:val="22"/>
                <w:szCs w:val="22"/>
              </w:rPr>
            </w:pPr>
            <w:r w:rsidRPr="007D5918">
              <w:rPr>
                <w:rFonts w:ascii="Calibri" w:hAnsi="Calibri" w:cs="Calibri"/>
                <w:color w:val="000000"/>
                <w:sz w:val="22"/>
                <w:szCs w:val="22"/>
              </w:rPr>
              <w:t xml:space="preserve">          107 </w:t>
            </w:r>
          </w:p>
        </w:tc>
        <w:tc>
          <w:tcPr>
            <w:tcW w:w="709" w:type="dxa"/>
            <w:shd w:val="clear" w:color="auto" w:fill="auto"/>
            <w:noWrap/>
            <w:vAlign w:val="center"/>
            <w:hideMark/>
          </w:tcPr>
          <w:p w14:paraId="68C7F247"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2023</w:t>
            </w:r>
          </w:p>
        </w:tc>
        <w:tc>
          <w:tcPr>
            <w:tcW w:w="1276" w:type="dxa"/>
            <w:shd w:val="clear" w:color="auto" w:fill="auto"/>
            <w:noWrap/>
            <w:vAlign w:val="center"/>
            <w:hideMark/>
          </w:tcPr>
          <w:p w14:paraId="59A677F7" w14:textId="77777777" w:rsidR="003335EF" w:rsidRPr="007D5918" w:rsidRDefault="003335EF" w:rsidP="0001351E">
            <w:pPr>
              <w:rPr>
                <w:rFonts w:ascii="Calibri" w:hAnsi="Calibri" w:cs="Calibri"/>
                <w:color w:val="000000"/>
                <w:sz w:val="22"/>
                <w:szCs w:val="22"/>
              </w:rPr>
            </w:pPr>
            <w:r w:rsidRPr="007D5918">
              <w:rPr>
                <w:rFonts w:ascii="Calibri" w:hAnsi="Calibri" w:cs="Calibri"/>
                <w:color w:val="000000"/>
                <w:sz w:val="22"/>
                <w:szCs w:val="22"/>
              </w:rPr>
              <w:t xml:space="preserve">March </w:t>
            </w:r>
          </w:p>
        </w:tc>
        <w:tc>
          <w:tcPr>
            <w:tcW w:w="992" w:type="dxa"/>
            <w:shd w:val="clear" w:color="000000" w:fill="F8706C"/>
            <w:noWrap/>
            <w:vAlign w:val="bottom"/>
            <w:hideMark/>
          </w:tcPr>
          <w:p w14:paraId="62552754"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 xml:space="preserve">10 </w:t>
            </w:r>
          </w:p>
        </w:tc>
        <w:tc>
          <w:tcPr>
            <w:tcW w:w="1276" w:type="dxa"/>
            <w:shd w:val="clear" w:color="000000" w:fill="FA9473"/>
            <w:noWrap/>
            <w:vAlign w:val="center"/>
            <w:hideMark/>
          </w:tcPr>
          <w:p w14:paraId="77D2B13B" w14:textId="77777777" w:rsidR="003335EF" w:rsidRPr="007D5918" w:rsidRDefault="003335EF" w:rsidP="0001351E">
            <w:pPr>
              <w:jc w:val="right"/>
              <w:rPr>
                <w:rFonts w:ascii="Calibri" w:hAnsi="Calibri" w:cs="Calibri"/>
                <w:color w:val="000000"/>
                <w:sz w:val="22"/>
                <w:szCs w:val="22"/>
              </w:rPr>
            </w:pPr>
            <w:r w:rsidRPr="007D5918">
              <w:rPr>
                <w:rFonts w:ascii="Calibri" w:hAnsi="Calibri" w:cs="Calibri"/>
                <w:color w:val="000000"/>
                <w:sz w:val="22"/>
                <w:szCs w:val="22"/>
              </w:rPr>
              <w:t>9.35%</w:t>
            </w:r>
          </w:p>
        </w:tc>
      </w:tr>
    </w:tbl>
    <w:p w14:paraId="4E0BC02E" w14:textId="69D7E949" w:rsidR="00B64FE8" w:rsidRDefault="003F0D66" w:rsidP="003335EF">
      <w:pPr>
        <w:spacing w:before="240" w:line="480" w:lineRule="auto"/>
        <w:ind w:firstLine="720"/>
        <w:rPr>
          <w:rFonts w:ascii="Calibri" w:hAnsi="Calibri" w:cs="Calibri"/>
          <w:sz w:val="22"/>
          <w:szCs w:val="22"/>
          <w:lang w:val="en-US"/>
        </w:rPr>
      </w:pPr>
      <w:r w:rsidRPr="003F0D66">
        <w:rPr>
          <w:rFonts w:ascii="Calibri" w:hAnsi="Calibri" w:cs="Calibri"/>
          <w:sz w:val="22"/>
          <w:szCs w:val="22"/>
          <w:lang w:val="en-US"/>
        </w:rPr>
        <w:t xml:space="preserve">As described earlier, </w:t>
      </w:r>
      <w:proofErr w:type="gramStart"/>
      <w:r w:rsidRPr="003F0D66">
        <w:rPr>
          <w:rFonts w:ascii="Calibri" w:hAnsi="Calibri" w:cs="Calibri"/>
          <w:sz w:val="22"/>
          <w:szCs w:val="22"/>
          <w:lang w:val="en-US"/>
        </w:rPr>
        <w:t>in order to</w:t>
      </w:r>
      <w:proofErr w:type="gramEnd"/>
      <w:r w:rsidRPr="003F0D66">
        <w:rPr>
          <w:rFonts w:ascii="Calibri" w:hAnsi="Calibri" w:cs="Calibri"/>
          <w:sz w:val="22"/>
          <w:szCs w:val="22"/>
          <w:lang w:val="en-US"/>
        </w:rPr>
        <w:t xml:space="preserve"> include all the months in the table, additional lines had to be added, resulting in the repetition of advertising campaigns up to six times, as is the case with </w:t>
      </w:r>
      <w:r w:rsidR="00747D17">
        <w:rPr>
          <w:rFonts w:ascii="Calibri" w:hAnsi="Calibri" w:cs="Calibri"/>
          <w:sz w:val="22"/>
          <w:szCs w:val="22"/>
          <w:lang w:val="en-US"/>
        </w:rPr>
        <w:t xml:space="preserve">the </w:t>
      </w:r>
      <w:r w:rsidRPr="003F0D66">
        <w:rPr>
          <w:rFonts w:ascii="Calibri" w:hAnsi="Calibri" w:cs="Calibri"/>
          <w:sz w:val="22"/>
          <w:szCs w:val="22"/>
          <w:lang w:val="en-US"/>
        </w:rPr>
        <w:t xml:space="preserve">campaign </w:t>
      </w:r>
      <w:r w:rsidR="00C84BEF">
        <w:rPr>
          <w:rFonts w:ascii="Calibri" w:hAnsi="Calibri" w:cs="Calibri"/>
          <w:sz w:val="22"/>
          <w:szCs w:val="22"/>
          <w:lang w:val="en-US"/>
        </w:rPr>
        <w:t xml:space="preserve">on </w:t>
      </w:r>
      <w:r w:rsidR="00C84BEF" w:rsidRPr="003F0D66">
        <w:rPr>
          <w:rFonts w:ascii="Calibri" w:hAnsi="Calibri" w:cs="Calibri"/>
          <w:sz w:val="22"/>
          <w:szCs w:val="22"/>
          <w:lang w:val="en-US"/>
        </w:rPr>
        <w:t>April 7, 2020</w:t>
      </w:r>
      <w:r w:rsidRPr="003F0D66">
        <w:rPr>
          <w:rFonts w:ascii="Calibri" w:hAnsi="Calibri" w:cs="Calibri"/>
          <w:sz w:val="22"/>
          <w:szCs w:val="22"/>
          <w:lang w:val="en-US"/>
        </w:rPr>
        <w:t>. This campaign</w:t>
      </w:r>
      <w:r w:rsidR="00C84BEF">
        <w:rPr>
          <w:rFonts w:ascii="Calibri" w:hAnsi="Calibri" w:cs="Calibri"/>
          <w:sz w:val="22"/>
          <w:szCs w:val="22"/>
          <w:lang w:val="en-US"/>
        </w:rPr>
        <w:t xml:space="preserve"> could have </w:t>
      </w:r>
      <w:r w:rsidRPr="003F0D66">
        <w:rPr>
          <w:rFonts w:ascii="Calibri" w:hAnsi="Calibri" w:cs="Calibri"/>
          <w:sz w:val="22"/>
          <w:szCs w:val="22"/>
          <w:lang w:val="en-US"/>
        </w:rPr>
        <w:t>impacted sales from April to September 2020, as there were no other campaigns during this entire period. This is peculiar because there was only one campaign, and subsequently, the highest sales volumes in the company's history were achieved.</w:t>
      </w:r>
      <w:r w:rsidR="00747D17">
        <w:rPr>
          <w:rFonts w:ascii="Calibri" w:hAnsi="Calibri" w:cs="Calibri"/>
          <w:sz w:val="22"/>
          <w:szCs w:val="22"/>
          <w:lang w:val="en-US"/>
        </w:rPr>
        <w:t xml:space="preserve"> Someone</w:t>
      </w:r>
      <w:r w:rsidRPr="003F0D66">
        <w:rPr>
          <w:rFonts w:ascii="Calibri" w:hAnsi="Calibri" w:cs="Calibri"/>
          <w:sz w:val="22"/>
          <w:szCs w:val="22"/>
          <w:lang w:val="en-US"/>
        </w:rPr>
        <w:t xml:space="preserve"> would expect that there would</w:t>
      </w:r>
      <w:r w:rsidR="00A109BE">
        <w:rPr>
          <w:rFonts w:ascii="Calibri" w:hAnsi="Calibri" w:cs="Calibri"/>
          <w:sz w:val="22"/>
          <w:szCs w:val="22"/>
          <w:lang w:val="en-US"/>
        </w:rPr>
        <w:t xml:space="preserve"> not</w:t>
      </w:r>
      <w:r w:rsidRPr="003F0D66">
        <w:rPr>
          <w:rFonts w:ascii="Calibri" w:hAnsi="Calibri" w:cs="Calibri"/>
          <w:sz w:val="22"/>
          <w:szCs w:val="22"/>
          <w:lang w:val="en-US"/>
        </w:rPr>
        <w:t xml:space="preserve"> be such a significant impact on sales, but in this case, other </w:t>
      </w:r>
      <w:r w:rsidRPr="003F0D66">
        <w:rPr>
          <w:rFonts w:ascii="Calibri" w:hAnsi="Calibri" w:cs="Calibri"/>
          <w:sz w:val="22"/>
          <w:szCs w:val="22"/>
          <w:lang w:val="en-US"/>
        </w:rPr>
        <w:lastRenderedPageBreak/>
        <w:t xml:space="preserve">factors such as the COVID-19 pandemic could have influenced the results, where various behavioral and crisis-related factors might have come into play. Additionally, this could be attributed to a residual effect, so it would be worthwhile to thoroughly investigate </w:t>
      </w:r>
      <w:r w:rsidR="00747D17">
        <w:rPr>
          <w:rFonts w:ascii="Calibri" w:hAnsi="Calibri" w:cs="Calibri"/>
          <w:sz w:val="22"/>
          <w:szCs w:val="22"/>
          <w:lang w:val="en-US"/>
        </w:rPr>
        <w:t>this campaign</w:t>
      </w:r>
      <w:r w:rsidRPr="003F0D66">
        <w:rPr>
          <w:rFonts w:ascii="Calibri" w:hAnsi="Calibri" w:cs="Calibri"/>
          <w:sz w:val="22"/>
          <w:szCs w:val="22"/>
          <w:lang w:val="en-US"/>
        </w:rPr>
        <w:t xml:space="preserve"> to determine if there were specific elements that contributed to such a significant impact on the company's sales.</w:t>
      </w:r>
    </w:p>
    <w:p w14:paraId="3CCBA876" w14:textId="7AE77C0A" w:rsidR="00B64FE8" w:rsidRDefault="00B64FE8" w:rsidP="00B64FE8">
      <w:pPr>
        <w:spacing w:line="480" w:lineRule="auto"/>
        <w:ind w:firstLine="720"/>
        <w:rPr>
          <w:rFonts w:ascii="Calibri" w:hAnsi="Calibri" w:cs="Calibri"/>
          <w:sz w:val="22"/>
          <w:szCs w:val="22"/>
          <w:lang w:val="en-US"/>
        </w:rPr>
      </w:pPr>
      <w:r w:rsidRPr="00B64FE8">
        <w:rPr>
          <w:rFonts w:ascii="Calibri" w:hAnsi="Calibri" w:cs="Calibri"/>
          <w:sz w:val="22"/>
          <w:szCs w:val="22"/>
          <w:lang w:val="en-US"/>
        </w:rPr>
        <w:t xml:space="preserve">In general, </w:t>
      </w:r>
      <w:r w:rsidR="00937812">
        <w:rPr>
          <w:rFonts w:ascii="Calibri" w:hAnsi="Calibri" w:cs="Calibri"/>
          <w:sz w:val="22"/>
          <w:szCs w:val="22"/>
          <w:lang w:val="en-US"/>
        </w:rPr>
        <w:t>it can be perceived</w:t>
      </w:r>
      <w:r w:rsidRPr="00B64FE8">
        <w:rPr>
          <w:rFonts w:ascii="Calibri" w:hAnsi="Calibri" w:cs="Calibri"/>
          <w:sz w:val="22"/>
          <w:szCs w:val="22"/>
          <w:lang w:val="en-US"/>
        </w:rPr>
        <w:t xml:space="preserve"> that initially, during the first advertising campaigns, there was a low Conversion Rate (</w:t>
      </w:r>
      <w:r w:rsidR="00937812">
        <w:rPr>
          <w:rFonts w:ascii="Calibri" w:hAnsi="Calibri" w:cs="Calibri"/>
          <w:sz w:val="22"/>
          <w:szCs w:val="22"/>
          <w:lang w:val="en-US"/>
        </w:rPr>
        <w:t>s</w:t>
      </w:r>
      <w:r w:rsidRPr="00B64FE8">
        <w:rPr>
          <w:rFonts w:ascii="Calibri" w:hAnsi="Calibri" w:cs="Calibri"/>
          <w:sz w:val="22"/>
          <w:szCs w:val="22"/>
          <w:lang w:val="en-US"/>
        </w:rPr>
        <w:t xml:space="preserve">ee Table 6). From the starting date </w:t>
      </w:r>
      <w:r w:rsidR="00222184">
        <w:rPr>
          <w:rFonts w:ascii="Calibri" w:hAnsi="Calibri" w:cs="Calibri"/>
          <w:sz w:val="22"/>
          <w:szCs w:val="22"/>
          <w:lang w:val="en-US"/>
        </w:rPr>
        <w:t>of</w:t>
      </w:r>
      <w:r w:rsidRPr="00B64FE8">
        <w:rPr>
          <w:rFonts w:ascii="Calibri" w:hAnsi="Calibri" w:cs="Calibri"/>
          <w:sz w:val="22"/>
          <w:szCs w:val="22"/>
          <w:lang w:val="en-US"/>
        </w:rPr>
        <w:t xml:space="preserve"> 02/06/19 until 07/04/20, values in red</w:t>
      </w:r>
      <w:r w:rsidR="00937812">
        <w:rPr>
          <w:rFonts w:ascii="Calibri" w:hAnsi="Calibri" w:cs="Calibri"/>
          <w:sz w:val="22"/>
          <w:szCs w:val="22"/>
          <w:lang w:val="en-US"/>
        </w:rPr>
        <w:t xml:space="preserve"> are generally observed</w:t>
      </w:r>
      <w:r w:rsidRPr="00B64FE8">
        <w:rPr>
          <w:rFonts w:ascii="Calibri" w:hAnsi="Calibri" w:cs="Calibri"/>
          <w:sz w:val="22"/>
          <w:szCs w:val="22"/>
          <w:lang w:val="en-US"/>
        </w:rPr>
        <w:t>. It</w:t>
      </w:r>
      <w:r w:rsidR="00937812">
        <w:rPr>
          <w:rFonts w:ascii="Calibri" w:hAnsi="Calibri" w:cs="Calibri"/>
          <w:sz w:val="22"/>
          <w:szCs w:val="22"/>
          <w:lang w:val="en-US"/>
        </w:rPr>
        <w:t xml:space="preserve"> is</w:t>
      </w:r>
      <w:r w:rsidRPr="00B64FE8">
        <w:rPr>
          <w:rFonts w:ascii="Calibri" w:hAnsi="Calibri" w:cs="Calibri"/>
          <w:sz w:val="22"/>
          <w:szCs w:val="22"/>
          <w:lang w:val="en-US"/>
        </w:rPr>
        <w:t xml:space="preserve"> worth noting that those campaigns with values below 5% in this column aimed to obtain more video views or higher engagement. During this same period, campaigns that aimed for more messages had a higher Conversion Rate. Among these results, </w:t>
      </w:r>
      <w:r w:rsidR="00937812">
        <w:rPr>
          <w:rFonts w:ascii="Calibri" w:hAnsi="Calibri" w:cs="Calibri"/>
          <w:sz w:val="22"/>
          <w:szCs w:val="22"/>
          <w:lang w:val="en-US"/>
        </w:rPr>
        <w:t xml:space="preserve">there is </w:t>
      </w:r>
      <w:r w:rsidRPr="00B64FE8">
        <w:rPr>
          <w:rFonts w:ascii="Calibri" w:hAnsi="Calibri" w:cs="Calibri"/>
          <w:sz w:val="22"/>
          <w:szCs w:val="22"/>
          <w:lang w:val="en-US"/>
        </w:rPr>
        <w:t>the month with the highest sales volume, July 2020, which also had the highest Conversion Rate among campaigns with objectives of more video views by the company.</w:t>
      </w:r>
    </w:p>
    <w:p w14:paraId="440AD6EF" w14:textId="77777777" w:rsidR="00B64FE8" w:rsidRDefault="00B64FE8" w:rsidP="00B64FE8">
      <w:pPr>
        <w:spacing w:line="480" w:lineRule="auto"/>
        <w:ind w:firstLine="720"/>
        <w:rPr>
          <w:rFonts w:ascii="Calibri" w:hAnsi="Calibri" w:cs="Calibri"/>
          <w:sz w:val="22"/>
          <w:szCs w:val="22"/>
          <w:lang w:val="en-US"/>
        </w:rPr>
      </w:pPr>
      <w:r w:rsidRPr="00B64FE8">
        <w:rPr>
          <w:rFonts w:ascii="Calibri" w:hAnsi="Calibri" w:cs="Calibri"/>
          <w:color w:val="000000"/>
          <w:sz w:val="22"/>
          <w:szCs w:val="22"/>
          <w:lang w:val="en-US"/>
        </w:rPr>
        <w:t>After having low values in the last column, the campaign on 08/10/20 and 09/10/20 showed record figures, the highest in the tables (See Table 6). At the same time, the company was in the last months of its best streak, which occurred in 2020. Another point to highlight is that the objectives were not focused on video views but on engagement and message generation. Despite achieving the highest Conversion Rate in the second campaign on 09/10/20, the following months did not show another peak in sales like in June and July 2020.</w:t>
      </w:r>
    </w:p>
    <w:p w14:paraId="63798BA0" w14:textId="31C49AB7" w:rsidR="00B64FE8" w:rsidRPr="00D94E7A" w:rsidRDefault="00B64FE8" w:rsidP="00B64FE8">
      <w:pPr>
        <w:spacing w:line="480" w:lineRule="auto"/>
        <w:ind w:firstLine="720"/>
        <w:rPr>
          <w:rFonts w:ascii="Calibri" w:hAnsi="Calibri" w:cs="Calibri"/>
          <w:color w:val="000000"/>
          <w:sz w:val="22"/>
          <w:szCs w:val="22"/>
          <w:lang w:val="en-US"/>
        </w:rPr>
      </w:pPr>
      <w:r w:rsidRPr="00B64FE8">
        <w:rPr>
          <w:rFonts w:ascii="Calibri" w:hAnsi="Calibri" w:cs="Calibri"/>
          <w:color w:val="000000"/>
          <w:sz w:val="22"/>
          <w:szCs w:val="22"/>
          <w:lang w:val="en-US"/>
        </w:rPr>
        <w:t xml:space="preserve">Subsequently, and until November 2021, the company maintained intermediate values above the average of 79 items sold and had high Conversion Rates (See Table 6). Within this period, the negative points were the campaigns on 30/08/21 and 20/09/21, but again, they were focused on Engagement as the objective. It wasn't until December 2021 that sales started to consistently fall below </w:t>
      </w:r>
      <w:r w:rsidRPr="00D94E7A">
        <w:rPr>
          <w:rFonts w:ascii="Calibri" w:hAnsi="Calibri" w:cs="Calibri"/>
          <w:color w:val="000000"/>
          <w:sz w:val="22"/>
          <w:szCs w:val="22"/>
          <w:lang w:val="en-US"/>
        </w:rPr>
        <w:t>the average. This leads to the month with the lowest sales, February 2022, where a decline</w:t>
      </w:r>
      <w:r w:rsidR="00937812">
        <w:rPr>
          <w:rFonts w:ascii="Calibri" w:hAnsi="Calibri" w:cs="Calibri"/>
          <w:color w:val="000000"/>
          <w:sz w:val="22"/>
          <w:szCs w:val="22"/>
          <w:lang w:val="en-US"/>
        </w:rPr>
        <w:t xml:space="preserve"> is observed</w:t>
      </w:r>
      <w:r w:rsidRPr="00D94E7A">
        <w:rPr>
          <w:rFonts w:ascii="Calibri" w:hAnsi="Calibri" w:cs="Calibri"/>
          <w:color w:val="000000"/>
          <w:sz w:val="22"/>
          <w:szCs w:val="22"/>
          <w:lang w:val="en-US"/>
        </w:rPr>
        <w:t xml:space="preserve"> in Conversion Rate despite the objective being message acquisition rather than engagement. It is </w:t>
      </w:r>
      <w:r w:rsidRPr="00D94E7A">
        <w:rPr>
          <w:rFonts w:ascii="Calibri" w:hAnsi="Calibri" w:cs="Calibri"/>
          <w:color w:val="000000"/>
          <w:sz w:val="22"/>
          <w:szCs w:val="22"/>
          <w:lang w:val="en-US"/>
        </w:rPr>
        <w:lastRenderedPageBreak/>
        <w:t>acceptable that sales are affected during the low seasons of the year, which typically begin at that time. However, sales were reactivated from March to July 2022.</w:t>
      </w:r>
    </w:p>
    <w:p w14:paraId="4F13E0E3" w14:textId="77777777" w:rsidR="00B64FE8" w:rsidRPr="00D94E7A" w:rsidRDefault="00B64FE8" w:rsidP="00B64FE8">
      <w:pPr>
        <w:spacing w:line="480" w:lineRule="auto"/>
        <w:ind w:firstLine="720"/>
        <w:rPr>
          <w:rFonts w:ascii="Calibri" w:hAnsi="Calibri" w:cs="Calibri"/>
          <w:color w:val="000000"/>
          <w:sz w:val="22"/>
          <w:szCs w:val="22"/>
          <w:lang w:val="en-US"/>
        </w:rPr>
      </w:pPr>
      <w:r w:rsidRPr="00D94E7A">
        <w:rPr>
          <w:rFonts w:ascii="Calibri" w:hAnsi="Calibri" w:cs="Calibri"/>
          <w:color w:val="000000"/>
          <w:sz w:val="22"/>
          <w:szCs w:val="22"/>
          <w:lang w:val="en-US"/>
        </w:rPr>
        <w:t xml:space="preserve">From August 2022, the most significant decline can be observed. The last paid campaign was on 20/12/22, and its impact was positive, resulting in a slight increase in the following month, January 2023. Additionally, more months of sales were </w:t>
      </w:r>
      <w:proofErr w:type="gramStart"/>
      <w:r w:rsidRPr="00D94E7A">
        <w:rPr>
          <w:rFonts w:ascii="Calibri" w:hAnsi="Calibri" w:cs="Calibri"/>
          <w:color w:val="000000"/>
          <w:sz w:val="22"/>
          <w:szCs w:val="22"/>
          <w:lang w:val="en-US"/>
        </w:rPr>
        <w:t>taken into account</w:t>
      </w:r>
      <w:proofErr w:type="gramEnd"/>
      <w:r w:rsidRPr="00D94E7A">
        <w:rPr>
          <w:rFonts w:ascii="Calibri" w:hAnsi="Calibri" w:cs="Calibri"/>
          <w:color w:val="000000"/>
          <w:sz w:val="22"/>
          <w:szCs w:val="22"/>
          <w:lang w:val="en-US"/>
        </w:rPr>
        <w:t xml:space="preserve"> to assess its residual effect, and as a result, it can be seen that it retained its impact on social media for at least one more month. However, after two months, it lost its relevance.</w:t>
      </w:r>
    </w:p>
    <w:p w14:paraId="462EC6DB" w14:textId="77777777" w:rsidR="00E001C8" w:rsidRPr="00E77B06" w:rsidRDefault="00E001C8" w:rsidP="0013279B">
      <w:pPr>
        <w:pStyle w:val="APA7"/>
        <w:ind w:firstLine="720"/>
      </w:pPr>
      <w:r w:rsidRPr="00E001C8">
        <w:t>The most important reason for the uneven colors in the Conversion Rate is due to the different objectives of the campaigns. Certain objectives can result in a very low value in the last column. The information would be even more accurate if the same objective or type of content were considered. However, it is easy to notice that when the objective was to obtain more Engagement, the Conversion Rate values became very low. The only exception was during the months of higher sales, which occurred during the initial phase of the pandemic, and that could have been the reason for the alteration in the information.</w:t>
      </w:r>
    </w:p>
    <w:p w14:paraId="68A058D6" w14:textId="68B6C19E" w:rsidR="0013279B" w:rsidRDefault="00AD263D" w:rsidP="0013279B">
      <w:pPr>
        <w:pStyle w:val="APA7"/>
        <w:ind w:firstLine="720"/>
      </w:pPr>
      <w:r w:rsidRPr="00317B93">
        <w:t xml:space="preserve">Engagement is a metric that businesses seek to maintain relevance on social media. It may not necessarily result in an immediate increase in sales, but it is a strategy to reach more potential customers </w:t>
      </w:r>
      <w:proofErr w:type="gramStart"/>
      <w:r w:rsidRPr="00317B93">
        <w:t>in the near future</w:t>
      </w:r>
      <w:proofErr w:type="gramEnd"/>
      <w:r w:rsidRPr="00317B93">
        <w:t>.</w:t>
      </w:r>
      <w:r w:rsidR="0013279B">
        <w:t xml:space="preserve"> This is because measures the </w:t>
      </w:r>
      <w:r w:rsidR="0013279B" w:rsidRPr="0013279B">
        <w:t>interaction, involvement, or participation that users have with the content or posts on social media platforms</w:t>
      </w:r>
      <w:r w:rsidR="0013279B">
        <w:t xml:space="preserve"> and</w:t>
      </w:r>
      <w:r w:rsidR="0013279B" w:rsidRPr="0013279B">
        <w:t xml:space="preserve"> reflects the level of audience involvement and interest.</w:t>
      </w:r>
      <w:r w:rsidR="0013279B">
        <w:t xml:space="preserve"> </w:t>
      </w:r>
      <w:r w:rsidR="0013279B" w:rsidRPr="0013279B">
        <w:t>Higher engagement typically indicates that the content is resonating with the audience and generating meaningful interactions, which can contribute to increased brand awareness, customer loyalty, and potential conversions.</w:t>
      </w:r>
    </w:p>
    <w:p w14:paraId="00E87493" w14:textId="3D47053A" w:rsidR="00317B93" w:rsidRPr="0013279B" w:rsidRDefault="00C93CE0" w:rsidP="0013279B">
      <w:pPr>
        <w:pStyle w:val="APA7"/>
        <w:ind w:firstLine="720"/>
        <w:rPr>
          <w:lang w:val="en-MX"/>
        </w:rPr>
      </w:pPr>
      <w:r>
        <w:t xml:space="preserve">The Conversion Rate metric could be improved in accuracy having </w:t>
      </w:r>
      <w:r w:rsidR="00DC653A">
        <w:t xml:space="preserve">the count </w:t>
      </w:r>
      <w:r w:rsidRPr="00C93CE0">
        <w:t>of people visiting the store.</w:t>
      </w:r>
      <w:r w:rsidR="00DC653A">
        <w:t xml:space="preserve"> </w:t>
      </w:r>
      <w:r w:rsidRPr="00C93CE0">
        <w:t xml:space="preserve">The number of visitors is generally considered more accurate than interactions on social media when measuring Conversion Rate for a marketing campaign. The direct measurement of visitors </w:t>
      </w:r>
      <w:r w:rsidRPr="00C93CE0">
        <w:lastRenderedPageBreak/>
        <w:t xml:space="preserve">provides a count of individuals who </w:t>
      </w:r>
      <w:proofErr w:type="gramStart"/>
      <w:r w:rsidRPr="00C93CE0">
        <w:t>actually visited</w:t>
      </w:r>
      <w:proofErr w:type="gramEnd"/>
      <w:r w:rsidRPr="00C93CE0">
        <w:t xml:space="preserve"> the website or physical store, indicating genuine interest and potential for conversion.</w:t>
      </w:r>
      <w:r w:rsidR="00E03A7E" w:rsidRPr="00E03A7E">
        <w:t xml:space="preserve"> Measuring the number of visitors is often more reliable and accurate due to the availability of tracking tools, allowing for precise data on unique visitors and their behavior. By tracking visitors throughout their customer journey, it becomes possible to attribute conversions directly to the marketing campaign, providing a clearer understanding of its effectiveness in driving actual sales. While interactions on social media provide valuable insights, the number of visitors offers a more concrete and accurate measurement of Conversion Rate by focusing on individuals who have taken active steps towards conversion.</w:t>
      </w:r>
      <w:r w:rsidR="00317B93">
        <w:t xml:space="preserve"> </w:t>
      </w:r>
      <w:r w:rsidR="00317B93" w:rsidRPr="00C93CE0">
        <w:t xml:space="preserve">However, this initial approach gives us indications of how campaigns are </w:t>
      </w:r>
      <w:r w:rsidR="00317B93">
        <w:t>very useful</w:t>
      </w:r>
      <w:r w:rsidR="00317B93" w:rsidRPr="00C93CE0">
        <w:t xml:space="preserve"> for measuring metrics in a company.</w:t>
      </w:r>
    </w:p>
    <w:p w14:paraId="068D666F" w14:textId="457FB5B3" w:rsidR="000855C1" w:rsidRDefault="00F9225D" w:rsidP="000855C1">
      <w:pPr>
        <w:pStyle w:val="APA7"/>
        <w:rPr>
          <w:b/>
          <w:bCs/>
          <w:i/>
          <w:iCs/>
        </w:rPr>
      </w:pPr>
      <w:r w:rsidRPr="00317B93">
        <w:rPr>
          <w:b/>
          <w:bCs/>
          <w:i/>
          <w:iCs/>
        </w:rPr>
        <w:t>Cost per Conversion</w:t>
      </w:r>
    </w:p>
    <w:p w14:paraId="307C6017" w14:textId="594B609E" w:rsidR="0076686B" w:rsidRDefault="003232BA" w:rsidP="00EE78FA">
      <w:pPr>
        <w:pStyle w:val="APA7"/>
        <w:ind w:firstLine="720"/>
      </w:pPr>
      <w:r>
        <w:t xml:space="preserve">This metric is important in the analysis of the effectiveness of advertising campaigns in social media because a company will be able to allocate a budget more efficiently, to identify the lower costs per conversion and maximize the return of investment, to recognize the patterns or areas of improvement, </w:t>
      </w:r>
      <w:r w:rsidR="00840AA7">
        <w:t>to spot our targets and creative elements, to compare between the campaigns to identify the most effective strategies, and therefore, make informed choices about where to invest in the advertising budget. Analyzing the historic data, the company can compare</w:t>
      </w:r>
      <w:r w:rsidR="00634315">
        <w:t xml:space="preserve"> if there was a decrease in cost while maintaining or increasing sales, suggesting that the campaigns are becoming more efficient.</w:t>
      </w:r>
    </w:p>
    <w:p w14:paraId="186B9357" w14:textId="15EC1E65" w:rsidR="00155050" w:rsidRDefault="00E77B06" w:rsidP="0076686B">
      <w:pPr>
        <w:pStyle w:val="APA7"/>
        <w:ind w:firstLine="720"/>
      </w:pPr>
      <w:r w:rsidRPr="00A374FF">
        <w:t xml:space="preserve">Following the </w:t>
      </w:r>
      <w:r w:rsidR="00634315" w:rsidRPr="00A374FF">
        <w:t>same information on the previous analysis,</w:t>
      </w:r>
      <w:r w:rsidRPr="00A374FF">
        <w:t xml:space="preserve"> </w:t>
      </w:r>
      <w:r w:rsidR="00634315" w:rsidRPr="00A374FF">
        <w:t xml:space="preserve">Table </w:t>
      </w:r>
      <w:r w:rsidR="00A374FF" w:rsidRPr="00A374FF">
        <w:t>7</w:t>
      </w:r>
      <w:r w:rsidR="00634315" w:rsidRPr="00A374FF">
        <w:t xml:space="preserve"> compiles the </w:t>
      </w:r>
      <w:r w:rsidR="00A374FF" w:rsidRPr="00A374FF">
        <w:t>investment put</w:t>
      </w:r>
      <w:r w:rsidR="00634315" w:rsidRPr="00A374FF">
        <w:t xml:space="preserve"> o</w:t>
      </w:r>
      <w:r w:rsidR="00A374FF" w:rsidRPr="00A374FF">
        <w:t>n</w:t>
      </w:r>
      <w:r w:rsidR="00634315" w:rsidRPr="00A374FF">
        <w:t xml:space="preserve"> the campaigns with the comparison of the sales per month like in </w:t>
      </w:r>
      <w:r w:rsidR="00A374FF" w:rsidRPr="00A374FF">
        <w:t>the discussion of Conversion Rate (see Table 6). In this new one, the Cost per Conversion is shown.</w:t>
      </w:r>
    </w:p>
    <w:p w14:paraId="1E56B4C0" w14:textId="7F60FC18" w:rsidR="003335EF" w:rsidRDefault="003335EF" w:rsidP="0076686B">
      <w:pPr>
        <w:pStyle w:val="APA7"/>
        <w:ind w:firstLine="720"/>
      </w:pPr>
    </w:p>
    <w:p w14:paraId="46B41676" w14:textId="05CE7C85" w:rsidR="003335EF" w:rsidRDefault="003335EF" w:rsidP="0076686B">
      <w:pPr>
        <w:pStyle w:val="APA7"/>
        <w:ind w:firstLine="720"/>
      </w:pPr>
    </w:p>
    <w:p w14:paraId="5D8BB103" w14:textId="5312B0DB" w:rsidR="003335EF" w:rsidRDefault="003335EF" w:rsidP="0076686B">
      <w:pPr>
        <w:pStyle w:val="APA7"/>
        <w:ind w:firstLine="720"/>
      </w:pPr>
    </w:p>
    <w:p w14:paraId="0F17A990" w14:textId="77777777" w:rsidR="003335EF" w:rsidRPr="00A374FF" w:rsidRDefault="003335EF" w:rsidP="0076686B">
      <w:pPr>
        <w:pStyle w:val="APA7"/>
        <w:ind w:firstLine="720"/>
      </w:pPr>
    </w:p>
    <w:p w14:paraId="5F93B650" w14:textId="56E4F056" w:rsidR="00F9225D" w:rsidRPr="00CA4F70" w:rsidRDefault="00F9225D" w:rsidP="00F9225D">
      <w:pPr>
        <w:spacing w:line="480" w:lineRule="auto"/>
        <w:rPr>
          <w:rFonts w:ascii="Calibri" w:hAnsi="Calibri" w:cs="Calibri"/>
          <w:b/>
          <w:bCs/>
          <w:sz w:val="22"/>
          <w:szCs w:val="22"/>
          <w:lang w:val="en-US"/>
        </w:rPr>
      </w:pPr>
      <w:r w:rsidRPr="00A374FF">
        <w:rPr>
          <w:rFonts w:ascii="Calibri" w:hAnsi="Calibri" w:cs="Calibri"/>
          <w:b/>
          <w:bCs/>
          <w:sz w:val="22"/>
          <w:szCs w:val="22"/>
        </w:rPr>
        <w:lastRenderedPageBreak/>
        <w:t xml:space="preserve">Table </w:t>
      </w:r>
      <w:r w:rsidR="00A374FF" w:rsidRPr="00CA4F70">
        <w:rPr>
          <w:rFonts w:ascii="Calibri" w:hAnsi="Calibri" w:cs="Calibri"/>
          <w:b/>
          <w:bCs/>
          <w:sz w:val="22"/>
          <w:szCs w:val="22"/>
          <w:lang w:val="en-US"/>
        </w:rPr>
        <w:t>7</w:t>
      </w:r>
    </w:p>
    <w:p w14:paraId="40C5F367" w14:textId="117797A1" w:rsidR="00F9225D" w:rsidRPr="008074E9" w:rsidRDefault="00634315" w:rsidP="00F9225D">
      <w:pPr>
        <w:spacing w:line="480" w:lineRule="auto"/>
        <w:rPr>
          <w:rFonts w:ascii="Calibri" w:hAnsi="Calibri" w:cs="Calibri"/>
          <w:i/>
          <w:iCs/>
          <w:sz w:val="22"/>
          <w:szCs w:val="22"/>
        </w:rPr>
      </w:pPr>
      <w:r>
        <w:rPr>
          <w:rFonts w:ascii="Calibri" w:hAnsi="Calibri" w:cs="Calibri"/>
          <w:i/>
          <w:iCs/>
          <w:sz w:val="22"/>
          <w:szCs w:val="22"/>
          <w:lang w:val="en-US"/>
        </w:rPr>
        <w:t>Details</w:t>
      </w:r>
      <w:r w:rsidR="00A630A3" w:rsidRPr="00155050">
        <w:rPr>
          <w:rFonts w:ascii="Calibri" w:hAnsi="Calibri" w:cs="Calibri"/>
          <w:i/>
          <w:iCs/>
          <w:sz w:val="22"/>
          <w:szCs w:val="22"/>
          <w:lang w:val="en-US"/>
        </w:rPr>
        <w:t xml:space="preserve"> of </w:t>
      </w:r>
      <w:r w:rsidR="00F9225D">
        <w:rPr>
          <w:rFonts w:ascii="Calibri" w:hAnsi="Calibri" w:cs="Calibri"/>
          <w:i/>
          <w:iCs/>
          <w:sz w:val="22"/>
          <w:szCs w:val="22"/>
        </w:rPr>
        <w:t xml:space="preserve">Each </w:t>
      </w:r>
      <w:r w:rsidRPr="00634315">
        <w:rPr>
          <w:rFonts w:ascii="Calibri" w:hAnsi="Calibri" w:cs="Calibri"/>
          <w:i/>
          <w:iCs/>
          <w:sz w:val="22"/>
          <w:szCs w:val="22"/>
          <w:lang w:val="en-US"/>
        </w:rPr>
        <w:t xml:space="preserve">Advertising </w:t>
      </w:r>
      <w:r w:rsidR="00F9225D">
        <w:rPr>
          <w:rFonts w:ascii="Calibri" w:hAnsi="Calibri" w:cs="Calibri"/>
          <w:i/>
          <w:iCs/>
          <w:sz w:val="22"/>
          <w:szCs w:val="22"/>
        </w:rPr>
        <w:t>Campaign</w:t>
      </w:r>
    </w:p>
    <w:tbl>
      <w:tblPr>
        <w:tblW w:w="9072" w:type="dxa"/>
        <w:tblBorders>
          <w:top w:val="single" w:sz="4" w:space="0" w:color="auto"/>
          <w:bottom w:val="single" w:sz="4" w:space="0" w:color="auto"/>
          <w:insideH w:val="single" w:sz="4" w:space="0" w:color="auto"/>
        </w:tblBorders>
        <w:tblLook w:val="04A0" w:firstRow="1" w:lastRow="0" w:firstColumn="1" w:lastColumn="0" w:noHBand="0" w:noVBand="1"/>
      </w:tblPr>
      <w:tblGrid>
        <w:gridCol w:w="559"/>
        <w:gridCol w:w="1426"/>
        <w:gridCol w:w="1559"/>
        <w:gridCol w:w="851"/>
        <w:gridCol w:w="1701"/>
        <w:gridCol w:w="1275"/>
        <w:gridCol w:w="1701"/>
      </w:tblGrid>
      <w:tr w:rsidR="000855C1" w:rsidRPr="00CA4F70" w14:paraId="36F8FCA0" w14:textId="77777777" w:rsidTr="00CA4F70">
        <w:trPr>
          <w:trHeight w:val="634"/>
        </w:trPr>
        <w:tc>
          <w:tcPr>
            <w:tcW w:w="559" w:type="dxa"/>
            <w:shd w:val="clear" w:color="auto" w:fill="auto"/>
            <w:vAlign w:val="center"/>
            <w:hideMark/>
          </w:tcPr>
          <w:p w14:paraId="7B7CC284" w14:textId="77777777" w:rsidR="00697BAE" w:rsidRPr="00CA4F70" w:rsidRDefault="00697BAE">
            <w:pPr>
              <w:jc w:val="center"/>
              <w:rPr>
                <w:rFonts w:ascii="Calibri" w:hAnsi="Calibri" w:cs="Calibri"/>
                <w:color w:val="000000"/>
                <w:sz w:val="22"/>
                <w:szCs w:val="22"/>
              </w:rPr>
            </w:pPr>
            <w:r w:rsidRPr="00CA4F70">
              <w:rPr>
                <w:rFonts w:ascii="Calibri" w:hAnsi="Calibri" w:cs="Calibri"/>
                <w:color w:val="000000"/>
                <w:sz w:val="22"/>
                <w:szCs w:val="22"/>
              </w:rPr>
              <w:t>No.</w:t>
            </w:r>
          </w:p>
        </w:tc>
        <w:tc>
          <w:tcPr>
            <w:tcW w:w="1426" w:type="dxa"/>
            <w:shd w:val="clear" w:color="auto" w:fill="auto"/>
            <w:vAlign w:val="center"/>
            <w:hideMark/>
          </w:tcPr>
          <w:p w14:paraId="7C3F34AA" w14:textId="77777777" w:rsidR="00697BAE" w:rsidRPr="00CA4F70" w:rsidRDefault="00697BAE">
            <w:pPr>
              <w:jc w:val="center"/>
              <w:rPr>
                <w:rFonts w:ascii="Calibri" w:hAnsi="Calibri" w:cs="Calibri"/>
                <w:sz w:val="22"/>
                <w:szCs w:val="22"/>
              </w:rPr>
            </w:pPr>
            <w:r w:rsidRPr="00CA4F70">
              <w:rPr>
                <w:rFonts w:ascii="Calibri" w:hAnsi="Calibri" w:cs="Calibri"/>
                <w:sz w:val="22"/>
                <w:szCs w:val="22"/>
              </w:rPr>
              <w:t>Campaign Date</w:t>
            </w:r>
          </w:p>
        </w:tc>
        <w:tc>
          <w:tcPr>
            <w:tcW w:w="1559" w:type="dxa"/>
            <w:shd w:val="clear" w:color="auto" w:fill="auto"/>
            <w:vAlign w:val="center"/>
            <w:hideMark/>
          </w:tcPr>
          <w:p w14:paraId="1FD4618F" w14:textId="73CEB43E" w:rsidR="00697BAE" w:rsidRPr="00CA4F70" w:rsidRDefault="00697BAE" w:rsidP="000855C1">
            <w:pPr>
              <w:jc w:val="center"/>
              <w:rPr>
                <w:rFonts w:ascii="Calibri" w:hAnsi="Calibri" w:cs="Calibri"/>
                <w:sz w:val="22"/>
                <w:szCs w:val="22"/>
              </w:rPr>
            </w:pPr>
            <w:r w:rsidRPr="00CA4F70">
              <w:rPr>
                <w:rFonts w:ascii="Calibri" w:hAnsi="Calibri" w:cs="Calibri"/>
                <w:sz w:val="22"/>
                <w:szCs w:val="22"/>
              </w:rPr>
              <w:t>Investment</w:t>
            </w:r>
          </w:p>
        </w:tc>
        <w:tc>
          <w:tcPr>
            <w:tcW w:w="851" w:type="dxa"/>
            <w:shd w:val="clear" w:color="auto" w:fill="auto"/>
            <w:vAlign w:val="center"/>
            <w:hideMark/>
          </w:tcPr>
          <w:p w14:paraId="31AF71E8" w14:textId="77777777" w:rsidR="00697BAE" w:rsidRPr="00CA4F70" w:rsidRDefault="00697BAE" w:rsidP="000855C1">
            <w:pPr>
              <w:jc w:val="center"/>
              <w:rPr>
                <w:rFonts w:ascii="Calibri" w:hAnsi="Calibri" w:cs="Calibri"/>
                <w:sz w:val="22"/>
                <w:szCs w:val="22"/>
              </w:rPr>
            </w:pPr>
            <w:r w:rsidRPr="00CA4F70">
              <w:rPr>
                <w:rFonts w:ascii="Calibri" w:hAnsi="Calibri" w:cs="Calibri"/>
                <w:sz w:val="22"/>
                <w:szCs w:val="22"/>
              </w:rPr>
              <w:t>Year</w:t>
            </w:r>
          </w:p>
        </w:tc>
        <w:tc>
          <w:tcPr>
            <w:tcW w:w="1701" w:type="dxa"/>
            <w:shd w:val="clear" w:color="auto" w:fill="auto"/>
            <w:vAlign w:val="center"/>
            <w:hideMark/>
          </w:tcPr>
          <w:p w14:paraId="32B1ABA5" w14:textId="77777777" w:rsidR="00697BAE" w:rsidRPr="00CA4F70" w:rsidRDefault="00697BAE">
            <w:pPr>
              <w:jc w:val="center"/>
              <w:rPr>
                <w:rFonts w:ascii="Calibri" w:hAnsi="Calibri" w:cs="Calibri"/>
                <w:sz w:val="22"/>
                <w:szCs w:val="22"/>
              </w:rPr>
            </w:pPr>
            <w:r w:rsidRPr="00CA4F70">
              <w:rPr>
                <w:rFonts w:ascii="Calibri" w:hAnsi="Calibri" w:cs="Calibri"/>
                <w:sz w:val="22"/>
                <w:szCs w:val="22"/>
              </w:rPr>
              <w:t>Month</w:t>
            </w:r>
          </w:p>
        </w:tc>
        <w:tc>
          <w:tcPr>
            <w:tcW w:w="1275" w:type="dxa"/>
            <w:shd w:val="clear" w:color="auto" w:fill="auto"/>
            <w:vAlign w:val="center"/>
            <w:hideMark/>
          </w:tcPr>
          <w:p w14:paraId="6512B507" w14:textId="77777777" w:rsidR="00697BAE" w:rsidRPr="00CA4F70" w:rsidRDefault="00697BAE">
            <w:pPr>
              <w:jc w:val="center"/>
              <w:rPr>
                <w:rFonts w:ascii="Calibri" w:hAnsi="Calibri" w:cs="Calibri"/>
                <w:sz w:val="22"/>
                <w:szCs w:val="22"/>
              </w:rPr>
            </w:pPr>
            <w:r w:rsidRPr="00CA4F70">
              <w:rPr>
                <w:rFonts w:ascii="Calibri" w:hAnsi="Calibri" w:cs="Calibri"/>
                <w:sz w:val="22"/>
                <w:szCs w:val="22"/>
              </w:rPr>
              <w:t xml:space="preserve"> Number of items sold </w:t>
            </w:r>
          </w:p>
        </w:tc>
        <w:tc>
          <w:tcPr>
            <w:tcW w:w="1701" w:type="dxa"/>
            <w:shd w:val="clear" w:color="auto" w:fill="auto"/>
            <w:vAlign w:val="center"/>
            <w:hideMark/>
          </w:tcPr>
          <w:p w14:paraId="19B7B073" w14:textId="77777777" w:rsidR="00697BAE" w:rsidRPr="00CA4F70" w:rsidRDefault="00697BAE">
            <w:pPr>
              <w:jc w:val="center"/>
              <w:rPr>
                <w:rFonts w:ascii="Calibri" w:hAnsi="Calibri" w:cs="Calibri"/>
                <w:sz w:val="22"/>
                <w:szCs w:val="22"/>
              </w:rPr>
            </w:pPr>
            <w:r w:rsidRPr="00CA4F70">
              <w:rPr>
                <w:rFonts w:ascii="Calibri" w:hAnsi="Calibri" w:cs="Calibri"/>
                <w:sz w:val="22"/>
                <w:szCs w:val="22"/>
              </w:rPr>
              <w:t xml:space="preserve"> Cost per Conversion </w:t>
            </w:r>
          </w:p>
        </w:tc>
      </w:tr>
      <w:tr w:rsidR="000855C1" w:rsidRPr="00CA4F70" w14:paraId="4B133541" w14:textId="77777777" w:rsidTr="00CA4F70">
        <w:trPr>
          <w:trHeight w:val="320"/>
        </w:trPr>
        <w:tc>
          <w:tcPr>
            <w:tcW w:w="559" w:type="dxa"/>
            <w:shd w:val="clear" w:color="auto" w:fill="auto"/>
            <w:noWrap/>
            <w:vAlign w:val="bottom"/>
            <w:hideMark/>
          </w:tcPr>
          <w:p w14:paraId="09005F98"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1</w:t>
            </w:r>
          </w:p>
        </w:tc>
        <w:tc>
          <w:tcPr>
            <w:tcW w:w="1426" w:type="dxa"/>
            <w:shd w:val="clear" w:color="auto" w:fill="auto"/>
            <w:noWrap/>
            <w:vAlign w:val="bottom"/>
            <w:hideMark/>
          </w:tcPr>
          <w:p w14:paraId="6E5FF90C"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02/06/19</w:t>
            </w:r>
          </w:p>
        </w:tc>
        <w:tc>
          <w:tcPr>
            <w:tcW w:w="1559" w:type="dxa"/>
            <w:shd w:val="clear" w:color="auto" w:fill="auto"/>
            <w:noWrap/>
            <w:vAlign w:val="bottom"/>
            <w:hideMark/>
          </w:tcPr>
          <w:p w14:paraId="72E22F5A"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 xml:space="preserve"> $   356.52 </w:t>
            </w:r>
          </w:p>
        </w:tc>
        <w:tc>
          <w:tcPr>
            <w:tcW w:w="851" w:type="dxa"/>
            <w:shd w:val="clear" w:color="auto" w:fill="auto"/>
            <w:noWrap/>
            <w:vAlign w:val="center"/>
            <w:hideMark/>
          </w:tcPr>
          <w:p w14:paraId="6A3F8269"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2019</w:t>
            </w:r>
          </w:p>
        </w:tc>
        <w:tc>
          <w:tcPr>
            <w:tcW w:w="1701" w:type="dxa"/>
            <w:shd w:val="clear" w:color="auto" w:fill="auto"/>
            <w:noWrap/>
            <w:vAlign w:val="center"/>
            <w:hideMark/>
          </w:tcPr>
          <w:p w14:paraId="217AD395"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June </w:t>
            </w:r>
          </w:p>
        </w:tc>
        <w:tc>
          <w:tcPr>
            <w:tcW w:w="1275" w:type="dxa"/>
            <w:shd w:val="clear" w:color="000000" w:fill="F9826F"/>
            <w:noWrap/>
            <w:vAlign w:val="bottom"/>
            <w:hideMark/>
          </w:tcPr>
          <w:p w14:paraId="0013C204"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17 </w:t>
            </w:r>
          </w:p>
        </w:tc>
        <w:tc>
          <w:tcPr>
            <w:tcW w:w="1701" w:type="dxa"/>
            <w:shd w:val="clear" w:color="000000" w:fill="FFEA84"/>
            <w:noWrap/>
            <w:vAlign w:val="center"/>
            <w:hideMark/>
          </w:tcPr>
          <w:p w14:paraId="1106C07D"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           20.97 </w:t>
            </w:r>
          </w:p>
        </w:tc>
      </w:tr>
      <w:tr w:rsidR="000855C1" w:rsidRPr="00CA4F70" w14:paraId="73D36FEF" w14:textId="77777777" w:rsidTr="00CA4F70">
        <w:trPr>
          <w:trHeight w:val="320"/>
        </w:trPr>
        <w:tc>
          <w:tcPr>
            <w:tcW w:w="559" w:type="dxa"/>
            <w:shd w:val="clear" w:color="auto" w:fill="auto"/>
            <w:noWrap/>
            <w:vAlign w:val="bottom"/>
            <w:hideMark/>
          </w:tcPr>
          <w:p w14:paraId="3AEEEECD"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1</w:t>
            </w:r>
          </w:p>
        </w:tc>
        <w:tc>
          <w:tcPr>
            <w:tcW w:w="1426" w:type="dxa"/>
            <w:shd w:val="clear" w:color="auto" w:fill="auto"/>
            <w:noWrap/>
            <w:vAlign w:val="bottom"/>
            <w:hideMark/>
          </w:tcPr>
          <w:p w14:paraId="7B4BFD38"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02/06/19</w:t>
            </w:r>
          </w:p>
        </w:tc>
        <w:tc>
          <w:tcPr>
            <w:tcW w:w="1559" w:type="dxa"/>
            <w:shd w:val="clear" w:color="auto" w:fill="auto"/>
            <w:noWrap/>
            <w:vAlign w:val="bottom"/>
            <w:hideMark/>
          </w:tcPr>
          <w:p w14:paraId="2D3E49E0"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 xml:space="preserve"> $   356.52 </w:t>
            </w:r>
          </w:p>
        </w:tc>
        <w:tc>
          <w:tcPr>
            <w:tcW w:w="851" w:type="dxa"/>
            <w:shd w:val="clear" w:color="auto" w:fill="auto"/>
            <w:noWrap/>
            <w:vAlign w:val="center"/>
            <w:hideMark/>
          </w:tcPr>
          <w:p w14:paraId="49A4EC05"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2019</w:t>
            </w:r>
          </w:p>
        </w:tc>
        <w:tc>
          <w:tcPr>
            <w:tcW w:w="1701" w:type="dxa"/>
            <w:shd w:val="clear" w:color="auto" w:fill="auto"/>
            <w:noWrap/>
            <w:vAlign w:val="center"/>
            <w:hideMark/>
          </w:tcPr>
          <w:p w14:paraId="56FF46E5"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July </w:t>
            </w:r>
          </w:p>
        </w:tc>
        <w:tc>
          <w:tcPr>
            <w:tcW w:w="1275" w:type="dxa"/>
            <w:shd w:val="clear" w:color="000000" w:fill="FA9373"/>
            <w:noWrap/>
            <w:vAlign w:val="bottom"/>
            <w:hideMark/>
          </w:tcPr>
          <w:p w14:paraId="1A4F992F"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24 </w:t>
            </w:r>
          </w:p>
        </w:tc>
        <w:tc>
          <w:tcPr>
            <w:tcW w:w="1701" w:type="dxa"/>
            <w:shd w:val="clear" w:color="000000" w:fill="E2E282"/>
            <w:noWrap/>
            <w:vAlign w:val="center"/>
            <w:hideMark/>
          </w:tcPr>
          <w:p w14:paraId="7AB45951"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           14.86 </w:t>
            </w:r>
          </w:p>
        </w:tc>
      </w:tr>
      <w:tr w:rsidR="000855C1" w:rsidRPr="00CA4F70" w14:paraId="5ED9A614" w14:textId="77777777" w:rsidTr="00CA4F70">
        <w:trPr>
          <w:trHeight w:val="320"/>
        </w:trPr>
        <w:tc>
          <w:tcPr>
            <w:tcW w:w="559" w:type="dxa"/>
            <w:shd w:val="clear" w:color="auto" w:fill="auto"/>
            <w:noWrap/>
            <w:vAlign w:val="bottom"/>
            <w:hideMark/>
          </w:tcPr>
          <w:p w14:paraId="117A193D"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2</w:t>
            </w:r>
          </w:p>
        </w:tc>
        <w:tc>
          <w:tcPr>
            <w:tcW w:w="1426" w:type="dxa"/>
            <w:shd w:val="clear" w:color="auto" w:fill="auto"/>
            <w:noWrap/>
            <w:vAlign w:val="bottom"/>
            <w:hideMark/>
          </w:tcPr>
          <w:p w14:paraId="142704EA"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16/08/19</w:t>
            </w:r>
          </w:p>
        </w:tc>
        <w:tc>
          <w:tcPr>
            <w:tcW w:w="1559" w:type="dxa"/>
            <w:shd w:val="clear" w:color="auto" w:fill="auto"/>
            <w:noWrap/>
            <w:vAlign w:val="bottom"/>
            <w:hideMark/>
          </w:tcPr>
          <w:p w14:paraId="37F450FC"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 xml:space="preserve"> $   285.57 </w:t>
            </w:r>
          </w:p>
        </w:tc>
        <w:tc>
          <w:tcPr>
            <w:tcW w:w="851" w:type="dxa"/>
            <w:shd w:val="clear" w:color="auto" w:fill="auto"/>
            <w:noWrap/>
            <w:vAlign w:val="center"/>
            <w:hideMark/>
          </w:tcPr>
          <w:p w14:paraId="32D3B46E"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2019</w:t>
            </w:r>
          </w:p>
        </w:tc>
        <w:tc>
          <w:tcPr>
            <w:tcW w:w="1701" w:type="dxa"/>
            <w:shd w:val="clear" w:color="auto" w:fill="auto"/>
            <w:noWrap/>
            <w:vAlign w:val="center"/>
            <w:hideMark/>
          </w:tcPr>
          <w:p w14:paraId="7EBDB47A"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August </w:t>
            </w:r>
          </w:p>
        </w:tc>
        <w:tc>
          <w:tcPr>
            <w:tcW w:w="1275" w:type="dxa"/>
            <w:shd w:val="clear" w:color="000000" w:fill="F8756D"/>
            <w:noWrap/>
            <w:vAlign w:val="bottom"/>
            <w:hideMark/>
          </w:tcPr>
          <w:p w14:paraId="4EC1A853"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12 </w:t>
            </w:r>
          </w:p>
        </w:tc>
        <w:tc>
          <w:tcPr>
            <w:tcW w:w="1701" w:type="dxa"/>
            <w:shd w:val="clear" w:color="000000" w:fill="FFE884"/>
            <w:noWrap/>
            <w:vAlign w:val="center"/>
            <w:hideMark/>
          </w:tcPr>
          <w:p w14:paraId="766369AA"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           23.80 </w:t>
            </w:r>
          </w:p>
        </w:tc>
      </w:tr>
      <w:tr w:rsidR="000855C1" w:rsidRPr="00CA4F70" w14:paraId="6125EDC6" w14:textId="77777777" w:rsidTr="00CA4F70">
        <w:trPr>
          <w:trHeight w:val="320"/>
        </w:trPr>
        <w:tc>
          <w:tcPr>
            <w:tcW w:w="559" w:type="dxa"/>
            <w:shd w:val="clear" w:color="auto" w:fill="auto"/>
            <w:noWrap/>
            <w:vAlign w:val="bottom"/>
            <w:hideMark/>
          </w:tcPr>
          <w:p w14:paraId="5EC528E7"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3</w:t>
            </w:r>
          </w:p>
        </w:tc>
        <w:tc>
          <w:tcPr>
            <w:tcW w:w="1426" w:type="dxa"/>
            <w:shd w:val="clear" w:color="auto" w:fill="auto"/>
            <w:noWrap/>
            <w:vAlign w:val="bottom"/>
            <w:hideMark/>
          </w:tcPr>
          <w:p w14:paraId="4CBF0560"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03/09/19</w:t>
            </w:r>
          </w:p>
        </w:tc>
        <w:tc>
          <w:tcPr>
            <w:tcW w:w="1559" w:type="dxa"/>
            <w:shd w:val="clear" w:color="auto" w:fill="auto"/>
            <w:noWrap/>
            <w:vAlign w:val="bottom"/>
            <w:hideMark/>
          </w:tcPr>
          <w:p w14:paraId="573E1D73"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 xml:space="preserve"> $   300.00 </w:t>
            </w:r>
          </w:p>
        </w:tc>
        <w:tc>
          <w:tcPr>
            <w:tcW w:w="851" w:type="dxa"/>
            <w:shd w:val="clear" w:color="auto" w:fill="auto"/>
            <w:noWrap/>
            <w:vAlign w:val="center"/>
            <w:hideMark/>
          </w:tcPr>
          <w:p w14:paraId="04FC9BFF"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2019</w:t>
            </w:r>
          </w:p>
        </w:tc>
        <w:tc>
          <w:tcPr>
            <w:tcW w:w="1701" w:type="dxa"/>
            <w:shd w:val="clear" w:color="auto" w:fill="auto"/>
            <w:noWrap/>
            <w:vAlign w:val="center"/>
            <w:hideMark/>
          </w:tcPr>
          <w:p w14:paraId="69F94998"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September </w:t>
            </w:r>
          </w:p>
        </w:tc>
        <w:tc>
          <w:tcPr>
            <w:tcW w:w="1275" w:type="dxa"/>
            <w:shd w:val="clear" w:color="000000" w:fill="FAA075"/>
            <w:noWrap/>
            <w:vAlign w:val="bottom"/>
            <w:hideMark/>
          </w:tcPr>
          <w:p w14:paraId="1B8942C2"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29 </w:t>
            </w:r>
          </w:p>
        </w:tc>
        <w:tc>
          <w:tcPr>
            <w:tcW w:w="1701" w:type="dxa"/>
            <w:shd w:val="clear" w:color="000000" w:fill="BBD780"/>
            <w:noWrap/>
            <w:vAlign w:val="center"/>
            <w:hideMark/>
          </w:tcPr>
          <w:p w14:paraId="7BD2CD96"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           10.34 </w:t>
            </w:r>
          </w:p>
        </w:tc>
      </w:tr>
      <w:tr w:rsidR="000855C1" w:rsidRPr="00CA4F70" w14:paraId="4EBE4D6A" w14:textId="77777777" w:rsidTr="00CA4F70">
        <w:trPr>
          <w:trHeight w:val="320"/>
        </w:trPr>
        <w:tc>
          <w:tcPr>
            <w:tcW w:w="559" w:type="dxa"/>
            <w:shd w:val="clear" w:color="auto" w:fill="auto"/>
            <w:noWrap/>
            <w:vAlign w:val="bottom"/>
            <w:hideMark/>
          </w:tcPr>
          <w:p w14:paraId="071FAF8E"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3</w:t>
            </w:r>
          </w:p>
        </w:tc>
        <w:tc>
          <w:tcPr>
            <w:tcW w:w="1426" w:type="dxa"/>
            <w:shd w:val="clear" w:color="auto" w:fill="auto"/>
            <w:noWrap/>
            <w:vAlign w:val="bottom"/>
            <w:hideMark/>
          </w:tcPr>
          <w:p w14:paraId="659EA044"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03/09/19</w:t>
            </w:r>
          </w:p>
        </w:tc>
        <w:tc>
          <w:tcPr>
            <w:tcW w:w="1559" w:type="dxa"/>
            <w:shd w:val="clear" w:color="auto" w:fill="auto"/>
            <w:noWrap/>
            <w:vAlign w:val="bottom"/>
            <w:hideMark/>
          </w:tcPr>
          <w:p w14:paraId="11774E10"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 xml:space="preserve"> $   300.00 </w:t>
            </w:r>
          </w:p>
        </w:tc>
        <w:tc>
          <w:tcPr>
            <w:tcW w:w="851" w:type="dxa"/>
            <w:shd w:val="clear" w:color="auto" w:fill="auto"/>
            <w:noWrap/>
            <w:vAlign w:val="center"/>
            <w:hideMark/>
          </w:tcPr>
          <w:p w14:paraId="28FA6ADF"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2019</w:t>
            </w:r>
          </w:p>
        </w:tc>
        <w:tc>
          <w:tcPr>
            <w:tcW w:w="1701" w:type="dxa"/>
            <w:shd w:val="clear" w:color="auto" w:fill="auto"/>
            <w:noWrap/>
            <w:vAlign w:val="center"/>
            <w:hideMark/>
          </w:tcPr>
          <w:p w14:paraId="29E2A330"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October </w:t>
            </w:r>
          </w:p>
        </w:tc>
        <w:tc>
          <w:tcPr>
            <w:tcW w:w="1275" w:type="dxa"/>
            <w:shd w:val="clear" w:color="000000" w:fill="FBAD78"/>
            <w:noWrap/>
            <w:vAlign w:val="bottom"/>
            <w:hideMark/>
          </w:tcPr>
          <w:p w14:paraId="769B286C"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34 </w:t>
            </w:r>
          </w:p>
        </w:tc>
        <w:tc>
          <w:tcPr>
            <w:tcW w:w="1701" w:type="dxa"/>
            <w:shd w:val="clear" w:color="000000" w:fill="AED37F"/>
            <w:noWrap/>
            <w:vAlign w:val="center"/>
            <w:hideMark/>
          </w:tcPr>
          <w:p w14:paraId="396ABC15"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              8.82 </w:t>
            </w:r>
          </w:p>
        </w:tc>
      </w:tr>
      <w:tr w:rsidR="000855C1" w:rsidRPr="00CA4F70" w14:paraId="44352BB5" w14:textId="77777777" w:rsidTr="00CA4F70">
        <w:trPr>
          <w:trHeight w:val="320"/>
        </w:trPr>
        <w:tc>
          <w:tcPr>
            <w:tcW w:w="559" w:type="dxa"/>
            <w:shd w:val="clear" w:color="auto" w:fill="auto"/>
            <w:noWrap/>
            <w:vAlign w:val="bottom"/>
            <w:hideMark/>
          </w:tcPr>
          <w:p w14:paraId="75ACC8E6"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4</w:t>
            </w:r>
          </w:p>
        </w:tc>
        <w:tc>
          <w:tcPr>
            <w:tcW w:w="1426" w:type="dxa"/>
            <w:shd w:val="clear" w:color="auto" w:fill="auto"/>
            <w:noWrap/>
            <w:vAlign w:val="bottom"/>
            <w:hideMark/>
          </w:tcPr>
          <w:p w14:paraId="00A42741"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28/10/19</w:t>
            </w:r>
          </w:p>
        </w:tc>
        <w:tc>
          <w:tcPr>
            <w:tcW w:w="1559" w:type="dxa"/>
            <w:shd w:val="clear" w:color="auto" w:fill="auto"/>
            <w:noWrap/>
            <w:vAlign w:val="bottom"/>
            <w:hideMark/>
          </w:tcPr>
          <w:p w14:paraId="34829A4B"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 xml:space="preserve"> $   512.40 </w:t>
            </w:r>
          </w:p>
        </w:tc>
        <w:tc>
          <w:tcPr>
            <w:tcW w:w="851" w:type="dxa"/>
            <w:shd w:val="clear" w:color="auto" w:fill="auto"/>
            <w:noWrap/>
            <w:vAlign w:val="center"/>
            <w:hideMark/>
          </w:tcPr>
          <w:p w14:paraId="1165F323"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2019</w:t>
            </w:r>
          </w:p>
        </w:tc>
        <w:tc>
          <w:tcPr>
            <w:tcW w:w="1701" w:type="dxa"/>
            <w:shd w:val="clear" w:color="auto" w:fill="auto"/>
            <w:noWrap/>
            <w:vAlign w:val="center"/>
            <w:hideMark/>
          </w:tcPr>
          <w:p w14:paraId="0F2D3410"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November </w:t>
            </w:r>
          </w:p>
        </w:tc>
        <w:tc>
          <w:tcPr>
            <w:tcW w:w="1275" w:type="dxa"/>
            <w:shd w:val="clear" w:color="000000" w:fill="FCBC7B"/>
            <w:noWrap/>
            <w:vAlign w:val="bottom"/>
            <w:hideMark/>
          </w:tcPr>
          <w:p w14:paraId="5432F755"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40 </w:t>
            </w:r>
          </w:p>
        </w:tc>
        <w:tc>
          <w:tcPr>
            <w:tcW w:w="1701" w:type="dxa"/>
            <w:shd w:val="clear" w:color="000000" w:fill="D0DD81"/>
            <w:noWrap/>
            <w:vAlign w:val="center"/>
            <w:hideMark/>
          </w:tcPr>
          <w:p w14:paraId="42474BD6"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           12.81 </w:t>
            </w:r>
          </w:p>
        </w:tc>
      </w:tr>
      <w:tr w:rsidR="000855C1" w:rsidRPr="00CA4F70" w14:paraId="7C3F5B80" w14:textId="77777777" w:rsidTr="00CA4F70">
        <w:trPr>
          <w:trHeight w:val="320"/>
        </w:trPr>
        <w:tc>
          <w:tcPr>
            <w:tcW w:w="559" w:type="dxa"/>
            <w:shd w:val="clear" w:color="auto" w:fill="auto"/>
            <w:noWrap/>
            <w:vAlign w:val="bottom"/>
            <w:hideMark/>
          </w:tcPr>
          <w:p w14:paraId="46DA85DC"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5</w:t>
            </w:r>
          </w:p>
        </w:tc>
        <w:tc>
          <w:tcPr>
            <w:tcW w:w="1426" w:type="dxa"/>
            <w:shd w:val="clear" w:color="auto" w:fill="auto"/>
            <w:noWrap/>
            <w:vAlign w:val="bottom"/>
            <w:hideMark/>
          </w:tcPr>
          <w:p w14:paraId="484E3139"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20/11/19</w:t>
            </w:r>
          </w:p>
        </w:tc>
        <w:tc>
          <w:tcPr>
            <w:tcW w:w="1559" w:type="dxa"/>
            <w:shd w:val="clear" w:color="auto" w:fill="auto"/>
            <w:noWrap/>
            <w:vAlign w:val="bottom"/>
            <w:hideMark/>
          </w:tcPr>
          <w:p w14:paraId="7AC32B8C"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 xml:space="preserve"> $   321.87 </w:t>
            </w:r>
          </w:p>
        </w:tc>
        <w:tc>
          <w:tcPr>
            <w:tcW w:w="851" w:type="dxa"/>
            <w:shd w:val="clear" w:color="auto" w:fill="auto"/>
            <w:noWrap/>
            <w:vAlign w:val="center"/>
            <w:hideMark/>
          </w:tcPr>
          <w:p w14:paraId="2C6AA3E1"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2019</w:t>
            </w:r>
          </w:p>
        </w:tc>
        <w:tc>
          <w:tcPr>
            <w:tcW w:w="1701" w:type="dxa"/>
            <w:shd w:val="clear" w:color="auto" w:fill="auto"/>
            <w:noWrap/>
            <w:vAlign w:val="center"/>
            <w:hideMark/>
          </w:tcPr>
          <w:p w14:paraId="121DB8B2"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November </w:t>
            </w:r>
          </w:p>
        </w:tc>
        <w:tc>
          <w:tcPr>
            <w:tcW w:w="1275" w:type="dxa"/>
            <w:shd w:val="clear" w:color="000000" w:fill="FCBC7B"/>
            <w:noWrap/>
            <w:vAlign w:val="bottom"/>
            <w:hideMark/>
          </w:tcPr>
          <w:p w14:paraId="194342DB"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40 </w:t>
            </w:r>
          </w:p>
        </w:tc>
        <w:tc>
          <w:tcPr>
            <w:tcW w:w="1701" w:type="dxa"/>
            <w:shd w:val="clear" w:color="000000" w:fill="A7D17E"/>
            <w:noWrap/>
            <w:vAlign w:val="center"/>
            <w:hideMark/>
          </w:tcPr>
          <w:p w14:paraId="44689C42"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              8.05 </w:t>
            </w:r>
          </w:p>
        </w:tc>
      </w:tr>
      <w:tr w:rsidR="000855C1" w:rsidRPr="00CA4F70" w14:paraId="06E7843F" w14:textId="77777777" w:rsidTr="00CA4F70">
        <w:trPr>
          <w:trHeight w:val="320"/>
        </w:trPr>
        <w:tc>
          <w:tcPr>
            <w:tcW w:w="559" w:type="dxa"/>
            <w:shd w:val="clear" w:color="auto" w:fill="auto"/>
            <w:noWrap/>
            <w:vAlign w:val="bottom"/>
            <w:hideMark/>
          </w:tcPr>
          <w:p w14:paraId="25A6414D"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6</w:t>
            </w:r>
          </w:p>
        </w:tc>
        <w:tc>
          <w:tcPr>
            <w:tcW w:w="1426" w:type="dxa"/>
            <w:shd w:val="clear" w:color="auto" w:fill="auto"/>
            <w:noWrap/>
            <w:vAlign w:val="bottom"/>
            <w:hideMark/>
          </w:tcPr>
          <w:p w14:paraId="7623EDED"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25/11/19</w:t>
            </w:r>
          </w:p>
        </w:tc>
        <w:tc>
          <w:tcPr>
            <w:tcW w:w="1559" w:type="dxa"/>
            <w:shd w:val="clear" w:color="auto" w:fill="auto"/>
            <w:noWrap/>
            <w:vAlign w:val="bottom"/>
            <w:hideMark/>
          </w:tcPr>
          <w:p w14:paraId="5B6B9DD3"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 xml:space="preserve"> $1,000.00 </w:t>
            </w:r>
          </w:p>
        </w:tc>
        <w:tc>
          <w:tcPr>
            <w:tcW w:w="851" w:type="dxa"/>
            <w:shd w:val="clear" w:color="auto" w:fill="auto"/>
            <w:noWrap/>
            <w:vAlign w:val="center"/>
            <w:hideMark/>
          </w:tcPr>
          <w:p w14:paraId="4A9283E4"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2019</w:t>
            </w:r>
          </w:p>
        </w:tc>
        <w:tc>
          <w:tcPr>
            <w:tcW w:w="1701" w:type="dxa"/>
            <w:shd w:val="clear" w:color="auto" w:fill="auto"/>
            <w:noWrap/>
            <w:vAlign w:val="center"/>
            <w:hideMark/>
          </w:tcPr>
          <w:p w14:paraId="71DA8C4E"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December </w:t>
            </w:r>
          </w:p>
        </w:tc>
        <w:tc>
          <w:tcPr>
            <w:tcW w:w="1275" w:type="dxa"/>
            <w:shd w:val="clear" w:color="000000" w:fill="FDCB7D"/>
            <w:noWrap/>
            <w:vAlign w:val="bottom"/>
            <w:hideMark/>
          </w:tcPr>
          <w:p w14:paraId="68457B4D"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46 </w:t>
            </w:r>
          </w:p>
        </w:tc>
        <w:tc>
          <w:tcPr>
            <w:tcW w:w="1701" w:type="dxa"/>
            <w:shd w:val="clear" w:color="000000" w:fill="FFE984"/>
            <w:noWrap/>
            <w:vAlign w:val="center"/>
            <w:hideMark/>
          </w:tcPr>
          <w:p w14:paraId="4C9839A0"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           21.74 </w:t>
            </w:r>
          </w:p>
        </w:tc>
      </w:tr>
      <w:tr w:rsidR="000855C1" w:rsidRPr="00CA4F70" w14:paraId="3A074851" w14:textId="77777777" w:rsidTr="00CA4F70">
        <w:trPr>
          <w:trHeight w:val="320"/>
        </w:trPr>
        <w:tc>
          <w:tcPr>
            <w:tcW w:w="559" w:type="dxa"/>
            <w:shd w:val="clear" w:color="auto" w:fill="auto"/>
            <w:noWrap/>
            <w:vAlign w:val="bottom"/>
            <w:hideMark/>
          </w:tcPr>
          <w:p w14:paraId="7AC9258C"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7</w:t>
            </w:r>
          </w:p>
        </w:tc>
        <w:tc>
          <w:tcPr>
            <w:tcW w:w="1426" w:type="dxa"/>
            <w:shd w:val="clear" w:color="auto" w:fill="auto"/>
            <w:noWrap/>
            <w:vAlign w:val="bottom"/>
            <w:hideMark/>
          </w:tcPr>
          <w:p w14:paraId="11B262B3"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27/12/19</w:t>
            </w:r>
          </w:p>
        </w:tc>
        <w:tc>
          <w:tcPr>
            <w:tcW w:w="1559" w:type="dxa"/>
            <w:shd w:val="clear" w:color="auto" w:fill="auto"/>
            <w:noWrap/>
            <w:vAlign w:val="bottom"/>
            <w:hideMark/>
          </w:tcPr>
          <w:p w14:paraId="038123CE"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 xml:space="preserve"> $2,200.00 </w:t>
            </w:r>
          </w:p>
        </w:tc>
        <w:tc>
          <w:tcPr>
            <w:tcW w:w="851" w:type="dxa"/>
            <w:shd w:val="clear" w:color="auto" w:fill="auto"/>
            <w:noWrap/>
            <w:vAlign w:val="center"/>
            <w:hideMark/>
          </w:tcPr>
          <w:p w14:paraId="0C4740D9"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2020</w:t>
            </w:r>
          </w:p>
        </w:tc>
        <w:tc>
          <w:tcPr>
            <w:tcW w:w="1701" w:type="dxa"/>
            <w:shd w:val="clear" w:color="auto" w:fill="auto"/>
            <w:noWrap/>
            <w:vAlign w:val="center"/>
            <w:hideMark/>
          </w:tcPr>
          <w:p w14:paraId="248F825A"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January </w:t>
            </w:r>
          </w:p>
        </w:tc>
        <w:tc>
          <w:tcPr>
            <w:tcW w:w="1275" w:type="dxa"/>
            <w:shd w:val="clear" w:color="000000" w:fill="FCC37C"/>
            <w:noWrap/>
            <w:vAlign w:val="bottom"/>
            <w:hideMark/>
          </w:tcPr>
          <w:p w14:paraId="30886F0B"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43 </w:t>
            </w:r>
          </w:p>
        </w:tc>
        <w:tc>
          <w:tcPr>
            <w:tcW w:w="1701" w:type="dxa"/>
            <w:shd w:val="clear" w:color="000000" w:fill="FED680"/>
            <w:noWrap/>
            <w:vAlign w:val="center"/>
            <w:hideMark/>
          </w:tcPr>
          <w:p w14:paraId="7D18C33F"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           51.16 </w:t>
            </w:r>
          </w:p>
        </w:tc>
      </w:tr>
      <w:tr w:rsidR="000855C1" w:rsidRPr="00CA4F70" w14:paraId="49A78E21" w14:textId="77777777" w:rsidTr="00CA4F70">
        <w:trPr>
          <w:trHeight w:val="320"/>
        </w:trPr>
        <w:tc>
          <w:tcPr>
            <w:tcW w:w="559" w:type="dxa"/>
            <w:shd w:val="clear" w:color="auto" w:fill="auto"/>
            <w:noWrap/>
            <w:vAlign w:val="bottom"/>
            <w:hideMark/>
          </w:tcPr>
          <w:p w14:paraId="446E0BCA"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8</w:t>
            </w:r>
          </w:p>
        </w:tc>
        <w:tc>
          <w:tcPr>
            <w:tcW w:w="1426" w:type="dxa"/>
            <w:shd w:val="clear" w:color="auto" w:fill="auto"/>
            <w:noWrap/>
            <w:vAlign w:val="bottom"/>
            <w:hideMark/>
          </w:tcPr>
          <w:p w14:paraId="4CC71F58"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13/02/20</w:t>
            </w:r>
          </w:p>
        </w:tc>
        <w:tc>
          <w:tcPr>
            <w:tcW w:w="1559" w:type="dxa"/>
            <w:shd w:val="clear" w:color="auto" w:fill="auto"/>
            <w:noWrap/>
            <w:vAlign w:val="bottom"/>
            <w:hideMark/>
          </w:tcPr>
          <w:p w14:paraId="0E0A6071"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 xml:space="preserve"> $   900.00 </w:t>
            </w:r>
          </w:p>
        </w:tc>
        <w:tc>
          <w:tcPr>
            <w:tcW w:w="851" w:type="dxa"/>
            <w:shd w:val="clear" w:color="auto" w:fill="auto"/>
            <w:noWrap/>
            <w:vAlign w:val="center"/>
            <w:hideMark/>
          </w:tcPr>
          <w:p w14:paraId="3F2290FD"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2020</w:t>
            </w:r>
          </w:p>
        </w:tc>
        <w:tc>
          <w:tcPr>
            <w:tcW w:w="1701" w:type="dxa"/>
            <w:shd w:val="clear" w:color="auto" w:fill="auto"/>
            <w:noWrap/>
            <w:vAlign w:val="center"/>
            <w:hideMark/>
          </w:tcPr>
          <w:p w14:paraId="2C210DC2"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February </w:t>
            </w:r>
          </w:p>
        </w:tc>
        <w:tc>
          <w:tcPr>
            <w:tcW w:w="1275" w:type="dxa"/>
            <w:shd w:val="clear" w:color="000000" w:fill="FEE282"/>
            <w:noWrap/>
            <w:vAlign w:val="bottom"/>
            <w:hideMark/>
          </w:tcPr>
          <w:p w14:paraId="0B1988C5"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55 </w:t>
            </w:r>
          </w:p>
        </w:tc>
        <w:tc>
          <w:tcPr>
            <w:tcW w:w="1701" w:type="dxa"/>
            <w:shd w:val="clear" w:color="000000" w:fill="EFE683"/>
            <w:noWrap/>
            <w:vAlign w:val="center"/>
            <w:hideMark/>
          </w:tcPr>
          <w:p w14:paraId="6DA0B75E"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           16.36 </w:t>
            </w:r>
          </w:p>
        </w:tc>
      </w:tr>
      <w:tr w:rsidR="000855C1" w:rsidRPr="00CA4F70" w14:paraId="79C084B7" w14:textId="77777777" w:rsidTr="00CA4F70">
        <w:trPr>
          <w:trHeight w:val="320"/>
        </w:trPr>
        <w:tc>
          <w:tcPr>
            <w:tcW w:w="559" w:type="dxa"/>
            <w:shd w:val="clear" w:color="auto" w:fill="auto"/>
            <w:noWrap/>
            <w:vAlign w:val="bottom"/>
            <w:hideMark/>
          </w:tcPr>
          <w:p w14:paraId="3C0460EE"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8</w:t>
            </w:r>
          </w:p>
        </w:tc>
        <w:tc>
          <w:tcPr>
            <w:tcW w:w="1426" w:type="dxa"/>
            <w:shd w:val="clear" w:color="auto" w:fill="auto"/>
            <w:noWrap/>
            <w:vAlign w:val="bottom"/>
            <w:hideMark/>
          </w:tcPr>
          <w:p w14:paraId="0F07553E"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13/02/20</w:t>
            </w:r>
          </w:p>
        </w:tc>
        <w:tc>
          <w:tcPr>
            <w:tcW w:w="1559" w:type="dxa"/>
            <w:shd w:val="clear" w:color="auto" w:fill="auto"/>
            <w:noWrap/>
            <w:vAlign w:val="bottom"/>
            <w:hideMark/>
          </w:tcPr>
          <w:p w14:paraId="275DE9A4"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 xml:space="preserve"> $   900.00 </w:t>
            </w:r>
          </w:p>
        </w:tc>
        <w:tc>
          <w:tcPr>
            <w:tcW w:w="851" w:type="dxa"/>
            <w:shd w:val="clear" w:color="auto" w:fill="auto"/>
            <w:noWrap/>
            <w:vAlign w:val="center"/>
            <w:hideMark/>
          </w:tcPr>
          <w:p w14:paraId="58D9024E"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2020</w:t>
            </w:r>
          </w:p>
        </w:tc>
        <w:tc>
          <w:tcPr>
            <w:tcW w:w="1701" w:type="dxa"/>
            <w:shd w:val="clear" w:color="auto" w:fill="auto"/>
            <w:noWrap/>
            <w:vAlign w:val="center"/>
            <w:hideMark/>
          </w:tcPr>
          <w:p w14:paraId="183A605A"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March </w:t>
            </w:r>
          </w:p>
        </w:tc>
        <w:tc>
          <w:tcPr>
            <w:tcW w:w="1275" w:type="dxa"/>
            <w:shd w:val="clear" w:color="000000" w:fill="F9EA84"/>
            <w:noWrap/>
            <w:vAlign w:val="bottom"/>
            <w:hideMark/>
          </w:tcPr>
          <w:p w14:paraId="128F1365"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71 </w:t>
            </w:r>
          </w:p>
        </w:tc>
        <w:tc>
          <w:tcPr>
            <w:tcW w:w="1701" w:type="dxa"/>
            <w:shd w:val="clear" w:color="000000" w:fill="CFDD81"/>
            <w:noWrap/>
            <w:vAlign w:val="center"/>
            <w:hideMark/>
          </w:tcPr>
          <w:p w14:paraId="15E7D419"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           12.68 </w:t>
            </w:r>
          </w:p>
        </w:tc>
      </w:tr>
      <w:tr w:rsidR="000855C1" w:rsidRPr="00CA4F70" w14:paraId="67CBB481" w14:textId="77777777" w:rsidTr="00CA4F70">
        <w:trPr>
          <w:trHeight w:val="320"/>
        </w:trPr>
        <w:tc>
          <w:tcPr>
            <w:tcW w:w="559" w:type="dxa"/>
            <w:shd w:val="clear" w:color="auto" w:fill="auto"/>
            <w:noWrap/>
            <w:vAlign w:val="bottom"/>
            <w:hideMark/>
          </w:tcPr>
          <w:p w14:paraId="69B0652D"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9</w:t>
            </w:r>
          </w:p>
        </w:tc>
        <w:tc>
          <w:tcPr>
            <w:tcW w:w="1426" w:type="dxa"/>
            <w:shd w:val="clear" w:color="auto" w:fill="auto"/>
            <w:noWrap/>
            <w:vAlign w:val="bottom"/>
            <w:hideMark/>
          </w:tcPr>
          <w:p w14:paraId="2F266390"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07/04/20</w:t>
            </w:r>
          </w:p>
        </w:tc>
        <w:tc>
          <w:tcPr>
            <w:tcW w:w="1559" w:type="dxa"/>
            <w:shd w:val="clear" w:color="auto" w:fill="auto"/>
            <w:noWrap/>
            <w:vAlign w:val="bottom"/>
            <w:hideMark/>
          </w:tcPr>
          <w:p w14:paraId="6EC65A96"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 xml:space="preserve"> $1,000.00 </w:t>
            </w:r>
          </w:p>
        </w:tc>
        <w:tc>
          <w:tcPr>
            <w:tcW w:w="851" w:type="dxa"/>
            <w:shd w:val="clear" w:color="auto" w:fill="auto"/>
            <w:noWrap/>
            <w:vAlign w:val="center"/>
            <w:hideMark/>
          </w:tcPr>
          <w:p w14:paraId="4A8E0D13"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2020</w:t>
            </w:r>
          </w:p>
        </w:tc>
        <w:tc>
          <w:tcPr>
            <w:tcW w:w="1701" w:type="dxa"/>
            <w:shd w:val="clear" w:color="auto" w:fill="auto"/>
            <w:noWrap/>
            <w:vAlign w:val="center"/>
            <w:hideMark/>
          </w:tcPr>
          <w:p w14:paraId="469870FC"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April </w:t>
            </w:r>
          </w:p>
        </w:tc>
        <w:tc>
          <w:tcPr>
            <w:tcW w:w="1275" w:type="dxa"/>
            <w:shd w:val="clear" w:color="000000" w:fill="FCBC7B"/>
            <w:noWrap/>
            <w:vAlign w:val="bottom"/>
            <w:hideMark/>
          </w:tcPr>
          <w:p w14:paraId="613360A4"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40 </w:t>
            </w:r>
          </w:p>
        </w:tc>
        <w:tc>
          <w:tcPr>
            <w:tcW w:w="1701" w:type="dxa"/>
            <w:shd w:val="clear" w:color="000000" w:fill="FFE784"/>
            <w:noWrap/>
            <w:vAlign w:val="center"/>
            <w:hideMark/>
          </w:tcPr>
          <w:p w14:paraId="0B0F5F67"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           25.00 </w:t>
            </w:r>
          </w:p>
        </w:tc>
      </w:tr>
      <w:tr w:rsidR="000855C1" w:rsidRPr="00CA4F70" w14:paraId="0B1DBFBF" w14:textId="77777777" w:rsidTr="00CA4F70">
        <w:trPr>
          <w:trHeight w:val="320"/>
        </w:trPr>
        <w:tc>
          <w:tcPr>
            <w:tcW w:w="559" w:type="dxa"/>
            <w:shd w:val="clear" w:color="auto" w:fill="auto"/>
            <w:noWrap/>
            <w:vAlign w:val="bottom"/>
            <w:hideMark/>
          </w:tcPr>
          <w:p w14:paraId="0CD89AA6"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9</w:t>
            </w:r>
          </w:p>
        </w:tc>
        <w:tc>
          <w:tcPr>
            <w:tcW w:w="1426" w:type="dxa"/>
            <w:shd w:val="clear" w:color="auto" w:fill="auto"/>
            <w:noWrap/>
            <w:vAlign w:val="bottom"/>
            <w:hideMark/>
          </w:tcPr>
          <w:p w14:paraId="6CB1875A"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07/04/20</w:t>
            </w:r>
          </w:p>
        </w:tc>
        <w:tc>
          <w:tcPr>
            <w:tcW w:w="1559" w:type="dxa"/>
            <w:shd w:val="clear" w:color="auto" w:fill="auto"/>
            <w:noWrap/>
            <w:vAlign w:val="bottom"/>
            <w:hideMark/>
          </w:tcPr>
          <w:p w14:paraId="71A2789C"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 xml:space="preserve"> $1,000.00 </w:t>
            </w:r>
          </w:p>
        </w:tc>
        <w:tc>
          <w:tcPr>
            <w:tcW w:w="851" w:type="dxa"/>
            <w:shd w:val="clear" w:color="auto" w:fill="auto"/>
            <w:noWrap/>
            <w:vAlign w:val="center"/>
            <w:hideMark/>
          </w:tcPr>
          <w:p w14:paraId="00F9EEB0"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2020</w:t>
            </w:r>
          </w:p>
        </w:tc>
        <w:tc>
          <w:tcPr>
            <w:tcW w:w="1701" w:type="dxa"/>
            <w:shd w:val="clear" w:color="auto" w:fill="auto"/>
            <w:noWrap/>
            <w:vAlign w:val="center"/>
            <w:hideMark/>
          </w:tcPr>
          <w:p w14:paraId="0F468CB7"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May </w:t>
            </w:r>
          </w:p>
        </w:tc>
        <w:tc>
          <w:tcPr>
            <w:tcW w:w="1275" w:type="dxa"/>
            <w:shd w:val="clear" w:color="000000" w:fill="E4E483"/>
            <w:noWrap/>
            <w:vAlign w:val="bottom"/>
            <w:hideMark/>
          </w:tcPr>
          <w:p w14:paraId="2090F37E"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109 </w:t>
            </w:r>
          </w:p>
        </w:tc>
        <w:tc>
          <w:tcPr>
            <w:tcW w:w="1701" w:type="dxa"/>
            <w:shd w:val="clear" w:color="000000" w:fill="B1D47F"/>
            <w:noWrap/>
            <w:vAlign w:val="center"/>
            <w:hideMark/>
          </w:tcPr>
          <w:p w14:paraId="73D9F1CA"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              9.17 </w:t>
            </w:r>
          </w:p>
        </w:tc>
      </w:tr>
      <w:tr w:rsidR="000855C1" w:rsidRPr="00CA4F70" w14:paraId="6BE4D911" w14:textId="77777777" w:rsidTr="00CA4F70">
        <w:trPr>
          <w:trHeight w:val="320"/>
        </w:trPr>
        <w:tc>
          <w:tcPr>
            <w:tcW w:w="559" w:type="dxa"/>
            <w:shd w:val="clear" w:color="auto" w:fill="auto"/>
            <w:noWrap/>
            <w:vAlign w:val="bottom"/>
            <w:hideMark/>
          </w:tcPr>
          <w:p w14:paraId="0F51A6BB"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9</w:t>
            </w:r>
          </w:p>
        </w:tc>
        <w:tc>
          <w:tcPr>
            <w:tcW w:w="1426" w:type="dxa"/>
            <w:shd w:val="clear" w:color="auto" w:fill="auto"/>
            <w:noWrap/>
            <w:vAlign w:val="bottom"/>
            <w:hideMark/>
          </w:tcPr>
          <w:p w14:paraId="4A760B15"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07/04/20</w:t>
            </w:r>
          </w:p>
        </w:tc>
        <w:tc>
          <w:tcPr>
            <w:tcW w:w="1559" w:type="dxa"/>
            <w:shd w:val="clear" w:color="auto" w:fill="auto"/>
            <w:noWrap/>
            <w:vAlign w:val="bottom"/>
            <w:hideMark/>
          </w:tcPr>
          <w:p w14:paraId="2D93F27B"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 xml:space="preserve"> $1,000.00 </w:t>
            </w:r>
          </w:p>
        </w:tc>
        <w:tc>
          <w:tcPr>
            <w:tcW w:w="851" w:type="dxa"/>
            <w:shd w:val="clear" w:color="auto" w:fill="auto"/>
            <w:noWrap/>
            <w:vAlign w:val="center"/>
            <w:hideMark/>
          </w:tcPr>
          <w:p w14:paraId="1FCA27F6"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2020</w:t>
            </w:r>
          </w:p>
        </w:tc>
        <w:tc>
          <w:tcPr>
            <w:tcW w:w="1701" w:type="dxa"/>
            <w:shd w:val="clear" w:color="auto" w:fill="auto"/>
            <w:noWrap/>
            <w:vAlign w:val="center"/>
            <w:hideMark/>
          </w:tcPr>
          <w:p w14:paraId="296BC297"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June </w:t>
            </w:r>
          </w:p>
        </w:tc>
        <w:tc>
          <w:tcPr>
            <w:tcW w:w="1275" w:type="dxa"/>
            <w:shd w:val="clear" w:color="000000" w:fill="78C57D"/>
            <w:noWrap/>
            <w:vAlign w:val="bottom"/>
            <w:hideMark/>
          </w:tcPr>
          <w:p w14:paraId="2614D381"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311 </w:t>
            </w:r>
          </w:p>
        </w:tc>
        <w:tc>
          <w:tcPr>
            <w:tcW w:w="1701" w:type="dxa"/>
            <w:shd w:val="clear" w:color="000000" w:fill="7DC57C"/>
            <w:noWrap/>
            <w:vAlign w:val="center"/>
            <w:hideMark/>
          </w:tcPr>
          <w:p w14:paraId="0802BBA2"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              3.22 </w:t>
            </w:r>
          </w:p>
        </w:tc>
      </w:tr>
      <w:tr w:rsidR="000855C1" w:rsidRPr="00CA4F70" w14:paraId="0C6D3827" w14:textId="77777777" w:rsidTr="00CA4F70">
        <w:trPr>
          <w:trHeight w:val="320"/>
        </w:trPr>
        <w:tc>
          <w:tcPr>
            <w:tcW w:w="559" w:type="dxa"/>
            <w:shd w:val="clear" w:color="auto" w:fill="auto"/>
            <w:noWrap/>
            <w:vAlign w:val="bottom"/>
            <w:hideMark/>
          </w:tcPr>
          <w:p w14:paraId="45684940"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9</w:t>
            </w:r>
          </w:p>
        </w:tc>
        <w:tc>
          <w:tcPr>
            <w:tcW w:w="1426" w:type="dxa"/>
            <w:shd w:val="clear" w:color="auto" w:fill="auto"/>
            <w:noWrap/>
            <w:vAlign w:val="bottom"/>
            <w:hideMark/>
          </w:tcPr>
          <w:p w14:paraId="4CCF01A1"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07/04/20</w:t>
            </w:r>
          </w:p>
        </w:tc>
        <w:tc>
          <w:tcPr>
            <w:tcW w:w="1559" w:type="dxa"/>
            <w:shd w:val="clear" w:color="auto" w:fill="auto"/>
            <w:noWrap/>
            <w:vAlign w:val="bottom"/>
            <w:hideMark/>
          </w:tcPr>
          <w:p w14:paraId="3C7E4E1D"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 xml:space="preserve"> $1,000.00 </w:t>
            </w:r>
          </w:p>
        </w:tc>
        <w:tc>
          <w:tcPr>
            <w:tcW w:w="851" w:type="dxa"/>
            <w:shd w:val="clear" w:color="auto" w:fill="auto"/>
            <w:noWrap/>
            <w:vAlign w:val="center"/>
            <w:hideMark/>
          </w:tcPr>
          <w:p w14:paraId="54877318"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2020</w:t>
            </w:r>
          </w:p>
        </w:tc>
        <w:tc>
          <w:tcPr>
            <w:tcW w:w="1701" w:type="dxa"/>
            <w:shd w:val="clear" w:color="auto" w:fill="auto"/>
            <w:noWrap/>
            <w:vAlign w:val="center"/>
            <w:hideMark/>
          </w:tcPr>
          <w:p w14:paraId="6B574146"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July </w:t>
            </w:r>
          </w:p>
        </w:tc>
        <w:tc>
          <w:tcPr>
            <w:tcW w:w="1275" w:type="dxa"/>
            <w:shd w:val="clear" w:color="000000" w:fill="63BE7B"/>
            <w:noWrap/>
            <w:vAlign w:val="bottom"/>
            <w:hideMark/>
          </w:tcPr>
          <w:p w14:paraId="0D70074E"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350 </w:t>
            </w:r>
          </w:p>
        </w:tc>
        <w:tc>
          <w:tcPr>
            <w:tcW w:w="1701" w:type="dxa"/>
            <w:shd w:val="clear" w:color="000000" w:fill="7AC47C"/>
            <w:noWrap/>
            <w:vAlign w:val="center"/>
            <w:hideMark/>
          </w:tcPr>
          <w:p w14:paraId="1DD4EBF8"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              2.86 </w:t>
            </w:r>
          </w:p>
        </w:tc>
      </w:tr>
      <w:tr w:rsidR="000855C1" w:rsidRPr="00CA4F70" w14:paraId="0932162D" w14:textId="77777777" w:rsidTr="00CA4F70">
        <w:trPr>
          <w:trHeight w:val="320"/>
        </w:trPr>
        <w:tc>
          <w:tcPr>
            <w:tcW w:w="559" w:type="dxa"/>
            <w:shd w:val="clear" w:color="auto" w:fill="auto"/>
            <w:noWrap/>
            <w:vAlign w:val="bottom"/>
            <w:hideMark/>
          </w:tcPr>
          <w:p w14:paraId="550FE657"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9</w:t>
            </w:r>
          </w:p>
        </w:tc>
        <w:tc>
          <w:tcPr>
            <w:tcW w:w="1426" w:type="dxa"/>
            <w:shd w:val="clear" w:color="auto" w:fill="auto"/>
            <w:noWrap/>
            <w:vAlign w:val="bottom"/>
            <w:hideMark/>
          </w:tcPr>
          <w:p w14:paraId="5E047DF5"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07/04/20</w:t>
            </w:r>
          </w:p>
        </w:tc>
        <w:tc>
          <w:tcPr>
            <w:tcW w:w="1559" w:type="dxa"/>
            <w:shd w:val="clear" w:color="auto" w:fill="auto"/>
            <w:noWrap/>
            <w:vAlign w:val="bottom"/>
            <w:hideMark/>
          </w:tcPr>
          <w:p w14:paraId="6D60FE7C"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 xml:space="preserve"> $1,000.00 </w:t>
            </w:r>
          </w:p>
        </w:tc>
        <w:tc>
          <w:tcPr>
            <w:tcW w:w="851" w:type="dxa"/>
            <w:shd w:val="clear" w:color="auto" w:fill="auto"/>
            <w:noWrap/>
            <w:vAlign w:val="center"/>
            <w:hideMark/>
          </w:tcPr>
          <w:p w14:paraId="3D0FDD1F"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2020</w:t>
            </w:r>
          </w:p>
        </w:tc>
        <w:tc>
          <w:tcPr>
            <w:tcW w:w="1701" w:type="dxa"/>
            <w:shd w:val="clear" w:color="auto" w:fill="auto"/>
            <w:noWrap/>
            <w:vAlign w:val="center"/>
            <w:hideMark/>
          </w:tcPr>
          <w:p w14:paraId="24A2D4B1"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August </w:t>
            </w:r>
          </w:p>
        </w:tc>
        <w:tc>
          <w:tcPr>
            <w:tcW w:w="1275" w:type="dxa"/>
            <w:shd w:val="clear" w:color="000000" w:fill="A1D07F"/>
            <w:noWrap/>
            <w:vAlign w:val="bottom"/>
            <w:hideMark/>
          </w:tcPr>
          <w:p w14:paraId="15C64965"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236 </w:t>
            </w:r>
          </w:p>
        </w:tc>
        <w:tc>
          <w:tcPr>
            <w:tcW w:w="1701" w:type="dxa"/>
            <w:shd w:val="clear" w:color="000000" w:fill="86C87D"/>
            <w:noWrap/>
            <w:vAlign w:val="center"/>
            <w:hideMark/>
          </w:tcPr>
          <w:p w14:paraId="72FA58EB"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              4.24 </w:t>
            </w:r>
          </w:p>
        </w:tc>
      </w:tr>
      <w:tr w:rsidR="000855C1" w:rsidRPr="00CA4F70" w14:paraId="2CC291FC" w14:textId="77777777" w:rsidTr="00CA4F70">
        <w:trPr>
          <w:trHeight w:val="320"/>
        </w:trPr>
        <w:tc>
          <w:tcPr>
            <w:tcW w:w="559" w:type="dxa"/>
            <w:shd w:val="clear" w:color="auto" w:fill="auto"/>
            <w:noWrap/>
            <w:vAlign w:val="bottom"/>
            <w:hideMark/>
          </w:tcPr>
          <w:p w14:paraId="618977EA"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9</w:t>
            </w:r>
          </w:p>
        </w:tc>
        <w:tc>
          <w:tcPr>
            <w:tcW w:w="1426" w:type="dxa"/>
            <w:shd w:val="clear" w:color="auto" w:fill="auto"/>
            <w:noWrap/>
            <w:vAlign w:val="bottom"/>
            <w:hideMark/>
          </w:tcPr>
          <w:p w14:paraId="71CA355B"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07/04/20</w:t>
            </w:r>
          </w:p>
        </w:tc>
        <w:tc>
          <w:tcPr>
            <w:tcW w:w="1559" w:type="dxa"/>
            <w:shd w:val="clear" w:color="auto" w:fill="auto"/>
            <w:noWrap/>
            <w:vAlign w:val="bottom"/>
            <w:hideMark/>
          </w:tcPr>
          <w:p w14:paraId="756DCCBB"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 xml:space="preserve"> $1,000.00 </w:t>
            </w:r>
          </w:p>
        </w:tc>
        <w:tc>
          <w:tcPr>
            <w:tcW w:w="851" w:type="dxa"/>
            <w:shd w:val="clear" w:color="auto" w:fill="auto"/>
            <w:noWrap/>
            <w:vAlign w:val="center"/>
            <w:hideMark/>
          </w:tcPr>
          <w:p w14:paraId="105418B3"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2020</w:t>
            </w:r>
          </w:p>
        </w:tc>
        <w:tc>
          <w:tcPr>
            <w:tcW w:w="1701" w:type="dxa"/>
            <w:shd w:val="clear" w:color="auto" w:fill="auto"/>
            <w:noWrap/>
            <w:vAlign w:val="center"/>
            <w:hideMark/>
          </w:tcPr>
          <w:p w14:paraId="05443AC3"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September </w:t>
            </w:r>
          </w:p>
        </w:tc>
        <w:tc>
          <w:tcPr>
            <w:tcW w:w="1275" w:type="dxa"/>
            <w:shd w:val="clear" w:color="000000" w:fill="C6DB81"/>
            <w:noWrap/>
            <w:vAlign w:val="bottom"/>
            <w:hideMark/>
          </w:tcPr>
          <w:p w14:paraId="258EF301"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166 </w:t>
            </w:r>
          </w:p>
        </w:tc>
        <w:tc>
          <w:tcPr>
            <w:tcW w:w="1701" w:type="dxa"/>
            <w:shd w:val="clear" w:color="000000" w:fill="96CC7D"/>
            <w:noWrap/>
            <w:vAlign w:val="center"/>
            <w:hideMark/>
          </w:tcPr>
          <w:p w14:paraId="780D2E9F"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              6.02 </w:t>
            </w:r>
          </w:p>
        </w:tc>
      </w:tr>
      <w:tr w:rsidR="000855C1" w:rsidRPr="00CA4F70" w14:paraId="64420E37" w14:textId="77777777" w:rsidTr="00CA4F70">
        <w:trPr>
          <w:trHeight w:val="320"/>
        </w:trPr>
        <w:tc>
          <w:tcPr>
            <w:tcW w:w="559" w:type="dxa"/>
            <w:shd w:val="clear" w:color="auto" w:fill="auto"/>
            <w:noWrap/>
            <w:vAlign w:val="bottom"/>
            <w:hideMark/>
          </w:tcPr>
          <w:p w14:paraId="3F672CB7"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10</w:t>
            </w:r>
          </w:p>
        </w:tc>
        <w:tc>
          <w:tcPr>
            <w:tcW w:w="1426" w:type="dxa"/>
            <w:shd w:val="clear" w:color="auto" w:fill="auto"/>
            <w:noWrap/>
            <w:vAlign w:val="bottom"/>
            <w:hideMark/>
          </w:tcPr>
          <w:p w14:paraId="742B3CD9"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08/10/20</w:t>
            </w:r>
          </w:p>
        </w:tc>
        <w:tc>
          <w:tcPr>
            <w:tcW w:w="1559" w:type="dxa"/>
            <w:shd w:val="clear" w:color="auto" w:fill="auto"/>
            <w:noWrap/>
            <w:vAlign w:val="bottom"/>
            <w:hideMark/>
          </w:tcPr>
          <w:p w14:paraId="39CA3EE7"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 xml:space="preserve"> $     47.58 </w:t>
            </w:r>
          </w:p>
        </w:tc>
        <w:tc>
          <w:tcPr>
            <w:tcW w:w="851" w:type="dxa"/>
            <w:shd w:val="clear" w:color="auto" w:fill="auto"/>
            <w:noWrap/>
            <w:vAlign w:val="center"/>
            <w:hideMark/>
          </w:tcPr>
          <w:p w14:paraId="1EDBF751"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2020</w:t>
            </w:r>
          </w:p>
        </w:tc>
        <w:tc>
          <w:tcPr>
            <w:tcW w:w="1701" w:type="dxa"/>
            <w:shd w:val="clear" w:color="auto" w:fill="auto"/>
            <w:noWrap/>
            <w:vAlign w:val="center"/>
            <w:hideMark/>
          </w:tcPr>
          <w:p w14:paraId="77AB9844"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October </w:t>
            </w:r>
          </w:p>
        </w:tc>
        <w:tc>
          <w:tcPr>
            <w:tcW w:w="1275" w:type="dxa"/>
            <w:shd w:val="clear" w:color="000000" w:fill="AFD480"/>
            <w:noWrap/>
            <w:vAlign w:val="bottom"/>
            <w:hideMark/>
          </w:tcPr>
          <w:p w14:paraId="0CFD719A"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208 </w:t>
            </w:r>
          </w:p>
        </w:tc>
        <w:tc>
          <w:tcPr>
            <w:tcW w:w="1701" w:type="dxa"/>
            <w:shd w:val="clear" w:color="000000" w:fill="64BE7B"/>
            <w:noWrap/>
            <w:vAlign w:val="center"/>
            <w:hideMark/>
          </w:tcPr>
          <w:p w14:paraId="71FBCF06"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              0.23 </w:t>
            </w:r>
          </w:p>
        </w:tc>
      </w:tr>
      <w:tr w:rsidR="000855C1" w:rsidRPr="00CA4F70" w14:paraId="5A270507" w14:textId="77777777" w:rsidTr="00CA4F70">
        <w:trPr>
          <w:trHeight w:val="320"/>
        </w:trPr>
        <w:tc>
          <w:tcPr>
            <w:tcW w:w="559" w:type="dxa"/>
            <w:shd w:val="clear" w:color="auto" w:fill="auto"/>
            <w:noWrap/>
            <w:vAlign w:val="bottom"/>
            <w:hideMark/>
          </w:tcPr>
          <w:p w14:paraId="552849B1"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11</w:t>
            </w:r>
          </w:p>
        </w:tc>
        <w:tc>
          <w:tcPr>
            <w:tcW w:w="1426" w:type="dxa"/>
            <w:shd w:val="clear" w:color="auto" w:fill="auto"/>
            <w:noWrap/>
            <w:vAlign w:val="bottom"/>
            <w:hideMark/>
          </w:tcPr>
          <w:p w14:paraId="059FF2DB"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09/10/20</w:t>
            </w:r>
          </w:p>
        </w:tc>
        <w:tc>
          <w:tcPr>
            <w:tcW w:w="1559" w:type="dxa"/>
            <w:shd w:val="clear" w:color="auto" w:fill="auto"/>
            <w:noWrap/>
            <w:vAlign w:val="bottom"/>
            <w:hideMark/>
          </w:tcPr>
          <w:p w14:paraId="64347015"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 xml:space="preserve"> $     32.26 </w:t>
            </w:r>
          </w:p>
        </w:tc>
        <w:tc>
          <w:tcPr>
            <w:tcW w:w="851" w:type="dxa"/>
            <w:shd w:val="clear" w:color="auto" w:fill="auto"/>
            <w:noWrap/>
            <w:vAlign w:val="center"/>
            <w:hideMark/>
          </w:tcPr>
          <w:p w14:paraId="4ABCBC21"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2020</w:t>
            </w:r>
          </w:p>
        </w:tc>
        <w:tc>
          <w:tcPr>
            <w:tcW w:w="1701" w:type="dxa"/>
            <w:shd w:val="clear" w:color="auto" w:fill="auto"/>
            <w:noWrap/>
            <w:vAlign w:val="center"/>
            <w:hideMark/>
          </w:tcPr>
          <w:p w14:paraId="458A2A69"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October </w:t>
            </w:r>
          </w:p>
        </w:tc>
        <w:tc>
          <w:tcPr>
            <w:tcW w:w="1275" w:type="dxa"/>
            <w:shd w:val="clear" w:color="000000" w:fill="AFD480"/>
            <w:noWrap/>
            <w:vAlign w:val="bottom"/>
            <w:hideMark/>
          </w:tcPr>
          <w:p w14:paraId="6089D19D"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208 </w:t>
            </w:r>
          </w:p>
        </w:tc>
        <w:tc>
          <w:tcPr>
            <w:tcW w:w="1701" w:type="dxa"/>
            <w:shd w:val="clear" w:color="000000" w:fill="63BE7B"/>
            <w:noWrap/>
            <w:vAlign w:val="center"/>
            <w:hideMark/>
          </w:tcPr>
          <w:p w14:paraId="223B5B37"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              0.16 </w:t>
            </w:r>
          </w:p>
        </w:tc>
      </w:tr>
      <w:tr w:rsidR="000855C1" w:rsidRPr="00CA4F70" w14:paraId="2AC487C0" w14:textId="77777777" w:rsidTr="00CA4F70">
        <w:trPr>
          <w:trHeight w:val="320"/>
        </w:trPr>
        <w:tc>
          <w:tcPr>
            <w:tcW w:w="559" w:type="dxa"/>
            <w:shd w:val="clear" w:color="auto" w:fill="auto"/>
            <w:noWrap/>
            <w:vAlign w:val="bottom"/>
            <w:hideMark/>
          </w:tcPr>
          <w:p w14:paraId="25F8B24A"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12</w:t>
            </w:r>
          </w:p>
        </w:tc>
        <w:tc>
          <w:tcPr>
            <w:tcW w:w="1426" w:type="dxa"/>
            <w:shd w:val="clear" w:color="auto" w:fill="auto"/>
            <w:noWrap/>
            <w:vAlign w:val="bottom"/>
            <w:hideMark/>
          </w:tcPr>
          <w:p w14:paraId="50DC8511"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09/10/20</w:t>
            </w:r>
          </w:p>
        </w:tc>
        <w:tc>
          <w:tcPr>
            <w:tcW w:w="1559" w:type="dxa"/>
            <w:shd w:val="clear" w:color="auto" w:fill="auto"/>
            <w:noWrap/>
            <w:vAlign w:val="bottom"/>
            <w:hideMark/>
          </w:tcPr>
          <w:p w14:paraId="36E9C241"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 xml:space="preserve"> $     22.68 </w:t>
            </w:r>
          </w:p>
        </w:tc>
        <w:tc>
          <w:tcPr>
            <w:tcW w:w="851" w:type="dxa"/>
            <w:shd w:val="clear" w:color="auto" w:fill="auto"/>
            <w:noWrap/>
            <w:vAlign w:val="center"/>
            <w:hideMark/>
          </w:tcPr>
          <w:p w14:paraId="40CE12BA"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2020</w:t>
            </w:r>
          </w:p>
        </w:tc>
        <w:tc>
          <w:tcPr>
            <w:tcW w:w="1701" w:type="dxa"/>
            <w:shd w:val="clear" w:color="auto" w:fill="auto"/>
            <w:noWrap/>
            <w:vAlign w:val="center"/>
            <w:hideMark/>
          </w:tcPr>
          <w:p w14:paraId="3CB13E9D"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October </w:t>
            </w:r>
          </w:p>
        </w:tc>
        <w:tc>
          <w:tcPr>
            <w:tcW w:w="1275" w:type="dxa"/>
            <w:shd w:val="clear" w:color="000000" w:fill="AFD480"/>
            <w:noWrap/>
            <w:vAlign w:val="bottom"/>
            <w:hideMark/>
          </w:tcPr>
          <w:p w14:paraId="76BBED17"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208 </w:t>
            </w:r>
          </w:p>
        </w:tc>
        <w:tc>
          <w:tcPr>
            <w:tcW w:w="1701" w:type="dxa"/>
            <w:shd w:val="clear" w:color="000000" w:fill="63BE7B"/>
            <w:noWrap/>
            <w:vAlign w:val="center"/>
            <w:hideMark/>
          </w:tcPr>
          <w:p w14:paraId="22838651"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              0.11 </w:t>
            </w:r>
          </w:p>
        </w:tc>
      </w:tr>
      <w:tr w:rsidR="000855C1" w:rsidRPr="00CA4F70" w14:paraId="6EDE7505" w14:textId="77777777" w:rsidTr="00CA4F70">
        <w:trPr>
          <w:trHeight w:val="320"/>
        </w:trPr>
        <w:tc>
          <w:tcPr>
            <w:tcW w:w="559" w:type="dxa"/>
            <w:shd w:val="clear" w:color="auto" w:fill="auto"/>
            <w:noWrap/>
            <w:vAlign w:val="bottom"/>
            <w:hideMark/>
          </w:tcPr>
          <w:p w14:paraId="50989EAD"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13</w:t>
            </w:r>
          </w:p>
        </w:tc>
        <w:tc>
          <w:tcPr>
            <w:tcW w:w="1426" w:type="dxa"/>
            <w:shd w:val="clear" w:color="auto" w:fill="auto"/>
            <w:noWrap/>
            <w:vAlign w:val="bottom"/>
            <w:hideMark/>
          </w:tcPr>
          <w:p w14:paraId="0A0C2918"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03/11/20</w:t>
            </w:r>
          </w:p>
        </w:tc>
        <w:tc>
          <w:tcPr>
            <w:tcW w:w="1559" w:type="dxa"/>
            <w:shd w:val="clear" w:color="auto" w:fill="auto"/>
            <w:noWrap/>
            <w:vAlign w:val="bottom"/>
            <w:hideMark/>
          </w:tcPr>
          <w:p w14:paraId="0F9133D2"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 xml:space="preserve"> $2,995.93 </w:t>
            </w:r>
          </w:p>
        </w:tc>
        <w:tc>
          <w:tcPr>
            <w:tcW w:w="851" w:type="dxa"/>
            <w:shd w:val="clear" w:color="auto" w:fill="auto"/>
            <w:noWrap/>
            <w:vAlign w:val="center"/>
            <w:hideMark/>
          </w:tcPr>
          <w:p w14:paraId="507DB84F"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2020</w:t>
            </w:r>
          </w:p>
        </w:tc>
        <w:tc>
          <w:tcPr>
            <w:tcW w:w="1701" w:type="dxa"/>
            <w:shd w:val="clear" w:color="auto" w:fill="auto"/>
            <w:noWrap/>
            <w:vAlign w:val="center"/>
            <w:hideMark/>
          </w:tcPr>
          <w:p w14:paraId="0214914F"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November </w:t>
            </w:r>
          </w:p>
        </w:tc>
        <w:tc>
          <w:tcPr>
            <w:tcW w:w="1275" w:type="dxa"/>
            <w:shd w:val="clear" w:color="000000" w:fill="FDD880"/>
            <w:noWrap/>
            <w:vAlign w:val="bottom"/>
            <w:hideMark/>
          </w:tcPr>
          <w:p w14:paraId="6A1738AC"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51 </w:t>
            </w:r>
          </w:p>
        </w:tc>
        <w:tc>
          <w:tcPr>
            <w:tcW w:w="1701" w:type="dxa"/>
            <w:shd w:val="clear" w:color="000000" w:fill="FED17F"/>
            <w:noWrap/>
            <w:vAlign w:val="center"/>
            <w:hideMark/>
          </w:tcPr>
          <w:p w14:paraId="17E60870"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           58.74 </w:t>
            </w:r>
          </w:p>
        </w:tc>
      </w:tr>
      <w:tr w:rsidR="000855C1" w:rsidRPr="00CA4F70" w14:paraId="19BFEB82" w14:textId="77777777" w:rsidTr="00CA4F70">
        <w:trPr>
          <w:trHeight w:val="320"/>
        </w:trPr>
        <w:tc>
          <w:tcPr>
            <w:tcW w:w="559" w:type="dxa"/>
            <w:shd w:val="clear" w:color="auto" w:fill="auto"/>
            <w:noWrap/>
            <w:vAlign w:val="bottom"/>
            <w:hideMark/>
          </w:tcPr>
          <w:p w14:paraId="673C33D4"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13</w:t>
            </w:r>
          </w:p>
        </w:tc>
        <w:tc>
          <w:tcPr>
            <w:tcW w:w="1426" w:type="dxa"/>
            <w:shd w:val="clear" w:color="auto" w:fill="auto"/>
            <w:noWrap/>
            <w:vAlign w:val="bottom"/>
            <w:hideMark/>
          </w:tcPr>
          <w:p w14:paraId="0B9D4554"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03/11/20</w:t>
            </w:r>
          </w:p>
        </w:tc>
        <w:tc>
          <w:tcPr>
            <w:tcW w:w="1559" w:type="dxa"/>
            <w:shd w:val="clear" w:color="auto" w:fill="auto"/>
            <w:noWrap/>
            <w:vAlign w:val="bottom"/>
            <w:hideMark/>
          </w:tcPr>
          <w:p w14:paraId="2B795DEA"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 xml:space="preserve"> $2,995.93 </w:t>
            </w:r>
          </w:p>
        </w:tc>
        <w:tc>
          <w:tcPr>
            <w:tcW w:w="851" w:type="dxa"/>
            <w:shd w:val="clear" w:color="auto" w:fill="auto"/>
            <w:noWrap/>
            <w:vAlign w:val="center"/>
            <w:hideMark/>
          </w:tcPr>
          <w:p w14:paraId="6A14AEE6"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2020</w:t>
            </w:r>
          </w:p>
        </w:tc>
        <w:tc>
          <w:tcPr>
            <w:tcW w:w="1701" w:type="dxa"/>
            <w:shd w:val="clear" w:color="auto" w:fill="auto"/>
            <w:noWrap/>
            <w:vAlign w:val="center"/>
            <w:hideMark/>
          </w:tcPr>
          <w:p w14:paraId="3686A60A"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December </w:t>
            </w:r>
          </w:p>
        </w:tc>
        <w:tc>
          <w:tcPr>
            <w:tcW w:w="1275" w:type="dxa"/>
            <w:shd w:val="clear" w:color="000000" w:fill="FAEA84"/>
            <w:noWrap/>
            <w:vAlign w:val="bottom"/>
            <w:hideMark/>
          </w:tcPr>
          <w:p w14:paraId="669CAA78"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69 </w:t>
            </w:r>
          </w:p>
        </w:tc>
        <w:tc>
          <w:tcPr>
            <w:tcW w:w="1701" w:type="dxa"/>
            <w:shd w:val="clear" w:color="000000" w:fill="FFDB81"/>
            <w:noWrap/>
            <w:vAlign w:val="center"/>
            <w:hideMark/>
          </w:tcPr>
          <w:p w14:paraId="23449975"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           43.42 </w:t>
            </w:r>
          </w:p>
        </w:tc>
      </w:tr>
      <w:tr w:rsidR="000855C1" w:rsidRPr="00CA4F70" w14:paraId="03C0D8FE" w14:textId="77777777" w:rsidTr="00CA4F70">
        <w:trPr>
          <w:trHeight w:val="320"/>
        </w:trPr>
        <w:tc>
          <w:tcPr>
            <w:tcW w:w="559" w:type="dxa"/>
            <w:shd w:val="clear" w:color="auto" w:fill="auto"/>
            <w:noWrap/>
            <w:vAlign w:val="bottom"/>
            <w:hideMark/>
          </w:tcPr>
          <w:p w14:paraId="72BA9112"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13</w:t>
            </w:r>
          </w:p>
        </w:tc>
        <w:tc>
          <w:tcPr>
            <w:tcW w:w="1426" w:type="dxa"/>
            <w:shd w:val="clear" w:color="auto" w:fill="auto"/>
            <w:noWrap/>
            <w:vAlign w:val="bottom"/>
            <w:hideMark/>
          </w:tcPr>
          <w:p w14:paraId="7A5C5E3D"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03/11/20</w:t>
            </w:r>
          </w:p>
        </w:tc>
        <w:tc>
          <w:tcPr>
            <w:tcW w:w="1559" w:type="dxa"/>
            <w:shd w:val="clear" w:color="auto" w:fill="auto"/>
            <w:noWrap/>
            <w:vAlign w:val="bottom"/>
            <w:hideMark/>
          </w:tcPr>
          <w:p w14:paraId="4498505B"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 xml:space="preserve"> $2,995.93 </w:t>
            </w:r>
          </w:p>
        </w:tc>
        <w:tc>
          <w:tcPr>
            <w:tcW w:w="851" w:type="dxa"/>
            <w:shd w:val="clear" w:color="auto" w:fill="auto"/>
            <w:noWrap/>
            <w:vAlign w:val="center"/>
            <w:hideMark/>
          </w:tcPr>
          <w:p w14:paraId="224F9930"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2021</w:t>
            </w:r>
          </w:p>
        </w:tc>
        <w:tc>
          <w:tcPr>
            <w:tcW w:w="1701" w:type="dxa"/>
            <w:shd w:val="clear" w:color="auto" w:fill="auto"/>
            <w:noWrap/>
            <w:vAlign w:val="center"/>
            <w:hideMark/>
          </w:tcPr>
          <w:p w14:paraId="62B49004"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January </w:t>
            </w:r>
          </w:p>
        </w:tc>
        <w:tc>
          <w:tcPr>
            <w:tcW w:w="1275" w:type="dxa"/>
            <w:shd w:val="clear" w:color="000000" w:fill="BCD881"/>
            <w:noWrap/>
            <w:vAlign w:val="bottom"/>
            <w:hideMark/>
          </w:tcPr>
          <w:p w14:paraId="4405D187"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185 </w:t>
            </w:r>
          </w:p>
        </w:tc>
        <w:tc>
          <w:tcPr>
            <w:tcW w:w="1701" w:type="dxa"/>
            <w:shd w:val="clear" w:color="000000" w:fill="EDE683"/>
            <w:noWrap/>
            <w:vAlign w:val="center"/>
            <w:hideMark/>
          </w:tcPr>
          <w:p w14:paraId="2E440D59"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           16.19 </w:t>
            </w:r>
          </w:p>
        </w:tc>
      </w:tr>
      <w:tr w:rsidR="000855C1" w:rsidRPr="00CA4F70" w14:paraId="6504A4C3" w14:textId="77777777" w:rsidTr="00CA4F70">
        <w:trPr>
          <w:trHeight w:val="320"/>
        </w:trPr>
        <w:tc>
          <w:tcPr>
            <w:tcW w:w="559" w:type="dxa"/>
            <w:shd w:val="clear" w:color="auto" w:fill="auto"/>
            <w:noWrap/>
            <w:vAlign w:val="bottom"/>
            <w:hideMark/>
          </w:tcPr>
          <w:p w14:paraId="18512A98"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14</w:t>
            </w:r>
          </w:p>
        </w:tc>
        <w:tc>
          <w:tcPr>
            <w:tcW w:w="1426" w:type="dxa"/>
            <w:shd w:val="clear" w:color="auto" w:fill="auto"/>
            <w:noWrap/>
            <w:vAlign w:val="bottom"/>
            <w:hideMark/>
          </w:tcPr>
          <w:p w14:paraId="7CDBC409"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25/01/21</w:t>
            </w:r>
          </w:p>
        </w:tc>
        <w:tc>
          <w:tcPr>
            <w:tcW w:w="1559" w:type="dxa"/>
            <w:shd w:val="clear" w:color="auto" w:fill="auto"/>
            <w:noWrap/>
            <w:vAlign w:val="bottom"/>
            <w:hideMark/>
          </w:tcPr>
          <w:p w14:paraId="15FC7DAA"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 xml:space="preserve"> $1,000.00 </w:t>
            </w:r>
          </w:p>
        </w:tc>
        <w:tc>
          <w:tcPr>
            <w:tcW w:w="851" w:type="dxa"/>
            <w:shd w:val="clear" w:color="auto" w:fill="auto"/>
            <w:noWrap/>
            <w:vAlign w:val="center"/>
            <w:hideMark/>
          </w:tcPr>
          <w:p w14:paraId="126DA7EB"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2021</w:t>
            </w:r>
          </w:p>
        </w:tc>
        <w:tc>
          <w:tcPr>
            <w:tcW w:w="1701" w:type="dxa"/>
            <w:shd w:val="clear" w:color="auto" w:fill="auto"/>
            <w:noWrap/>
            <w:vAlign w:val="center"/>
            <w:hideMark/>
          </w:tcPr>
          <w:p w14:paraId="13CFAEF3"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February </w:t>
            </w:r>
          </w:p>
        </w:tc>
        <w:tc>
          <w:tcPr>
            <w:tcW w:w="1275" w:type="dxa"/>
            <w:shd w:val="clear" w:color="000000" w:fill="FCB479"/>
            <w:noWrap/>
            <w:vAlign w:val="bottom"/>
            <w:hideMark/>
          </w:tcPr>
          <w:p w14:paraId="21776C2F"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37 </w:t>
            </w:r>
          </w:p>
        </w:tc>
        <w:tc>
          <w:tcPr>
            <w:tcW w:w="1701" w:type="dxa"/>
            <w:shd w:val="clear" w:color="000000" w:fill="FFE683"/>
            <w:noWrap/>
            <w:vAlign w:val="center"/>
            <w:hideMark/>
          </w:tcPr>
          <w:p w14:paraId="7D7DFA9F"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           27.03 </w:t>
            </w:r>
          </w:p>
        </w:tc>
      </w:tr>
      <w:tr w:rsidR="000855C1" w:rsidRPr="00CA4F70" w14:paraId="4232CCA0" w14:textId="77777777" w:rsidTr="00CA4F70">
        <w:trPr>
          <w:trHeight w:val="320"/>
        </w:trPr>
        <w:tc>
          <w:tcPr>
            <w:tcW w:w="559" w:type="dxa"/>
            <w:shd w:val="clear" w:color="auto" w:fill="auto"/>
            <w:noWrap/>
            <w:vAlign w:val="bottom"/>
            <w:hideMark/>
          </w:tcPr>
          <w:p w14:paraId="7E31C88B"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15</w:t>
            </w:r>
          </w:p>
        </w:tc>
        <w:tc>
          <w:tcPr>
            <w:tcW w:w="1426" w:type="dxa"/>
            <w:shd w:val="clear" w:color="auto" w:fill="auto"/>
            <w:noWrap/>
            <w:vAlign w:val="bottom"/>
            <w:hideMark/>
          </w:tcPr>
          <w:p w14:paraId="56E7786D"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08/03/21</w:t>
            </w:r>
          </w:p>
        </w:tc>
        <w:tc>
          <w:tcPr>
            <w:tcW w:w="1559" w:type="dxa"/>
            <w:shd w:val="clear" w:color="auto" w:fill="auto"/>
            <w:noWrap/>
            <w:vAlign w:val="bottom"/>
            <w:hideMark/>
          </w:tcPr>
          <w:p w14:paraId="0903D839"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 xml:space="preserve"> $1,000.00 </w:t>
            </w:r>
          </w:p>
        </w:tc>
        <w:tc>
          <w:tcPr>
            <w:tcW w:w="851" w:type="dxa"/>
            <w:shd w:val="clear" w:color="auto" w:fill="auto"/>
            <w:noWrap/>
            <w:vAlign w:val="center"/>
            <w:hideMark/>
          </w:tcPr>
          <w:p w14:paraId="738AC863"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2021</w:t>
            </w:r>
          </w:p>
        </w:tc>
        <w:tc>
          <w:tcPr>
            <w:tcW w:w="1701" w:type="dxa"/>
            <w:shd w:val="clear" w:color="auto" w:fill="auto"/>
            <w:noWrap/>
            <w:vAlign w:val="center"/>
            <w:hideMark/>
          </w:tcPr>
          <w:p w14:paraId="2E367B52"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March </w:t>
            </w:r>
          </w:p>
        </w:tc>
        <w:tc>
          <w:tcPr>
            <w:tcW w:w="1275" w:type="dxa"/>
            <w:shd w:val="clear" w:color="000000" w:fill="DBE182"/>
            <w:noWrap/>
            <w:vAlign w:val="bottom"/>
            <w:hideMark/>
          </w:tcPr>
          <w:p w14:paraId="7B25CE47"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127 </w:t>
            </w:r>
          </w:p>
        </w:tc>
        <w:tc>
          <w:tcPr>
            <w:tcW w:w="1701" w:type="dxa"/>
            <w:shd w:val="clear" w:color="000000" w:fill="A6D17E"/>
            <w:noWrap/>
            <w:vAlign w:val="center"/>
            <w:hideMark/>
          </w:tcPr>
          <w:p w14:paraId="746783A8"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              7.87 </w:t>
            </w:r>
          </w:p>
        </w:tc>
      </w:tr>
      <w:tr w:rsidR="000855C1" w:rsidRPr="00CA4F70" w14:paraId="561B0470" w14:textId="77777777" w:rsidTr="00CA4F70">
        <w:trPr>
          <w:trHeight w:val="320"/>
        </w:trPr>
        <w:tc>
          <w:tcPr>
            <w:tcW w:w="559" w:type="dxa"/>
            <w:shd w:val="clear" w:color="auto" w:fill="auto"/>
            <w:noWrap/>
            <w:vAlign w:val="bottom"/>
            <w:hideMark/>
          </w:tcPr>
          <w:p w14:paraId="31E0F50F"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15</w:t>
            </w:r>
          </w:p>
        </w:tc>
        <w:tc>
          <w:tcPr>
            <w:tcW w:w="1426" w:type="dxa"/>
            <w:shd w:val="clear" w:color="auto" w:fill="auto"/>
            <w:noWrap/>
            <w:vAlign w:val="bottom"/>
            <w:hideMark/>
          </w:tcPr>
          <w:p w14:paraId="1E261F9C"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08/03/21</w:t>
            </w:r>
          </w:p>
        </w:tc>
        <w:tc>
          <w:tcPr>
            <w:tcW w:w="1559" w:type="dxa"/>
            <w:shd w:val="clear" w:color="auto" w:fill="auto"/>
            <w:noWrap/>
            <w:vAlign w:val="bottom"/>
            <w:hideMark/>
          </w:tcPr>
          <w:p w14:paraId="37977160"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 xml:space="preserve"> $1,000.00 </w:t>
            </w:r>
          </w:p>
        </w:tc>
        <w:tc>
          <w:tcPr>
            <w:tcW w:w="851" w:type="dxa"/>
            <w:shd w:val="clear" w:color="auto" w:fill="auto"/>
            <w:noWrap/>
            <w:vAlign w:val="center"/>
            <w:hideMark/>
          </w:tcPr>
          <w:p w14:paraId="47E53136"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2021</w:t>
            </w:r>
          </w:p>
        </w:tc>
        <w:tc>
          <w:tcPr>
            <w:tcW w:w="1701" w:type="dxa"/>
            <w:shd w:val="clear" w:color="auto" w:fill="auto"/>
            <w:noWrap/>
            <w:vAlign w:val="center"/>
            <w:hideMark/>
          </w:tcPr>
          <w:p w14:paraId="3E9DCD71"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April </w:t>
            </w:r>
          </w:p>
        </w:tc>
        <w:tc>
          <w:tcPr>
            <w:tcW w:w="1275" w:type="dxa"/>
            <w:shd w:val="clear" w:color="000000" w:fill="EDE683"/>
            <w:noWrap/>
            <w:vAlign w:val="bottom"/>
            <w:hideMark/>
          </w:tcPr>
          <w:p w14:paraId="46DF464F"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94 </w:t>
            </w:r>
          </w:p>
        </w:tc>
        <w:tc>
          <w:tcPr>
            <w:tcW w:w="1701" w:type="dxa"/>
            <w:shd w:val="clear" w:color="000000" w:fill="BDD880"/>
            <w:noWrap/>
            <w:vAlign w:val="center"/>
            <w:hideMark/>
          </w:tcPr>
          <w:p w14:paraId="7E9931DE"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           10.64 </w:t>
            </w:r>
          </w:p>
        </w:tc>
      </w:tr>
      <w:tr w:rsidR="000855C1" w:rsidRPr="00CA4F70" w14:paraId="7DF640B7" w14:textId="77777777" w:rsidTr="00CA4F70">
        <w:trPr>
          <w:trHeight w:val="320"/>
        </w:trPr>
        <w:tc>
          <w:tcPr>
            <w:tcW w:w="559" w:type="dxa"/>
            <w:shd w:val="clear" w:color="auto" w:fill="auto"/>
            <w:noWrap/>
            <w:vAlign w:val="bottom"/>
            <w:hideMark/>
          </w:tcPr>
          <w:p w14:paraId="65862104"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15</w:t>
            </w:r>
          </w:p>
        </w:tc>
        <w:tc>
          <w:tcPr>
            <w:tcW w:w="1426" w:type="dxa"/>
            <w:shd w:val="clear" w:color="auto" w:fill="auto"/>
            <w:noWrap/>
            <w:vAlign w:val="bottom"/>
            <w:hideMark/>
          </w:tcPr>
          <w:p w14:paraId="65AD789B"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08/03/21</w:t>
            </w:r>
          </w:p>
        </w:tc>
        <w:tc>
          <w:tcPr>
            <w:tcW w:w="1559" w:type="dxa"/>
            <w:shd w:val="clear" w:color="auto" w:fill="auto"/>
            <w:noWrap/>
            <w:vAlign w:val="bottom"/>
            <w:hideMark/>
          </w:tcPr>
          <w:p w14:paraId="4AF8D090"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 xml:space="preserve"> $1,000.00 </w:t>
            </w:r>
          </w:p>
        </w:tc>
        <w:tc>
          <w:tcPr>
            <w:tcW w:w="851" w:type="dxa"/>
            <w:shd w:val="clear" w:color="auto" w:fill="auto"/>
            <w:noWrap/>
            <w:vAlign w:val="center"/>
            <w:hideMark/>
          </w:tcPr>
          <w:p w14:paraId="466600A0"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2021</w:t>
            </w:r>
          </w:p>
        </w:tc>
        <w:tc>
          <w:tcPr>
            <w:tcW w:w="1701" w:type="dxa"/>
            <w:shd w:val="clear" w:color="auto" w:fill="auto"/>
            <w:noWrap/>
            <w:vAlign w:val="center"/>
            <w:hideMark/>
          </w:tcPr>
          <w:p w14:paraId="5232CB92"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May </w:t>
            </w:r>
          </w:p>
        </w:tc>
        <w:tc>
          <w:tcPr>
            <w:tcW w:w="1275" w:type="dxa"/>
            <w:shd w:val="clear" w:color="000000" w:fill="E5E483"/>
            <w:noWrap/>
            <w:vAlign w:val="bottom"/>
            <w:hideMark/>
          </w:tcPr>
          <w:p w14:paraId="01B88AE4"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108 </w:t>
            </w:r>
          </w:p>
        </w:tc>
        <w:tc>
          <w:tcPr>
            <w:tcW w:w="1701" w:type="dxa"/>
            <w:shd w:val="clear" w:color="000000" w:fill="B1D47F"/>
            <w:noWrap/>
            <w:vAlign w:val="center"/>
            <w:hideMark/>
          </w:tcPr>
          <w:p w14:paraId="1FB5010E"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              9.26 </w:t>
            </w:r>
          </w:p>
        </w:tc>
      </w:tr>
      <w:tr w:rsidR="000855C1" w:rsidRPr="00CA4F70" w14:paraId="6679EA1F" w14:textId="77777777" w:rsidTr="00CA4F70">
        <w:trPr>
          <w:trHeight w:val="320"/>
        </w:trPr>
        <w:tc>
          <w:tcPr>
            <w:tcW w:w="559" w:type="dxa"/>
            <w:shd w:val="clear" w:color="auto" w:fill="auto"/>
            <w:noWrap/>
            <w:vAlign w:val="bottom"/>
            <w:hideMark/>
          </w:tcPr>
          <w:p w14:paraId="6B1D9A06"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15</w:t>
            </w:r>
          </w:p>
        </w:tc>
        <w:tc>
          <w:tcPr>
            <w:tcW w:w="1426" w:type="dxa"/>
            <w:shd w:val="clear" w:color="auto" w:fill="auto"/>
            <w:noWrap/>
            <w:vAlign w:val="bottom"/>
            <w:hideMark/>
          </w:tcPr>
          <w:p w14:paraId="69AAC799"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08/03/21</w:t>
            </w:r>
          </w:p>
        </w:tc>
        <w:tc>
          <w:tcPr>
            <w:tcW w:w="1559" w:type="dxa"/>
            <w:shd w:val="clear" w:color="auto" w:fill="auto"/>
            <w:noWrap/>
            <w:vAlign w:val="bottom"/>
            <w:hideMark/>
          </w:tcPr>
          <w:p w14:paraId="57B81651"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 xml:space="preserve"> $1,000.00 </w:t>
            </w:r>
          </w:p>
        </w:tc>
        <w:tc>
          <w:tcPr>
            <w:tcW w:w="851" w:type="dxa"/>
            <w:shd w:val="clear" w:color="auto" w:fill="auto"/>
            <w:noWrap/>
            <w:vAlign w:val="center"/>
            <w:hideMark/>
          </w:tcPr>
          <w:p w14:paraId="4C3D042E"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2021</w:t>
            </w:r>
          </w:p>
        </w:tc>
        <w:tc>
          <w:tcPr>
            <w:tcW w:w="1701" w:type="dxa"/>
            <w:shd w:val="clear" w:color="auto" w:fill="auto"/>
            <w:noWrap/>
            <w:vAlign w:val="center"/>
            <w:hideMark/>
          </w:tcPr>
          <w:p w14:paraId="5BD641FC"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June </w:t>
            </w:r>
          </w:p>
        </w:tc>
        <w:tc>
          <w:tcPr>
            <w:tcW w:w="1275" w:type="dxa"/>
            <w:shd w:val="clear" w:color="000000" w:fill="F5E884"/>
            <w:noWrap/>
            <w:vAlign w:val="bottom"/>
            <w:hideMark/>
          </w:tcPr>
          <w:p w14:paraId="45AE4241"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79 </w:t>
            </w:r>
          </w:p>
        </w:tc>
        <w:tc>
          <w:tcPr>
            <w:tcW w:w="1701" w:type="dxa"/>
            <w:shd w:val="clear" w:color="000000" w:fill="CFDD81"/>
            <w:noWrap/>
            <w:vAlign w:val="center"/>
            <w:hideMark/>
          </w:tcPr>
          <w:p w14:paraId="49308C0F"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           12.66 </w:t>
            </w:r>
          </w:p>
        </w:tc>
      </w:tr>
      <w:tr w:rsidR="000855C1" w:rsidRPr="00CA4F70" w14:paraId="565CB816" w14:textId="77777777" w:rsidTr="00CA4F70">
        <w:trPr>
          <w:trHeight w:val="320"/>
        </w:trPr>
        <w:tc>
          <w:tcPr>
            <w:tcW w:w="559" w:type="dxa"/>
            <w:shd w:val="clear" w:color="auto" w:fill="auto"/>
            <w:noWrap/>
            <w:vAlign w:val="bottom"/>
            <w:hideMark/>
          </w:tcPr>
          <w:p w14:paraId="6E179CD2"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16</w:t>
            </w:r>
          </w:p>
        </w:tc>
        <w:tc>
          <w:tcPr>
            <w:tcW w:w="1426" w:type="dxa"/>
            <w:shd w:val="clear" w:color="auto" w:fill="auto"/>
            <w:noWrap/>
            <w:vAlign w:val="bottom"/>
            <w:hideMark/>
          </w:tcPr>
          <w:p w14:paraId="1AE82445"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15/07/21</w:t>
            </w:r>
          </w:p>
        </w:tc>
        <w:tc>
          <w:tcPr>
            <w:tcW w:w="1559" w:type="dxa"/>
            <w:shd w:val="clear" w:color="auto" w:fill="auto"/>
            <w:noWrap/>
            <w:vAlign w:val="bottom"/>
            <w:hideMark/>
          </w:tcPr>
          <w:p w14:paraId="56C427D5"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 xml:space="preserve"> $3,669.65 </w:t>
            </w:r>
          </w:p>
        </w:tc>
        <w:tc>
          <w:tcPr>
            <w:tcW w:w="851" w:type="dxa"/>
            <w:shd w:val="clear" w:color="auto" w:fill="auto"/>
            <w:noWrap/>
            <w:vAlign w:val="center"/>
            <w:hideMark/>
          </w:tcPr>
          <w:p w14:paraId="3E38FC22"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2021</w:t>
            </w:r>
          </w:p>
        </w:tc>
        <w:tc>
          <w:tcPr>
            <w:tcW w:w="1701" w:type="dxa"/>
            <w:shd w:val="clear" w:color="auto" w:fill="auto"/>
            <w:noWrap/>
            <w:vAlign w:val="center"/>
            <w:hideMark/>
          </w:tcPr>
          <w:p w14:paraId="2B2D7174"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July </w:t>
            </w:r>
          </w:p>
        </w:tc>
        <w:tc>
          <w:tcPr>
            <w:tcW w:w="1275" w:type="dxa"/>
            <w:shd w:val="clear" w:color="000000" w:fill="DFE283"/>
            <w:noWrap/>
            <w:vAlign w:val="bottom"/>
            <w:hideMark/>
          </w:tcPr>
          <w:p w14:paraId="09664576"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119 </w:t>
            </w:r>
          </w:p>
        </w:tc>
        <w:tc>
          <w:tcPr>
            <w:tcW w:w="1701" w:type="dxa"/>
            <w:shd w:val="clear" w:color="000000" w:fill="FFE383"/>
            <w:noWrap/>
            <w:vAlign w:val="center"/>
            <w:hideMark/>
          </w:tcPr>
          <w:p w14:paraId="33837CEF"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           30.84 </w:t>
            </w:r>
          </w:p>
        </w:tc>
      </w:tr>
      <w:tr w:rsidR="000855C1" w:rsidRPr="00CA4F70" w14:paraId="5E782392" w14:textId="77777777" w:rsidTr="00CA4F70">
        <w:trPr>
          <w:trHeight w:val="320"/>
        </w:trPr>
        <w:tc>
          <w:tcPr>
            <w:tcW w:w="559" w:type="dxa"/>
            <w:shd w:val="clear" w:color="auto" w:fill="auto"/>
            <w:noWrap/>
            <w:vAlign w:val="bottom"/>
            <w:hideMark/>
          </w:tcPr>
          <w:p w14:paraId="3E0F06F9"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17</w:t>
            </w:r>
          </w:p>
        </w:tc>
        <w:tc>
          <w:tcPr>
            <w:tcW w:w="1426" w:type="dxa"/>
            <w:shd w:val="clear" w:color="auto" w:fill="auto"/>
            <w:noWrap/>
            <w:vAlign w:val="bottom"/>
            <w:hideMark/>
          </w:tcPr>
          <w:p w14:paraId="618B5645"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30/07/21</w:t>
            </w:r>
          </w:p>
        </w:tc>
        <w:tc>
          <w:tcPr>
            <w:tcW w:w="1559" w:type="dxa"/>
            <w:shd w:val="clear" w:color="auto" w:fill="auto"/>
            <w:noWrap/>
            <w:vAlign w:val="bottom"/>
            <w:hideMark/>
          </w:tcPr>
          <w:p w14:paraId="397990C6"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 xml:space="preserve"> $1,590.35 </w:t>
            </w:r>
          </w:p>
        </w:tc>
        <w:tc>
          <w:tcPr>
            <w:tcW w:w="851" w:type="dxa"/>
            <w:shd w:val="clear" w:color="auto" w:fill="auto"/>
            <w:noWrap/>
            <w:vAlign w:val="center"/>
            <w:hideMark/>
          </w:tcPr>
          <w:p w14:paraId="07B3D180"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2021</w:t>
            </w:r>
          </w:p>
        </w:tc>
        <w:tc>
          <w:tcPr>
            <w:tcW w:w="1701" w:type="dxa"/>
            <w:shd w:val="clear" w:color="auto" w:fill="auto"/>
            <w:noWrap/>
            <w:vAlign w:val="center"/>
            <w:hideMark/>
          </w:tcPr>
          <w:p w14:paraId="1878DF9D"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August </w:t>
            </w:r>
          </w:p>
        </w:tc>
        <w:tc>
          <w:tcPr>
            <w:tcW w:w="1275" w:type="dxa"/>
            <w:shd w:val="clear" w:color="000000" w:fill="E5E483"/>
            <w:noWrap/>
            <w:vAlign w:val="bottom"/>
            <w:hideMark/>
          </w:tcPr>
          <w:p w14:paraId="702741C7"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108 </w:t>
            </w:r>
          </w:p>
        </w:tc>
        <w:tc>
          <w:tcPr>
            <w:tcW w:w="1701" w:type="dxa"/>
            <w:shd w:val="clear" w:color="000000" w:fill="E1E282"/>
            <w:noWrap/>
            <w:vAlign w:val="center"/>
            <w:hideMark/>
          </w:tcPr>
          <w:p w14:paraId="2D1374E4"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           14.73 </w:t>
            </w:r>
          </w:p>
        </w:tc>
      </w:tr>
      <w:tr w:rsidR="000855C1" w:rsidRPr="00CA4F70" w14:paraId="19B295B8" w14:textId="77777777" w:rsidTr="00CA4F70">
        <w:trPr>
          <w:trHeight w:val="320"/>
        </w:trPr>
        <w:tc>
          <w:tcPr>
            <w:tcW w:w="559" w:type="dxa"/>
            <w:shd w:val="clear" w:color="auto" w:fill="auto"/>
            <w:noWrap/>
            <w:vAlign w:val="bottom"/>
            <w:hideMark/>
          </w:tcPr>
          <w:p w14:paraId="41F98296"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18</w:t>
            </w:r>
          </w:p>
        </w:tc>
        <w:tc>
          <w:tcPr>
            <w:tcW w:w="1426" w:type="dxa"/>
            <w:shd w:val="clear" w:color="auto" w:fill="auto"/>
            <w:noWrap/>
            <w:vAlign w:val="bottom"/>
            <w:hideMark/>
          </w:tcPr>
          <w:p w14:paraId="1C139993"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16/08/21</w:t>
            </w:r>
          </w:p>
        </w:tc>
        <w:tc>
          <w:tcPr>
            <w:tcW w:w="1559" w:type="dxa"/>
            <w:shd w:val="clear" w:color="auto" w:fill="auto"/>
            <w:noWrap/>
            <w:vAlign w:val="bottom"/>
            <w:hideMark/>
          </w:tcPr>
          <w:p w14:paraId="36F75127"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 xml:space="preserve"> $1,000.00 </w:t>
            </w:r>
          </w:p>
        </w:tc>
        <w:tc>
          <w:tcPr>
            <w:tcW w:w="851" w:type="dxa"/>
            <w:shd w:val="clear" w:color="auto" w:fill="auto"/>
            <w:noWrap/>
            <w:vAlign w:val="center"/>
            <w:hideMark/>
          </w:tcPr>
          <w:p w14:paraId="48F11A36"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2021</w:t>
            </w:r>
          </w:p>
        </w:tc>
        <w:tc>
          <w:tcPr>
            <w:tcW w:w="1701" w:type="dxa"/>
            <w:shd w:val="clear" w:color="auto" w:fill="auto"/>
            <w:noWrap/>
            <w:vAlign w:val="center"/>
            <w:hideMark/>
          </w:tcPr>
          <w:p w14:paraId="648769AC"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August </w:t>
            </w:r>
          </w:p>
        </w:tc>
        <w:tc>
          <w:tcPr>
            <w:tcW w:w="1275" w:type="dxa"/>
            <w:shd w:val="clear" w:color="000000" w:fill="E5E483"/>
            <w:noWrap/>
            <w:vAlign w:val="bottom"/>
            <w:hideMark/>
          </w:tcPr>
          <w:p w14:paraId="39EDE671"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108 </w:t>
            </w:r>
          </w:p>
        </w:tc>
        <w:tc>
          <w:tcPr>
            <w:tcW w:w="1701" w:type="dxa"/>
            <w:shd w:val="clear" w:color="000000" w:fill="B1D47F"/>
            <w:noWrap/>
            <w:vAlign w:val="center"/>
            <w:hideMark/>
          </w:tcPr>
          <w:p w14:paraId="76AE59A9"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              9.26 </w:t>
            </w:r>
          </w:p>
        </w:tc>
      </w:tr>
      <w:tr w:rsidR="000855C1" w:rsidRPr="00CA4F70" w14:paraId="5A42E254" w14:textId="77777777" w:rsidTr="00CA4F70">
        <w:trPr>
          <w:trHeight w:val="320"/>
        </w:trPr>
        <w:tc>
          <w:tcPr>
            <w:tcW w:w="559" w:type="dxa"/>
            <w:shd w:val="clear" w:color="auto" w:fill="auto"/>
            <w:noWrap/>
            <w:vAlign w:val="bottom"/>
            <w:hideMark/>
          </w:tcPr>
          <w:p w14:paraId="732667EB"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19</w:t>
            </w:r>
          </w:p>
        </w:tc>
        <w:tc>
          <w:tcPr>
            <w:tcW w:w="1426" w:type="dxa"/>
            <w:shd w:val="clear" w:color="auto" w:fill="auto"/>
            <w:noWrap/>
            <w:vAlign w:val="bottom"/>
            <w:hideMark/>
          </w:tcPr>
          <w:p w14:paraId="236D856E"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30/08/21</w:t>
            </w:r>
          </w:p>
        </w:tc>
        <w:tc>
          <w:tcPr>
            <w:tcW w:w="1559" w:type="dxa"/>
            <w:shd w:val="clear" w:color="auto" w:fill="auto"/>
            <w:noWrap/>
            <w:vAlign w:val="bottom"/>
            <w:hideMark/>
          </w:tcPr>
          <w:p w14:paraId="3BA48588"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 xml:space="preserve"> $3,000.00 </w:t>
            </w:r>
          </w:p>
        </w:tc>
        <w:tc>
          <w:tcPr>
            <w:tcW w:w="851" w:type="dxa"/>
            <w:shd w:val="clear" w:color="auto" w:fill="auto"/>
            <w:noWrap/>
            <w:vAlign w:val="center"/>
            <w:hideMark/>
          </w:tcPr>
          <w:p w14:paraId="31A39191"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2021</w:t>
            </w:r>
          </w:p>
        </w:tc>
        <w:tc>
          <w:tcPr>
            <w:tcW w:w="1701" w:type="dxa"/>
            <w:shd w:val="clear" w:color="auto" w:fill="auto"/>
            <w:noWrap/>
            <w:vAlign w:val="center"/>
            <w:hideMark/>
          </w:tcPr>
          <w:p w14:paraId="6B143560"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September </w:t>
            </w:r>
          </w:p>
        </w:tc>
        <w:tc>
          <w:tcPr>
            <w:tcW w:w="1275" w:type="dxa"/>
            <w:shd w:val="clear" w:color="000000" w:fill="E2E383"/>
            <w:noWrap/>
            <w:vAlign w:val="bottom"/>
            <w:hideMark/>
          </w:tcPr>
          <w:p w14:paraId="01508B94"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113 </w:t>
            </w:r>
          </w:p>
        </w:tc>
        <w:tc>
          <w:tcPr>
            <w:tcW w:w="1701" w:type="dxa"/>
            <w:shd w:val="clear" w:color="000000" w:fill="FFE683"/>
            <w:noWrap/>
            <w:vAlign w:val="center"/>
            <w:hideMark/>
          </w:tcPr>
          <w:p w14:paraId="0A076F3B"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           26.55 </w:t>
            </w:r>
          </w:p>
        </w:tc>
      </w:tr>
      <w:tr w:rsidR="000855C1" w:rsidRPr="00CA4F70" w14:paraId="172F71CF" w14:textId="77777777" w:rsidTr="00CA4F70">
        <w:trPr>
          <w:trHeight w:val="320"/>
        </w:trPr>
        <w:tc>
          <w:tcPr>
            <w:tcW w:w="559" w:type="dxa"/>
            <w:shd w:val="clear" w:color="auto" w:fill="auto"/>
            <w:noWrap/>
            <w:vAlign w:val="bottom"/>
            <w:hideMark/>
          </w:tcPr>
          <w:p w14:paraId="52F1A930"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20</w:t>
            </w:r>
          </w:p>
        </w:tc>
        <w:tc>
          <w:tcPr>
            <w:tcW w:w="1426" w:type="dxa"/>
            <w:shd w:val="clear" w:color="auto" w:fill="auto"/>
            <w:noWrap/>
            <w:vAlign w:val="bottom"/>
            <w:hideMark/>
          </w:tcPr>
          <w:p w14:paraId="1BF4718E"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20/09/21</w:t>
            </w:r>
          </w:p>
        </w:tc>
        <w:tc>
          <w:tcPr>
            <w:tcW w:w="1559" w:type="dxa"/>
            <w:shd w:val="clear" w:color="auto" w:fill="auto"/>
            <w:noWrap/>
            <w:vAlign w:val="bottom"/>
            <w:hideMark/>
          </w:tcPr>
          <w:p w14:paraId="0BB50345"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 xml:space="preserve"> $1,438.44 </w:t>
            </w:r>
          </w:p>
        </w:tc>
        <w:tc>
          <w:tcPr>
            <w:tcW w:w="851" w:type="dxa"/>
            <w:shd w:val="clear" w:color="auto" w:fill="auto"/>
            <w:noWrap/>
            <w:vAlign w:val="center"/>
            <w:hideMark/>
          </w:tcPr>
          <w:p w14:paraId="3A4B27C3"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2021</w:t>
            </w:r>
          </w:p>
        </w:tc>
        <w:tc>
          <w:tcPr>
            <w:tcW w:w="1701" w:type="dxa"/>
            <w:shd w:val="clear" w:color="auto" w:fill="auto"/>
            <w:noWrap/>
            <w:vAlign w:val="center"/>
            <w:hideMark/>
          </w:tcPr>
          <w:p w14:paraId="7041386E"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September </w:t>
            </w:r>
          </w:p>
        </w:tc>
        <w:tc>
          <w:tcPr>
            <w:tcW w:w="1275" w:type="dxa"/>
            <w:shd w:val="clear" w:color="000000" w:fill="E2E383"/>
            <w:noWrap/>
            <w:vAlign w:val="bottom"/>
            <w:hideMark/>
          </w:tcPr>
          <w:p w14:paraId="111ED6F0"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113 </w:t>
            </w:r>
          </w:p>
        </w:tc>
        <w:tc>
          <w:tcPr>
            <w:tcW w:w="1701" w:type="dxa"/>
            <w:shd w:val="clear" w:color="000000" w:fill="CFDD81"/>
            <w:noWrap/>
            <w:vAlign w:val="center"/>
            <w:hideMark/>
          </w:tcPr>
          <w:p w14:paraId="67287C24"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           12.73 </w:t>
            </w:r>
          </w:p>
        </w:tc>
      </w:tr>
      <w:tr w:rsidR="000855C1" w:rsidRPr="00CA4F70" w14:paraId="406D575C" w14:textId="77777777" w:rsidTr="00CA4F70">
        <w:trPr>
          <w:trHeight w:val="320"/>
        </w:trPr>
        <w:tc>
          <w:tcPr>
            <w:tcW w:w="559" w:type="dxa"/>
            <w:shd w:val="clear" w:color="auto" w:fill="auto"/>
            <w:noWrap/>
            <w:vAlign w:val="bottom"/>
            <w:hideMark/>
          </w:tcPr>
          <w:p w14:paraId="122DC7ED"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21</w:t>
            </w:r>
          </w:p>
        </w:tc>
        <w:tc>
          <w:tcPr>
            <w:tcW w:w="1426" w:type="dxa"/>
            <w:shd w:val="clear" w:color="auto" w:fill="auto"/>
            <w:noWrap/>
            <w:vAlign w:val="bottom"/>
            <w:hideMark/>
          </w:tcPr>
          <w:p w14:paraId="015B8BA5" w14:textId="77777777" w:rsidR="00697BAE" w:rsidRPr="00CA4F70" w:rsidRDefault="00697BAE">
            <w:pPr>
              <w:jc w:val="right"/>
              <w:rPr>
                <w:rFonts w:ascii="Calibri" w:hAnsi="Calibri" w:cs="Calibri"/>
                <w:color w:val="000000"/>
                <w:sz w:val="22"/>
                <w:szCs w:val="22"/>
              </w:rPr>
            </w:pPr>
            <w:r w:rsidRPr="00CA4F70">
              <w:rPr>
                <w:rFonts w:ascii="Calibri" w:hAnsi="Calibri" w:cs="Calibri"/>
                <w:color w:val="000000"/>
                <w:sz w:val="22"/>
                <w:szCs w:val="22"/>
              </w:rPr>
              <w:t>05/10/21</w:t>
            </w:r>
          </w:p>
        </w:tc>
        <w:tc>
          <w:tcPr>
            <w:tcW w:w="1559" w:type="dxa"/>
            <w:shd w:val="clear" w:color="auto" w:fill="auto"/>
            <w:noWrap/>
            <w:vAlign w:val="bottom"/>
            <w:hideMark/>
          </w:tcPr>
          <w:p w14:paraId="3008E36D"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 xml:space="preserve"> $3,000.00 </w:t>
            </w:r>
          </w:p>
        </w:tc>
        <w:tc>
          <w:tcPr>
            <w:tcW w:w="851" w:type="dxa"/>
            <w:shd w:val="clear" w:color="auto" w:fill="auto"/>
            <w:noWrap/>
            <w:vAlign w:val="center"/>
            <w:hideMark/>
          </w:tcPr>
          <w:p w14:paraId="6009A610" w14:textId="77777777" w:rsidR="00697BAE" w:rsidRPr="00CA4F70" w:rsidRDefault="00697BAE" w:rsidP="000855C1">
            <w:pPr>
              <w:jc w:val="right"/>
              <w:rPr>
                <w:rFonts w:ascii="Calibri" w:hAnsi="Calibri" w:cs="Calibri"/>
                <w:color w:val="000000"/>
                <w:sz w:val="22"/>
                <w:szCs w:val="22"/>
              </w:rPr>
            </w:pPr>
            <w:r w:rsidRPr="00CA4F70">
              <w:rPr>
                <w:rFonts w:ascii="Calibri" w:hAnsi="Calibri" w:cs="Calibri"/>
                <w:color w:val="000000"/>
                <w:sz w:val="22"/>
                <w:szCs w:val="22"/>
              </w:rPr>
              <w:t>2021</w:t>
            </w:r>
          </w:p>
        </w:tc>
        <w:tc>
          <w:tcPr>
            <w:tcW w:w="1701" w:type="dxa"/>
            <w:shd w:val="clear" w:color="auto" w:fill="auto"/>
            <w:noWrap/>
            <w:vAlign w:val="center"/>
            <w:hideMark/>
          </w:tcPr>
          <w:p w14:paraId="6D349481"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October </w:t>
            </w:r>
          </w:p>
        </w:tc>
        <w:tc>
          <w:tcPr>
            <w:tcW w:w="1275" w:type="dxa"/>
            <w:shd w:val="clear" w:color="000000" w:fill="E8E583"/>
            <w:noWrap/>
            <w:vAlign w:val="bottom"/>
            <w:hideMark/>
          </w:tcPr>
          <w:p w14:paraId="1532158C"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102 </w:t>
            </w:r>
          </w:p>
        </w:tc>
        <w:tc>
          <w:tcPr>
            <w:tcW w:w="1701" w:type="dxa"/>
            <w:shd w:val="clear" w:color="000000" w:fill="FFE483"/>
            <w:noWrap/>
            <w:vAlign w:val="center"/>
            <w:hideMark/>
          </w:tcPr>
          <w:p w14:paraId="3D7158ED" w14:textId="77777777" w:rsidR="00697BAE" w:rsidRPr="00CA4F70" w:rsidRDefault="00697BAE">
            <w:pPr>
              <w:rPr>
                <w:rFonts w:ascii="Calibri" w:hAnsi="Calibri" w:cs="Calibri"/>
                <w:color w:val="000000"/>
                <w:sz w:val="22"/>
                <w:szCs w:val="22"/>
              </w:rPr>
            </w:pPr>
            <w:r w:rsidRPr="00CA4F70">
              <w:rPr>
                <w:rFonts w:ascii="Calibri" w:hAnsi="Calibri" w:cs="Calibri"/>
                <w:color w:val="000000"/>
                <w:sz w:val="22"/>
                <w:szCs w:val="22"/>
              </w:rPr>
              <w:t xml:space="preserve"> $           29.41 </w:t>
            </w:r>
          </w:p>
        </w:tc>
      </w:tr>
    </w:tbl>
    <w:p w14:paraId="24341043" w14:textId="77777777" w:rsidR="009E6F68" w:rsidRPr="00CA4F70" w:rsidRDefault="009E6F68" w:rsidP="0001351E">
      <w:pPr>
        <w:spacing w:line="480" w:lineRule="auto"/>
        <w:rPr>
          <w:rFonts w:ascii="Calibri" w:hAnsi="Calibri" w:cs="Calibri"/>
          <w:b/>
          <w:bCs/>
          <w:sz w:val="22"/>
          <w:szCs w:val="22"/>
          <w:lang w:val="en-US"/>
        </w:rPr>
      </w:pPr>
      <w:r w:rsidRPr="00A374FF">
        <w:rPr>
          <w:rFonts w:ascii="Calibri" w:hAnsi="Calibri" w:cs="Calibri"/>
          <w:b/>
          <w:bCs/>
          <w:sz w:val="22"/>
          <w:szCs w:val="22"/>
        </w:rPr>
        <w:lastRenderedPageBreak/>
        <w:t xml:space="preserve">Table </w:t>
      </w:r>
      <w:r w:rsidRPr="00CA4F70">
        <w:rPr>
          <w:rFonts w:ascii="Calibri" w:hAnsi="Calibri" w:cs="Calibri"/>
          <w:b/>
          <w:bCs/>
          <w:sz w:val="22"/>
          <w:szCs w:val="22"/>
          <w:lang w:val="en-US"/>
        </w:rPr>
        <w:t>7</w:t>
      </w:r>
    </w:p>
    <w:p w14:paraId="7C60AD82" w14:textId="228D8505" w:rsidR="009E6F68" w:rsidRPr="009E6F68" w:rsidRDefault="009E6F68" w:rsidP="009E6F68">
      <w:pPr>
        <w:spacing w:line="480" w:lineRule="auto"/>
        <w:rPr>
          <w:rFonts w:ascii="Calibri" w:hAnsi="Calibri" w:cs="Calibri"/>
          <w:i/>
          <w:iCs/>
          <w:sz w:val="22"/>
          <w:szCs w:val="22"/>
          <w:lang w:val="en-US"/>
        </w:rPr>
      </w:pPr>
      <w:r>
        <w:rPr>
          <w:rFonts w:ascii="Calibri" w:hAnsi="Calibri" w:cs="Calibri"/>
          <w:i/>
          <w:iCs/>
          <w:sz w:val="22"/>
          <w:szCs w:val="22"/>
          <w:lang w:val="en-US"/>
        </w:rPr>
        <w:t>Details</w:t>
      </w:r>
      <w:r w:rsidRPr="00155050">
        <w:rPr>
          <w:rFonts w:ascii="Calibri" w:hAnsi="Calibri" w:cs="Calibri"/>
          <w:i/>
          <w:iCs/>
          <w:sz w:val="22"/>
          <w:szCs w:val="22"/>
          <w:lang w:val="en-US"/>
        </w:rPr>
        <w:t xml:space="preserve"> of </w:t>
      </w:r>
      <w:r>
        <w:rPr>
          <w:rFonts w:ascii="Calibri" w:hAnsi="Calibri" w:cs="Calibri"/>
          <w:i/>
          <w:iCs/>
          <w:sz w:val="22"/>
          <w:szCs w:val="22"/>
        </w:rPr>
        <w:t xml:space="preserve">Each </w:t>
      </w:r>
      <w:r w:rsidRPr="00634315">
        <w:rPr>
          <w:rFonts w:ascii="Calibri" w:hAnsi="Calibri" w:cs="Calibri"/>
          <w:i/>
          <w:iCs/>
          <w:sz w:val="22"/>
          <w:szCs w:val="22"/>
          <w:lang w:val="en-US"/>
        </w:rPr>
        <w:t xml:space="preserve">Advertising </w:t>
      </w:r>
      <w:r>
        <w:rPr>
          <w:rFonts w:ascii="Calibri" w:hAnsi="Calibri" w:cs="Calibri"/>
          <w:i/>
          <w:iCs/>
          <w:sz w:val="22"/>
          <w:szCs w:val="22"/>
        </w:rPr>
        <w:t>Campaign</w:t>
      </w:r>
      <w:r>
        <w:rPr>
          <w:rFonts w:ascii="Calibri" w:hAnsi="Calibri" w:cs="Calibri"/>
          <w:i/>
          <w:iCs/>
          <w:sz w:val="22"/>
          <w:szCs w:val="22"/>
          <w:lang w:val="en-US"/>
        </w:rPr>
        <w:t xml:space="preserve"> Continued</w:t>
      </w:r>
    </w:p>
    <w:tbl>
      <w:tblPr>
        <w:tblW w:w="9072" w:type="dxa"/>
        <w:tblBorders>
          <w:top w:val="single" w:sz="4" w:space="0" w:color="auto"/>
          <w:bottom w:val="single" w:sz="4" w:space="0" w:color="auto"/>
          <w:insideH w:val="single" w:sz="4" w:space="0" w:color="auto"/>
        </w:tblBorders>
        <w:tblLook w:val="04A0" w:firstRow="1" w:lastRow="0" w:firstColumn="1" w:lastColumn="0" w:noHBand="0" w:noVBand="1"/>
      </w:tblPr>
      <w:tblGrid>
        <w:gridCol w:w="559"/>
        <w:gridCol w:w="1426"/>
        <w:gridCol w:w="1559"/>
        <w:gridCol w:w="851"/>
        <w:gridCol w:w="1701"/>
        <w:gridCol w:w="1275"/>
        <w:gridCol w:w="1701"/>
      </w:tblGrid>
      <w:tr w:rsidR="009E6F68" w:rsidRPr="00CA4F70" w14:paraId="3D952FC0" w14:textId="77777777" w:rsidTr="0001351E">
        <w:trPr>
          <w:trHeight w:val="320"/>
        </w:trPr>
        <w:tc>
          <w:tcPr>
            <w:tcW w:w="559" w:type="dxa"/>
            <w:shd w:val="clear" w:color="auto" w:fill="auto"/>
            <w:noWrap/>
            <w:vAlign w:val="bottom"/>
            <w:hideMark/>
          </w:tcPr>
          <w:p w14:paraId="36711EB5"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22</w:t>
            </w:r>
          </w:p>
        </w:tc>
        <w:tc>
          <w:tcPr>
            <w:tcW w:w="1426" w:type="dxa"/>
            <w:shd w:val="clear" w:color="auto" w:fill="auto"/>
            <w:noWrap/>
            <w:vAlign w:val="bottom"/>
            <w:hideMark/>
          </w:tcPr>
          <w:p w14:paraId="2CB3D8B3"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05/11/21</w:t>
            </w:r>
          </w:p>
        </w:tc>
        <w:tc>
          <w:tcPr>
            <w:tcW w:w="1559" w:type="dxa"/>
            <w:shd w:val="clear" w:color="auto" w:fill="auto"/>
            <w:noWrap/>
            <w:vAlign w:val="bottom"/>
            <w:hideMark/>
          </w:tcPr>
          <w:p w14:paraId="0A8D27CB"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 xml:space="preserve"> $1,500.00 </w:t>
            </w:r>
          </w:p>
        </w:tc>
        <w:tc>
          <w:tcPr>
            <w:tcW w:w="851" w:type="dxa"/>
            <w:shd w:val="clear" w:color="auto" w:fill="auto"/>
            <w:noWrap/>
            <w:vAlign w:val="center"/>
            <w:hideMark/>
          </w:tcPr>
          <w:p w14:paraId="643C4546"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2021</w:t>
            </w:r>
          </w:p>
        </w:tc>
        <w:tc>
          <w:tcPr>
            <w:tcW w:w="1701" w:type="dxa"/>
            <w:shd w:val="clear" w:color="auto" w:fill="auto"/>
            <w:noWrap/>
            <w:vAlign w:val="center"/>
            <w:hideMark/>
          </w:tcPr>
          <w:p w14:paraId="773A86E9"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November </w:t>
            </w:r>
          </w:p>
        </w:tc>
        <w:tc>
          <w:tcPr>
            <w:tcW w:w="1275" w:type="dxa"/>
            <w:shd w:val="clear" w:color="000000" w:fill="EDE683"/>
            <w:noWrap/>
            <w:vAlign w:val="bottom"/>
            <w:hideMark/>
          </w:tcPr>
          <w:p w14:paraId="1B569BD9"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94 </w:t>
            </w:r>
          </w:p>
        </w:tc>
        <w:tc>
          <w:tcPr>
            <w:tcW w:w="1701" w:type="dxa"/>
            <w:shd w:val="clear" w:color="000000" w:fill="EBE582"/>
            <w:noWrap/>
            <w:vAlign w:val="center"/>
            <w:hideMark/>
          </w:tcPr>
          <w:p w14:paraId="64A58967"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           15.96 </w:t>
            </w:r>
          </w:p>
        </w:tc>
      </w:tr>
      <w:tr w:rsidR="009E6F68" w:rsidRPr="00CA4F70" w14:paraId="69F7AB8F" w14:textId="77777777" w:rsidTr="0001351E">
        <w:trPr>
          <w:trHeight w:val="320"/>
        </w:trPr>
        <w:tc>
          <w:tcPr>
            <w:tcW w:w="559" w:type="dxa"/>
            <w:shd w:val="clear" w:color="auto" w:fill="auto"/>
            <w:noWrap/>
            <w:vAlign w:val="bottom"/>
            <w:hideMark/>
          </w:tcPr>
          <w:p w14:paraId="1F55B1D8"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23</w:t>
            </w:r>
          </w:p>
        </w:tc>
        <w:tc>
          <w:tcPr>
            <w:tcW w:w="1426" w:type="dxa"/>
            <w:shd w:val="clear" w:color="auto" w:fill="auto"/>
            <w:noWrap/>
            <w:vAlign w:val="bottom"/>
            <w:hideMark/>
          </w:tcPr>
          <w:p w14:paraId="35945DD2"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15/11/21</w:t>
            </w:r>
          </w:p>
        </w:tc>
        <w:tc>
          <w:tcPr>
            <w:tcW w:w="1559" w:type="dxa"/>
            <w:shd w:val="clear" w:color="auto" w:fill="auto"/>
            <w:noWrap/>
            <w:vAlign w:val="bottom"/>
            <w:hideMark/>
          </w:tcPr>
          <w:p w14:paraId="17E01D87"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 xml:space="preserve"> $1,000.00 </w:t>
            </w:r>
          </w:p>
        </w:tc>
        <w:tc>
          <w:tcPr>
            <w:tcW w:w="851" w:type="dxa"/>
            <w:shd w:val="clear" w:color="auto" w:fill="auto"/>
            <w:noWrap/>
            <w:vAlign w:val="center"/>
            <w:hideMark/>
          </w:tcPr>
          <w:p w14:paraId="0BD98E86"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2021</w:t>
            </w:r>
          </w:p>
        </w:tc>
        <w:tc>
          <w:tcPr>
            <w:tcW w:w="1701" w:type="dxa"/>
            <w:shd w:val="clear" w:color="auto" w:fill="auto"/>
            <w:noWrap/>
            <w:vAlign w:val="center"/>
            <w:hideMark/>
          </w:tcPr>
          <w:p w14:paraId="343D7349"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November </w:t>
            </w:r>
          </w:p>
        </w:tc>
        <w:tc>
          <w:tcPr>
            <w:tcW w:w="1275" w:type="dxa"/>
            <w:shd w:val="clear" w:color="000000" w:fill="EDE683"/>
            <w:noWrap/>
            <w:vAlign w:val="bottom"/>
            <w:hideMark/>
          </w:tcPr>
          <w:p w14:paraId="347C91BC"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94 </w:t>
            </w:r>
          </w:p>
        </w:tc>
        <w:tc>
          <w:tcPr>
            <w:tcW w:w="1701" w:type="dxa"/>
            <w:shd w:val="clear" w:color="000000" w:fill="BDD880"/>
            <w:noWrap/>
            <w:vAlign w:val="center"/>
            <w:hideMark/>
          </w:tcPr>
          <w:p w14:paraId="29EFA773"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           10.64 </w:t>
            </w:r>
          </w:p>
        </w:tc>
      </w:tr>
      <w:tr w:rsidR="009E6F68" w:rsidRPr="00CA4F70" w14:paraId="36C9D6E8" w14:textId="77777777" w:rsidTr="0001351E">
        <w:trPr>
          <w:trHeight w:val="320"/>
        </w:trPr>
        <w:tc>
          <w:tcPr>
            <w:tcW w:w="559" w:type="dxa"/>
            <w:shd w:val="clear" w:color="auto" w:fill="auto"/>
            <w:noWrap/>
            <w:vAlign w:val="bottom"/>
            <w:hideMark/>
          </w:tcPr>
          <w:p w14:paraId="5D7D8369"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24</w:t>
            </w:r>
          </w:p>
        </w:tc>
        <w:tc>
          <w:tcPr>
            <w:tcW w:w="1426" w:type="dxa"/>
            <w:shd w:val="clear" w:color="auto" w:fill="auto"/>
            <w:noWrap/>
            <w:vAlign w:val="bottom"/>
            <w:hideMark/>
          </w:tcPr>
          <w:p w14:paraId="332733A7"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27/11/21</w:t>
            </w:r>
          </w:p>
        </w:tc>
        <w:tc>
          <w:tcPr>
            <w:tcW w:w="1559" w:type="dxa"/>
            <w:shd w:val="clear" w:color="auto" w:fill="auto"/>
            <w:noWrap/>
            <w:vAlign w:val="bottom"/>
            <w:hideMark/>
          </w:tcPr>
          <w:p w14:paraId="01F565B6"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 xml:space="preserve"> $1,500.00 </w:t>
            </w:r>
          </w:p>
        </w:tc>
        <w:tc>
          <w:tcPr>
            <w:tcW w:w="851" w:type="dxa"/>
            <w:shd w:val="clear" w:color="auto" w:fill="auto"/>
            <w:noWrap/>
            <w:vAlign w:val="center"/>
            <w:hideMark/>
          </w:tcPr>
          <w:p w14:paraId="3E4BBB01"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2021</w:t>
            </w:r>
          </w:p>
        </w:tc>
        <w:tc>
          <w:tcPr>
            <w:tcW w:w="1701" w:type="dxa"/>
            <w:shd w:val="clear" w:color="auto" w:fill="auto"/>
            <w:noWrap/>
            <w:vAlign w:val="center"/>
            <w:hideMark/>
          </w:tcPr>
          <w:p w14:paraId="7A51DE91"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December </w:t>
            </w:r>
          </w:p>
        </w:tc>
        <w:tc>
          <w:tcPr>
            <w:tcW w:w="1275" w:type="dxa"/>
            <w:shd w:val="clear" w:color="000000" w:fill="FEDF81"/>
            <w:noWrap/>
            <w:vAlign w:val="bottom"/>
            <w:hideMark/>
          </w:tcPr>
          <w:p w14:paraId="31D46347"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54 </w:t>
            </w:r>
          </w:p>
        </w:tc>
        <w:tc>
          <w:tcPr>
            <w:tcW w:w="1701" w:type="dxa"/>
            <w:shd w:val="clear" w:color="000000" w:fill="FFE583"/>
            <w:noWrap/>
            <w:vAlign w:val="center"/>
            <w:hideMark/>
          </w:tcPr>
          <w:p w14:paraId="3BF16559"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           27.78 </w:t>
            </w:r>
          </w:p>
        </w:tc>
      </w:tr>
      <w:tr w:rsidR="009E6F68" w:rsidRPr="00CA4F70" w14:paraId="4B9386CB" w14:textId="77777777" w:rsidTr="0001351E">
        <w:trPr>
          <w:trHeight w:val="320"/>
        </w:trPr>
        <w:tc>
          <w:tcPr>
            <w:tcW w:w="559" w:type="dxa"/>
            <w:shd w:val="clear" w:color="auto" w:fill="auto"/>
            <w:noWrap/>
            <w:vAlign w:val="bottom"/>
            <w:hideMark/>
          </w:tcPr>
          <w:p w14:paraId="7846585F"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25</w:t>
            </w:r>
          </w:p>
        </w:tc>
        <w:tc>
          <w:tcPr>
            <w:tcW w:w="1426" w:type="dxa"/>
            <w:shd w:val="clear" w:color="auto" w:fill="auto"/>
            <w:noWrap/>
            <w:vAlign w:val="bottom"/>
            <w:hideMark/>
          </w:tcPr>
          <w:p w14:paraId="3DB92966"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11/12/21</w:t>
            </w:r>
          </w:p>
        </w:tc>
        <w:tc>
          <w:tcPr>
            <w:tcW w:w="1559" w:type="dxa"/>
            <w:shd w:val="clear" w:color="auto" w:fill="auto"/>
            <w:noWrap/>
            <w:vAlign w:val="bottom"/>
            <w:hideMark/>
          </w:tcPr>
          <w:p w14:paraId="037615AF"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 xml:space="preserve"> $2,000.00 </w:t>
            </w:r>
          </w:p>
        </w:tc>
        <w:tc>
          <w:tcPr>
            <w:tcW w:w="851" w:type="dxa"/>
            <w:shd w:val="clear" w:color="auto" w:fill="auto"/>
            <w:noWrap/>
            <w:vAlign w:val="center"/>
            <w:hideMark/>
          </w:tcPr>
          <w:p w14:paraId="642A9611"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2021</w:t>
            </w:r>
          </w:p>
        </w:tc>
        <w:tc>
          <w:tcPr>
            <w:tcW w:w="1701" w:type="dxa"/>
            <w:shd w:val="clear" w:color="auto" w:fill="auto"/>
            <w:noWrap/>
            <w:vAlign w:val="center"/>
            <w:hideMark/>
          </w:tcPr>
          <w:p w14:paraId="50CBEC8E"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December </w:t>
            </w:r>
          </w:p>
        </w:tc>
        <w:tc>
          <w:tcPr>
            <w:tcW w:w="1275" w:type="dxa"/>
            <w:shd w:val="clear" w:color="000000" w:fill="FEDF81"/>
            <w:noWrap/>
            <w:vAlign w:val="bottom"/>
            <w:hideMark/>
          </w:tcPr>
          <w:p w14:paraId="3A3EF062"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54 </w:t>
            </w:r>
          </w:p>
        </w:tc>
        <w:tc>
          <w:tcPr>
            <w:tcW w:w="1701" w:type="dxa"/>
            <w:shd w:val="clear" w:color="000000" w:fill="FFDF82"/>
            <w:noWrap/>
            <w:vAlign w:val="center"/>
            <w:hideMark/>
          </w:tcPr>
          <w:p w14:paraId="1B98AF8D"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           37.04 </w:t>
            </w:r>
          </w:p>
        </w:tc>
      </w:tr>
      <w:tr w:rsidR="009E6F68" w:rsidRPr="00CA4F70" w14:paraId="7C57F3FC" w14:textId="77777777" w:rsidTr="0001351E">
        <w:trPr>
          <w:trHeight w:val="320"/>
        </w:trPr>
        <w:tc>
          <w:tcPr>
            <w:tcW w:w="559" w:type="dxa"/>
            <w:shd w:val="clear" w:color="auto" w:fill="auto"/>
            <w:noWrap/>
            <w:vAlign w:val="bottom"/>
            <w:hideMark/>
          </w:tcPr>
          <w:p w14:paraId="75A6FA07"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26</w:t>
            </w:r>
          </w:p>
        </w:tc>
        <w:tc>
          <w:tcPr>
            <w:tcW w:w="1426" w:type="dxa"/>
            <w:shd w:val="clear" w:color="auto" w:fill="auto"/>
            <w:noWrap/>
            <w:vAlign w:val="bottom"/>
            <w:hideMark/>
          </w:tcPr>
          <w:p w14:paraId="21D2C80B"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06/01/22</w:t>
            </w:r>
          </w:p>
        </w:tc>
        <w:tc>
          <w:tcPr>
            <w:tcW w:w="1559" w:type="dxa"/>
            <w:shd w:val="clear" w:color="auto" w:fill="auto"/>
            <w:noWrap/>
            <w:vAlign w:val="bottom"/>
            <w:hideMark/>
          </w:tcPr>
          <w:p w14:paraId="2E511E3F"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 xml:space="preserve"> $2,080.00 </w:t>
            </w:r>
          </w:p>
        </w:tc>
        <w:tc>
          <w:tcPr>
            <w:tcW w:w="851" w:type="dxa"/>
            <w:shd w:val="clear" w:color="auto" w:fill="auto"/>
            <w:noWrap/>
            <w:vAlign w:val="center"/>
            <w:hideMark/>
          </w:tcPr>
          <w:p w14:paraId="79021EF7"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2022</w:t>
            </w:r>
          </w:p>
        </w:tc>
        <w:tc>
          <w:tcPr>
            <w:tcW w:w="1701" w:type="dxa"/>
            <w:shd w:val="clear" w:color="auto" w:fill="auto"/>
            <w:noWrap/>
            <w:vAlign w:val="center"/>
            <w:hideMark/>
          </w:tcPr>
          <w:p w14:paraId="616ADFE4"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January </w:t>
            </w:r>
          </w:p>
        </w:tc>
        <w:tc>
          <w:tcPr>
            <w:tcW w:w="1275" w:type="dxa"/>
            <w:shd w:val="clear" w:color="000000" w:fill="F97D6E"/>
            <w:noWrap/>
            <w:vAlign w:val="bottom"/>
            <w:hideMark/>
          </w:tcPr>
          <w:p w14:paraId="5C1C18E6"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15 </w:t>
            </w:r>
          </w:p>
        </w:tc>
        <w:tc>
          <w:tcPr>
            <w:tcW w:w="1701" w:type="dxa"/>
            <w:shd w:val="clear" w:color="000000" w:fill="FB9C75"/>
            <w:noWrap/>
            <w:vAlign w:val="center"/>
            <w:hideMark/>
          </w:tcPr>
          <w:p w14:paraId="3CF41F0C"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        138.67 </w:t>
            </w:r>
          </w:p>
        </w:tc>
      </w:tr>
      <w:tr w:rsidR="009E6F68" w:rsidRPr="00CA4F70" w14:paraId="383D38B2" w14:textId="77777777" w:rsidTr="0001351E">
        <w:trPr>
          <w:trHeight w:val="320"/>
        </w:trPr>
        <w:tc>
          <w:tcPr>
            <w:tcW w:w="559" w:type="dxa"/>
            <w:shd w:val="clear" w:color="auto" w:fill="auto"/>
            <w:noWrap/>
            <w:vAlign w:val="bottom"/>
            <w:hideMark/>
          </w:tcPr>
          <w:p w14:paraId="55380893"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27</w:t>
            </w:r>
          </w:p>
        </w:tc>
        <w:tc>
          <w:tcPr>
            <w:tcW w:w="1426" w:type="dxa"/>
            <w:shd w:val="clear" w:color="auto" w:fill="auto"/>
            <w:noWrap/>
            <w:vAlign w:val="bottom"/>
            <w:hideMark/>
          </w:tcPr>
          <w:p w14:paraId="61ADDD52"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08/01/22</w:t>
            </w:r>
          </w:p>
        </w:tc>
        <w:tc>
          <w:tcPr>
            <w:tcW w:w="1559" w:type="dxa"/>
            <w:shd w:val="clear" w:color="auto" w:fill="auto"/>
            <w:noWrap/>
            <w:vAlign w:val="bottom"/>
            <w:hideMark/>
          </w:tcPr>
          <w:p w14:paraId="66107E89"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 xml:space="preserve"> $1,500.00 </w:t>
            </w:r>
          </w:p>
        </w:tc>
        <w:tc>
          <w:tcPr>
            <w:tcW w:w="851" w:type="dxa"/>
            <w:shd w:val="clear" w:color="auto" w:fill="auto"/>
            <w:noWrap/>
            <w:vAlign w:val="center"/>
            <w:hideMark/>
          </w:tcPr>
          <w:p w14:paraId="21D32F41"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2022</w:t>
            </w:r>
          </w:p>
        </w:tc>
        <w:tc>
          <w:tcPr>
            <w:tcW w:w="1701" w:type="dxa"/>
            <w:shd w:val="clear" w:color="auto" w:fill="auto"/>
            <w:noWrap/>
            <w:vAlign w:val="center"/>
            <w:hideMark/>
          </w:tcPr>
          <w:p w14:paraId="3DC89027"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January </w:t>
            </w:r>
          </w:p>
        </w:tc>
        <w:tc>
          <w:tcPr>
            <w:tcW w:w="1275" w:type="dxa"/>
            <w:shd w:val="clear" w:color="000000" w:fill="F97D6E"/>
            <w:noWrap/>
            <w:vAlign w:val="bottom"/>
            <w:hideMark/>
          </w:tcPr>
          <w:p w14:paraId="524F0334"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15 </w:t>
            </w:r>
          </w:p>
        </w:tc>
        <w:tc>
          <w:tcPr>
            <w:tcW w:w="1701" w:type="dxa"/>
            <w:shd w:val="clear" w:color="000000" w:fill="FDB57A"/>
            <w:noWrap/>
            <w:vAlign w:val="center"/>
            <w:hideMark/>
          </w:tcPr>
          <w:p w14:paraId="3C3AD654"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        100.00 </w:t>
            </w:r>
          </w:p>
        </w:tc>
      </w:tr>
      <w:tr w:rsidR="009E6F68" w:rsidRPr="00CA4F70" w14:paraId="40E6A055" w14:textId="77777777" w:rsidTr="0001351E">
        <w:trPr>
          <w:trHeight w:val="320"/>
        </w:trPr>
        <w:tc>
          <w:tcPr>
            <w:tcW w:w="559" w:type="dxa"/>
            <w:shd w:val="clear" w:color="auto" w:fill="auto"/>
            <w:noWrap/>
            <w:vAlign w:val="bottom"/>
            <w:hideMark/>
          </w:tcPr>
          <w:p w14:paraId="1FB4D8E3"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27</w:t>
            </w:r>
          </w:p>
        </w:tc>
        <w:tc>
          <w:tcPr>
            <w:tcW w:w="1426" w:type="dxa"/>
            <w:shd w:val="clear" w:color="auto" w:fill="auto"/>
            <w:noWrap/>
            <w:vAlign w:val="bottom"/>
            <w:hideMark/>
          </w:tcPr>
          <w:p w14:paraId="77F1363B"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08/01/22</w:t>
            </w:r>
          </w:p>
        </w:tc>
        <w:tc>
          <w:tcPr>
            <w:tcW w:w="1559" w:type="dxa"/>
            <w:shd w:val="clear" w:color="auto" w:fill="auto"/>
            <w:noWrap/>
            <w:vAlign w:val="bottom"/>
            <w:hideMark/>
          </w:tcPr>
          <w:p w14:paraId="7BBA775B"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 xml:space="preserve"> $1,500.00 </w:t>
            </w:r>
          </w:p>
        </w:tc>
        <w:tc>
          <w:tcPr>
            <w:tcW w:w="851" w:type="dxa"/>
            <w:shd w:val="clear" w:color="auto" w:fill="auto"/>
            <w:noWrap/>
            <w:vAlign w:val="center"/>
            <w:hideMark/>
          </w:tcPr>
          <w:p w14:paraId="3B81DD10"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2022</w:t>
            </w:r>
          </w:p>
        </w:tc>
        <w:tc>
          <w:tcPr>
            <w:tcW w:w="1701" w:type="dxa"/>
            <w:shd w:val="clear" w:color="auto" w:fill="auto"/>
            <w:noWrap/>
            <w:vAlign w:val="center"/>
            <w:hideMark/>
          </w:tcPr>
          <w:p w14:paraId="000A8429"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February </w:t>
            </w:r>
          </w:p>
        </w:tc>
        <w:tc>
          <w:tcPr>
            <w:tcW w:w="1275" w:type="dxa"/>
            <w:shd w:val="clear" w:color="000000" w:fill="F8696B"/>
            <w:noWrap/>
            <w:vAlign w:val="bottom"/>
            <w:hideMark/>
          </w:tcPr>
          <w:p w14:paraId="2E7CC81A"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7 </w:t>
            </w:r>
          </w:p>
        </w:tc>
        <w:tc>
          <w:tcPr>
            <w:tcW w:w="1701" w:type="dxa"/>
            <w:shd w:val="clear" w:color="000000" w:fill="F8696B"/>
            <w:noWrap/>
            <w:vAlign w:val="center"/>
            <w:hideMark/>
          </w:tcPr>
          <w:p w14:paraId="0415518F"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        214.29 </w:t>
            </w:r>
          </w:p>
        </w:tc>
      </w:tr>
      <w:tr w:rsidR="009E6F68" w:rsidRPr="00CA4F70" w14:paraId="3CD5D8A8" w14:textId="77777777" w:rsidTr="0001351E">
        <w:trPr>
          <w:trHeight w:val="320"/>
        </w:trPr>
        <w:tc>
          <w:tcPr>
            <w:tcW w:w="559" w:type="dxa"/>
            <w:shd w:val="clear" w:color="auto" w:fill="auto"/>
            <w:noWrap/>
            <w:vAlign w:val="bottom"/>
            <w:hideMark/>
          </w:tcPr>
          <w:p w14:paraId="6AA1BE5C"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28</w:t>
            </w:r>
          </w:p>
        </w:tc>
        <w:tc>
          <w:tcPr>
            <w:tcW w:w="1426" w:type="dxa"/>
            <w:shd w:val="clear" w:color="auto" w:fill="auto"/>
            <w:noWrap/>
            <w:vAlign w:val="bottom"/>
            <w:hideMark/>
          </w:tcPr>
          <w:p w14:paraId="5A10B553"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09/03/22</w:t>
            </w:r>
          </w:p>
        </w:tc>
        <w:tc>
          <w:tcPr>
            <w:tcW w:w="1559" w:type="dxa"/>
            <w:shd w:val="clear" w:color="auto" w:fill="auto"/>
            <w:noWrap/>
            <w:vAlign w:val="bottom"/>
            <w:hideMark/>
          </w:tcPr>
          <w:p w14:paraId="4E090C31"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 xml:space="preserve"> $1,000.00 </w:t>
            </w:r>
          </w:p>
        </w:tc>
        <w:tc>
          <w:tcPr>
            <w:tcW w:w="851" w:type="dxa"/>
            <w:shd w:val="clear" w:color="auto" w:fill="auto"/>
            <w:noWrap/>
            <w:vAlign w:val="center"/>
            <w:hideMark/>
          </w:tcPr>
          <w:p w14:paraId="4C2581E0"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2022</w:t>
            </w:r>
          </w:p>
        </w:tc>
        <w:tc>
          <w:tcPr>
            <w:tcW w:w="1701" w:type="dxa"/>
            <w:shd w:val="clear" w:color="auto" w:fill="auto"/>
            <w:noWrap/>
            <w:vAlign w:val="center"/>
            <w:hideMark/>
          </w:tcPr>
          <w:p w14:paraId="55F4528E"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March </w:t>
            </w:r>
          </w:p>
        </w:tc>
        <w:tc>
          <w:tcPr>
            <w:tcW w:w="1275" w:type="dxa"/>
            <w:shd w:val="clear" w:color="000000" w:fill="FEE282"/>
            <w:noWrap/>
            <w:vAlign w:val="bottom"/>
            <w:hideMark/>
          </w:tcPr>
          <w:p w14:paraId="190FE5CF"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55 </w:t>
            </w:r>
          </w:p>
        </w:tc>
        <w:tc>
          <w:tcPr>
            <w:tcW w:w="1701" w:type="dxa"/>
            <w:shd w:val="clear" w:color="000000" w:fill="FFEB84"/>
            <w:noWrap/>
            <w:vAlign w:val="center"/>
            <w:hideMark/>
          </w:tcPr>
          <w:p w14:paraId="11EFEFF9"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           18.18 </w:t>
            </w:r>
          </w:p>
        </w:tc>
      </w:tr>
      <w:tr w:rsidR="009E6F68" w:rsidRPr="00CA4F70" w14:paraId="78503E14" w14:textId="77777777" w:rsidTr="0001351E">
        <w:trPr>
          <w:trHeight w:val="320"/>
        </w:trPr>
        <w:tc>
          <w:tcPr>
            <w:tcW w:w="559" w:type="dxa"/>
            <w:shd w:val="clear" w:color="auto" w:fill="auto"/>
            <w:noWrap/>
            <w:vAlign w:val="bottom"/>
            <w:hideMark/>
          </w:tcPr>
          <w:p w14:paraId="72E57D85"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28</w:t>
            </w:r>
          </w:p>
        </w:tc>
        <w:tc>
          <w:tcPr>
            <w:tcW w:w="1426" w:type="dxa"/>
            <w:shd w:val="clear" w:color="auto" w:fill="auto"/>
            <w:noWrap/>
            <w:vAlign w:val="bottom"/>
            <w:hideMark/>
          </w:tcPr>
          <w:p w14:paraId="690D4502"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09/03/22</w:t>
            </w:r>
          </w:p>
        </w:tc>
        <w:tc>
          <w:tcPr>
            <w:tcW w:w="1559" w:type="dxa"/>
            <w:shd w:val="clear" w:color="auto" w:fill="auto"/>
            <w:noWrap/>
            <w:vAlign w:val="bottom"/>
            <w:hideMark/>
          </w:tcPr>
          <w:p w14:paraId="3D1D5AEF"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 xml:space="preserve"> $1,000.00 </w:t>
            </w:r>
          </w:p>
        </w:tc>
        <w:tc>
          <w:tcPr>
            <w:tcW w:w="851" w:type="dxa"/>
            <w:shd w:val="clear" w:color="auto" w:fill="auto"/>
            <w:noWrap/>
            <w:vAlign w:val="center"/>
            <w:hideMark/>
          </w:tcPr>
          <w:p w14:paraId="2A364A4F"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2022</w:t>
            </w:r>
          </w:p>
        </w:tc>
        <w:tc>
          <w:tcPr>
            <w:tcW w:w="1701" w:type="dxa"/>
            <w:shd w:val="clear" w:color="auto" w:fill="auto"/>
            <w:noWrap/>
            <w:vAlign w:val="center"/>
            <w:hideMark/>
          </w:tcPr>
          <w:p w14:paraId="7FCD771C"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April </w:t>
            </w:r>
          </w:p>
        </w:tc>
        <w:tc>
          <w:tcPr>
            <w:tcW w:w="1275" w:type="dxa"/>
            <w:shd w:val="clear" w:color="000000" w:fill="FDD57F"/>
            <w:noWrap/>
            <w:vAlign w:val="bottom"/>
            <w:hideMark/>
          </w:tcPr>
          <w:p w14:paraId="085F7924"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50 </w:t>
            </w:r>
          </w:p>
        </w:tc>
        <w:tc>
          <w:tcPr>
            <w:tcW w:w="1701" w:type="dxa"/>
            <w:shd w:val="clear" w:color="000000" w:fill="FFEA84"/>
            <w:noWrap/>
            <w:vAlign w:val="center"/>
            <w:hideMark/>
          </w:tcPr>
          <w:p w14:paraId="51B7193E"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           20.00 </w:t>
            </w:r>
          </w:p>
        </w:tc>
      </w:tr>
      <w:tr w:rsidR="009E6F68" w:rsidRPr="00CA4F70" w14:paraId="772B9D54" w14:textId="77777777" w:rsidTr="0001351E">
        <w:trPr>
          <w:trHeight w:val="320"/>
        </w:trPr>
        <w:tc>
          <w:tcPr>
            <w:tcW w:w="559" w:type="dxa"/>
            <w:shd w:val="clear" w:color="auto" w:fill="auto"/>
            <w:noWrap/>
            <w:vAlign w:val="bottom"/>
            <w:hideMark/>
          </w:tcPr>
          <w:p w14:paraId="396A8E4F"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28</w:t>
            </w:r>
          </w:p>
        </w:tc>
        <w:tc>
          <w:tcPr>
            <w:tcW w:w="1426" w:type="dxa"/>
            <w:shd w:val="clear" w:color="auto" w:fill="auto"/>
            <w:noWrap/>
            <w:vAlign w:val="bottom"/>
            <w:hideMark/>
          </w:tcPr>
          <w:p w14:paraId="47E24F14"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09/03/22</w:t>
            </w:r>
          </w:p>
        </w:tc>
        <w:tc>
          <w:tcPr>
            <w:tcW w:w="1559" w:type="dxa"/>
            <w:shd w:val="clear" w:color="auto" w:fill="auto"/>
            <w:noWrap/>
            <w:vAlign w:val="bottom"/>
            <w:hideMark/>
          </w:tcPr>
          <w:p w14:paraId="50009F10"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 xml:space="preserve"> $1,000.00 </w:t>
            </w:r>
          </w:p>
        </w:tc>
        <w:tc>
          <w:tcPr>
            <w:tcW w:w="851" w:type="dxa"/>
            <w:shd w:val="clear" w:color="auto" w:fill="auto"/>
            <w:noWrap/>
            <w:vAlign w:val="center"/>
            <w:hideMark/>
          </w:tcPr>
          <w:p w14:paraId="42E2F8C3"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2022</w:t>
            </w:r>
          </w:p>
        </w:tc>
        <w:tc>
          <w:tcPr>
            <w:tcW w:w="1701" w:type="dxa"/>
            <w:shd w:val="clear" w:color="auto" w:fill="auto"/>
            <w:noWrap/>
            <w:vAlign w:val="center"/>
            <w:hideMark/>
          </w:tcPr>
          <w:p w14:paraId="186E236A"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May </w:t>
            </w:r>
          </w:p>
        </w:tc>
        <w:tc>
          <w:tcPr>
            <w:tcW w:w="1275" w:type="dxa"/>
            <w:shd w:val="clear" w:color="000000" w:fill="FEEB84"/>
            <w:noWrap/>
            <w:vAlign w:val="bottom"/>
            <w:hideMark/>
          </w:tcPr>
          <w:p w14:paraId="5451536D"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62 </w:t>
            </w:r>
          </w:p>
        </w:tc>
        <w:tc>
          <w:tcPr>
            <w:tcW w:w="1701" w:type="dxa"/>
            <w:shd w:val="clear" w:color="000000" w:fill="EDE582"/>
            <w:noWrap/>
            <w:vAlign w:val="center"/>
            <w:hideMark/>
          </w:tcPr>
          <w:p w14:paraId="4EFA6619"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           16.13 </w:t>
            </w:r>
          </w:p>
        </w:tc>
      </w:tr>
      <w:tr w:rsidR="009E6F68" w:rsidRPr="00CA4F70" w14:paraId="191B58E8" w14:textId="77777777" w:rsidTr="0001351E">
        <w:trPr>
          <w:trHeight w:val="320"/>
        </w:trPr>
        <w:tc>
          <w:tcPr>
            <w:tcW w:w="559" w:type="dxa"/>
            <w:shd w:val="clear" w:color="auto" w:fill="auto"/>
            <w:noWrap/>
            <w:vAlign w:val="bottom"/>
            <w:hideMark/>
          </w:tcPr>
          <w:p w14:paraId="5F3F8DF5"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29</w:t>
            </w:r>
          </w:p>
        </w:tc>
        <w:tc>
          <w:tcPr>
            <w:tcW w:w="1426" w:type="dxa"/>
            <w:shd w:val="clear" w:color="auto" w:fill="auto"/>
            <w:noWrap/>
            <w:vAlign w:val="bottom"/>
            <w:hideMark/>
          </w:tcPr>
          <w:p w14:paraId="2435E651"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24/05/22</w:t>
            </w:r>
          </w:p>
        </w:tc>
        <w:tc>
          <w:tcPr>
            <w:tcW w:w="1559" w:type="dxa"/>
            <w:shd w:val="clear" w:color="auto" w:fill="auto"/>
            <w:noWrap/>
            <w:vAlign w:val="bottom"/>
            <w:hideMark/>
          </w:tcPr>
          <w:p w14:paraId="42D183FF"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 xml:space="preserve"> $   450.00 </w:t>
            </w:r>
          </w:p>
        </w:tc>
        <w:tc>
          <w:tcPr>
            <w:tcW w:w="851" w:type="dxa"/>
            <w:shd w:val="clear" w:color="auto" w:fill="auto"/>
            <w:noWrap/>
            <w:vAlign w:val="center"/>
            <w:hideMark/>
          </w:tcPr>
          <w:p w14:paraId="7AC1ADEB"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2022</w:t>
            </w:r>
          </w:p>
        </w:tc>
        <w:tc>
          <w:tcPr>
            <w:tcW w:w="1701" w:type="dxa"/>
            <w:shd w:val="clear" w:color="auto" w:fill="auto"/>
            <w:noWrap/>
            <w:vAlign w:val="center"/>
            <w:hideMark/>
          </w:tcPr>
          <w:p w14:paraId="7339F9DE"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June </w:t>
            </w:r>
          </w:p>
        </w:tc>
        <w:tc>
          <w:tcPr>
            <w:tcW w:w="1275" w:type="dxa"/>
            <w:shd w:val="clear" w:color="000000" w:fill="FAEA84"/>
            <w:noWrap/>
            <w:vAlign w:val="bottom"/>
            <w:hideMark/>
          </w:tcPr>
          <w:p w14:paraId="1233B043"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68 </w:t>
            </w:r>
          </w:p>
        </w:tc>
        <w:tc>
          <w:tcPr>
            <w:tcW w:w="1701" w:type="dxa"/>
            <w:shd w:val="clear" w:color="000000" w:fill="9BCE7E"/>
            <w:noWrap/>
            <w:vAlign w:val="center"/>
            <w:hideMark/>
          </w:tcPr>
          <w:p w14:paraId="63FDC27E"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              6.62 </w:t>
            </w:r>
          </w:p>
        </w:tc>
      </w:tr>
      <w:tr w:rsidR="009E6F68" w:rsidRPr="00CA4F70" w14:paraId="152A28D5" w14:textId="77777777" w:rsidTr="0001351E">
        <w:trPr>
          <w:trHeight w:val="320"/>
        </w:trPr>
        <w:tc>
          <w:tcPr>
            <w:tcW w:w="559" w:type="dxa"/>
            <w:shd w:val="clear" w:color="auto" w:fill="auto"/>
            <w:noWrap/>
            <w:vAlign w:val="bottom"/>
            <w:hideMark/>
          </w:tcPr>
          <w:p w14:paraId="492E7CCB"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30</w:t>
            </w:r>
          </w:p>
        </w:tc>
        <w:tc>
          <w:tcPr>
            <w:tcW w:w="1426" w:type="dxa"/>
            <w:shd w:val="clear" w:color="auto" w:fill="auto"/>
            <w:noWrap/>
            <w:vAlign w:val="bottom"/>
            <w:hideMark/>
          </w:tcPr>
          <w:p w14:paraId="177660A6"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24/05/22</w:t>
            </w:r>
          </w:p>
        </w:tc>
        <w:tc>
          <w:tcPr>
            <w:tcW w:w="1559" w:type="dxa"/>
            <w:shd w:val="clear" w:color="auto" w:fill="auto"/>
            <w:noWrap/>
            <w:vAlign w:val="bottom"/>
            <w:hideMark/>
          </w:tcPr>
          <w:p w14:paraId="33667F2C"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 xml:space="preserve"> $1,140.00 </w:t>
            </w:r>
          </w:p>
        </w:tc>
        <w:tc>
          <w:tcPr>
            <w:tcW w:w="851" w:type="dxa"/>
            <w:shd w:val="clear" w:color="auto" w:fill="auto"/>
            <w:noWrap/>
            <w:vAlign w:val="center"/>
            <w:hideMark/>
          </w:tcPr>
          <w:p w14:paraId="7E297DAB"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2022</w:t>
            </w:r>
          </w:p>
        </w:tc>
        <w:tc>
          <w:tcPr>
            <w:tcW w:w="1701" w:type="dxa"/>
            <w:shd w:val="clear" w:color="auto" w:fill="auto"/>
            <w:noWrap/>
            <w:vAlign w:val="center"/>
            <w:hideMark/>
          </w:tcPr>
          <w:p w14:paraId="18C6FC4A"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June </w:t>
            </w:r>
          </w:p>
        </w:tc>
        <w:tc>
          <w:tcPr>
            <w:tcW w:w="1275" w:type="dxa"/>
            <w:shd w:val="clear" w:color="000000" w:fill="FAEA84"/>
            <w:noWrap/>
            <w:vAlign w:val="bottom"/>
            <w:hideMark/>
          </w:tcPr>
          <w:p w14:paraId="24C95D67"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68 </w:t>
            </w:r>
          </w:p>
        </w:tc>
        <w:tc>
          <w:tcPr>
            <w:tcW w:w="1701" w:type="dxa"/>
            <w:shd w:val="clear" w:color="000000" w:fill="F2E783"/>
            <w:noWrap/>
            <w:vAlign w:val="center"/>
            <w:hideMark/>
          </w:tcPr>
          <w:p w14:paraId="5C110CF0"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           16.76 </w:t>
            </w:r>
          </w:p>
        </w:tc>
      </w:tr>
      <w:tr w:rsidR="009E6F68" w:rsidRPr="00CA4F70" w14:paraId="02FDC919" w14:textId="77777777" w:rsidTr="0001351E">
        <w:trPr>
          <w:trHeight w:val="320"/>
        </w:trPr>
        <w:tc>
          <w:tcPr>
            <w:tcW w:w="559" w:type="dxa"/>
            <w:shd w:val="clear" w:color="auto" w:fill="auto"/>
            <w:noWrap/>
            <w:vAlign w:val="bottom"/>
            <w:hideMark/>
          </w:tcPr>
          <w:p w14:paraId="0D6D3E76"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31</w:t>
            </w:r>
          </w:p>
        </w:tc>
        <w:tc>
          <w:tcPr>
            <w:tcW w:w="1426" w:type="dxa"/>
            <w:shd w:val="clear" w:color="auto" w:fill="auto"/>
            <w:noWrap/>
            <w:vAlign w:val="bottom"/>
            <w:hideMark/>
          </w:tcPr>
          <w:p w14:paraId="3301E87E"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13/06/22</w:t>
            </w:r>
          </w:p>
        </w:tc>
        <w:tc>
          <w:tcPr>
            <w:tcW w:w="1559" w:type="dxa"/>
            <w:shd w:val="clear" w:color="auto" w:fill="auto"/>
            <w:noWrap/>
            <w:vAlign w:val="bottom"/>
            <w:hideMark/>
          </w:tcPr>
          <w:p w14:paraId="6B410961"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 xml:space="preserve"> $1,000.00 </w:t>
            </w:r>
          </w:p>
        </w:tc>
        <w:tc>
          <w:tcPr>
            <w:tcW w:w="851" w:type="dxa"/>
            <w:shd w:val="clear" w:color="auto" w:fill="auto"/>
            <w:noWrap/>
            <w:vAlign w:val="center"/>
            <w:hideMark/>
          </w:tcPr>
          <w:p w14:paraId="3911C5C0"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2022</w:t>
            </w:r>
          </w:p>
        </w:tc>
        <w:tc>
          <w:tcPr>
            <w:tcW w:w="1701" w:type="dxa"/>
            <w:shd w:val="clear" w:color="auto" w:fill="auto"/>
            <w:noWrap/>
            <w:vAlign w:val="center"/>
            <w:hideMark/>
          </w:tcPr>
          <w:p w14:paraId="79DC25CC"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June </w:t>
            </w:r>
          </w:p>
        </w:tc>
        <w:tc>
          <w:tcPr>
            <w:tcW w:w="1275" w:type="dxa"/>
            <w:shd w:val="clear" w:color="000000" w:fill="FAEA84"/>
            <w:noWrap/>
            <w:vAlign w:val="bottom"/>
            <w:hideMark/>
          </w:tcPr>
          <w:p w14:paraId="0DA2F527"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68 </w:t>
            </w:r>
          </w:p>
        </w:tc>
        <w:tc>
          <w:tcPr>
            <w:tcW w:w="1701" w:type="dxa"/>
            <w:shd w:val="clear" w:color="000000" w:fill="E0E282"/>
            <w:noWrap/>
            <w:vAlign w:val="center"/>
            <w:hideMark/>
          </w:tcPr>
          <w:p w14:paraId="3FA39E54"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           14.71 </w:t>
            </w:r>
          </w:p>
        </w:tc>
      </w:tr>
      <w:tr w:rsidR="009E6F68" w:rsidRPr="00CA4F70" w14:paraId="0195B5DF" w14:textId="77777777" w:rsidTr="0001351E">
        <w:trPr>
          <w:trHeight w:val="320"/>
        </w:trPr>
        <w:tc>
          <w:tcPr>
            <w:tcW w:w="559" w:type="dxa"/>
            <w:shd w:val="clear" w:color="auto" w:fill="auto"/>
            <w:noWrap/>
            <w:vAlign w:val="bottom"/>
            <w:hideMark/>
          </w:tcPr>
          <w:p w14:paraId="5D18699F"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32</w:t>
            </w:r>
          </w:p>
        </w:tc>
        <w:tc>
          <w:tcPr>
            <w:tcW w:w="1426" w:type="dxa"/>
            <w:shd w:val="clear" w:color="auto" w:fill="auto"/>
            <w:noWrap/>
            <w:vAlign w:val="bottom"/>
            <w:hideMark/>
          </w:tcPr>
          <w:p w14:paraId="0C98D2AE"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20/06/22</w:t>
            </w:r>
          </w:p>
        </w:tc>
        <w:tc>
          <w:tcPr>
            <w:tcW w:w="1559" w:type="dxa"/>
            <w:shd w:val="clear" w:color="auto" w:fill="auto"/>
            <w:noWrap/>
            <w:vAlign w:val="bottom"/>
            <w:hideMark/>
          </w:tcPr>
          <w:p w14:paraId="5DD7267D"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 xml:space="preserve"> $1,500.00 </w:t>
            </w:r>
          </w:p>
        </w:tc>
        <w:tc>
          <w:tcPr>
            <w:tcW w:w="851" w:type="dxa"/>
            <w:shd w:val="clear" w:color="auto" w:fill="auto"/>
            <w:noWrap/>
            <w:vAlign w:val="center"/>
            <w:hideMark/>
          </w:tcPr>
          <w:p w14:paraId="21EC7BFA"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2022</w:t>
            </w:r>
          </w:p>
        </w:tc>
        <w:tc>
          <w:tcPr>
            <w:tcW w:w="1701" w:type="dxa"/>
            <w:shd w:val="clear" w:color="auto" w:fill="auto"/>
            <w:noWrap/>
            <w:vAlign w:val="center"/>
            <w:hideMark/>
          </w:tcPr>
          <w:p w14:paraId="085CF53F"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June </w:t>
            </w:r>
          </w:p>
        </w:tc>
        <w:tc>
          <w:tcPr>
            <w:tcW w:w="1275" w:type="dxa"/>
            <w:shd w:val="clear" w:color="000000" w:fill="FAEA84"/>
            <w:noWrap/>
            <w:vAlign w:val="bottom"/>
            <w:hideMark/>
          </w:tcPr>
          <w:p w14:paraId="71393A0A"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68 </w:t>
            </w:r>
          </w:p>
        </w:tc>
        <w:tc>
          <w:tcPr>
            <w:tcW w:w="1701" w:type="dxa"/>
            <w:shd w:val="clear" w:color="000000" w:fill="FFE984"/>
            <w:noWrap/>
            <w:vAlign w:val="center"/>
            <w:hideMark/>
          </w:tcPr>
          <w:p w14:paraId="3B748EC4"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           22.06 </w:t>
            </w:r>
          </w:p>
        </w:tc>
      </w:tr>
      <w:tr w:rsidR="009E6F68" w:rsidRPr="00CA4F70" w14:paraId="5D3D0CD9" w14:textId="77777777" w:rsidTr="0001351E">
        <w:trPr>
          <w:trHeight w:val="320"/>
        </w:trPr>
        <w:tc>
          <w:tcPr>
            <w:tcW w:w="559" w:type="dxa"/>
            <w:shd w:val="clear" w:color="auto" w:fill="auto"/>
            <w:noWrap/>
            <w:vAlign w:val="bottom"/>
            <w:hideMark/>
          </w:tcPr>
          <w:p w14:paraId="676ED61F"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33</w:t>
            </w:r>
          </w:p>
        </w:tc>
        <w:tc>
          <w:tcPr>
            <w:tcW w:w="1426" w:type="dxa"/>
            <w:shd w:val="clear" w:color="auto" w:fill="auto"/>
            <w:noWrap/>
            <w:vAlign w:val="bottom"/>
            <w:hideMark/>
          </w:tcPr>
          <w:p w14:paraId="22194040"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20/06/22</w:t>
            </w:r>
          </w:p>
        </w:tc>
        <w:tc>
          <w:tcPr>
            <w:tcW w:w="1559" w:type="dxa"/>
            <w:shd w:val="clear" w:color="auto" w:fill="auto"/>
            <w:noWrap/>
            <w:vAlign w:val="bottom"/>
            <w:hideMark/>
          </w:tcPr>
          <w:p w14:paraId="3DC2A626"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 xml:space="preserve"> $1,500.00 </w:t>
            </w:r>
          </w:p>
        </w:tc>
        <w:tc>
          <w:tcPr>
            <w:tcW w:w="851" w:type="dxa"/>
            <w:shd w:val="clear" w:color="auto" w:fill="auto"/>
            <w:noWrap/>
            <w:vAlign w:val="center"/>
            <w:hideMark/>
          </w:tcPr>
          <w:p w14:paraId="6F6CE3E8"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2022</w:t>
            </w:r>
          </w:p>
        </w:tc>
        <w:tc>
          <w:tcPr>
            <w:tcW w:w="1701" w:type="dxa"/>
            <w:shd w:val="clear" w:color="auto" w:fill="auto"/>
            <w:noWrap/>
            <w:vAlign w:val="center"/>
            <w:hideMark/>
          </w:tcPr>
          <w:p w14:paraId="3F702EE5"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June </w:t>
            </w:r>
          </w:p>
        </w:tc>
        <w:tc>
          <w:tcPr>
            <w:tcW w:w="1275" w:type="dxa"/>
            <w:shd w:val="clear" w:color="000000" w:fill="FAEA84"/>
            <w:noWrap/>
            <w:vAlign w:val="bottom"/>
            <w:hideMark/>
          </w:tcPr>
          <w:p w14:paraId="4DC3EB85"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68 </w:t>
            </w:r>
          </w:p>
        </w:tc>
        <w:tc>
          <w:tcPr>
            <w:tcW w:w="1701" w:type="dxa"/>
            <w:shd w:val="clear" w:color="000000" w:fill="FFE984"/>
            <w:noWrap/>
            <w:vAlign w:val="center"/>
            <w:hideMark/>
          </w:tcPr>
          <w:p w14:paraId="702F2F78"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           22.06 </w:t>
            </w:r>
          </w:p>
        </w:tc>
      </w:tr>
      <w:tr w:rsidR="009E6F68" w:rsidRPr="00CA4F70" w14:paraId="471A6045" w14:textId="77777777" w:rsidTr="0001351E">
        <w:trPr>
          <w:trHeight w:val="320"/>
        </w:trPr>
        <w:tc>
          <w:tcPr>
            <w:tcW w:w="559" w:type="dxa"/>
            <w:shd w:val="clear" w:color="auto" w:fill="auto"/>
            <w:noWrap/>
            <w:vAlign w:val="bottom"/>
            <w:hideMark/>
          </w:tcPr>
          <w:p w14:paraId="0A22BD39"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34</w:t>
            </w:r>
          </w:p>
        </w:tc>
        <w:tc>
          <w:tcPr>
            <w:tcW w:w="1426" w:type="dxa"/>
            <w:shd w:val="clear" w:color="auto" w:fill="auto"/>
            <w:noWrap/>
            <w:vAlign w:val="bottom"/>
            <w:hideMark/>
          </w:tcPr>
          <w:p w14:paraId="71C1E5C2"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07/07/22</w:t>
            </w:r>
          </w:p>
        </w:tc>
        <w:tc>
          <w:tcPr>
            <w:tcW w:w="1559" w:type="dxa"/>
            <w:shd w:val="clear" w:color="auto" w:fill="auto"/>
            <w:noWrap/>
            <w:vAlign w:val="bottom"/>
            <w:hideMark/>
          </w:tcPr>
          <w:p w14:paraId="36982A34"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 xml:space="preserve"> $2,083.00 </w:t>
            </w:r>
          </w:p>
        </w:tc>
        <w:tc>
          <w:tcPr>
            <w:tcW w:w="851" w:type="dxa"/>
            <w:shd w:val="clear" w:color="auto" w:fill="auto"/>
            <w:noWrap/>
            <w:vAlign w:val="center"/>
            <w:hideMark/>
          </w:tcPr>
          <w:p w14:paraId="0697E7EF"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2022</w:t>
            </w:r>
          </w:p>
        </w:tc>
        <w:tc>
          <w:tcPr>
            <w:tcW w:w="1701" w:type="dxa"/>
            <w:shd w:val="clear" w:color="auto" w:fill="auto"/>
            <w:noWrap/>
            <w:vAlign w:val="center"/>
            <w:hideMark/>
          </w:tcPr>
          <w:p w14:paraId="0CA9638A"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July </w:t>
            </w:r>
          </w:p>
        </w:tc>
        <w:tc>
          <w:tcPr>
            <w:tcW w:w="1275" w:type="dxa"/>
            <w:shd w:val="clear" w:color="000000" w:fill="FEDD81"/>
            <w:noWrap/>
            <w:vAlign w:val="bottom"/>
            <w:hideMark/>
          </w:tcPr>
          <w:p w14:paraId="595C62F3"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53 </w:t>
            </w:r>
          </w:p>
        </w:tc>
        <w:tc>
          <w:tcPr>
            <w:tcW w:w="1701" w:type="dxa"/>
            <w:shd w:val="clear" w:color="000000" w:fill="FFDD82"/>
            <w:noWrap/>
            <w:vAlign w:val="center"/>
            <w:hideMark/>
          </w:tcPr>
          <w:p w14:paraId="484CD87F"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           39.30 </w:t>
            </w:r>
          </w:p>
        </w:tc>
      </w:tr>
      <w:tr w:rsidR="009E6F68" w:rsidRPr="00CA4F70" w14:paraId="6DF09189" w14:textId="77777777" w:rsidTr="0001351E">
        <w:trPr>
          <w:trHeight w:val="320"/>
        </w:trPr>
        <w:tc>
          <w:tcPr>
            <w:tcW w:w="559" w:type="dxa"/>
            <w:shd w:val="clear" w:color="auto" w:fill="auto"/>
            <w:noWrap/>
            <w:vAlign w:val="bottom"/>
            <w:hideMark/>
          </w:tcPr>
          <w:p w14:paraId="59EC12A1"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34</w:t>
            </w:r>
          </w:p>
        </w:tc>
        <w:tc>
          <w:tcPr>
            <w:tcW w:w="1426" w:type="dxa"/>
            <w:shd w:val="clear" w:color="auto" w:fill="auto"/>
            <w:noWrap/>
            <w:vAlign w:val="bottom"/>
            <w:hideMark/>
          </w:tcPr>
          <w:p w14:paraId="509382FA"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07/07/22</w:t>
            </w:r>
          </w:p>
        </w:tc>
        <w:tc>
          <w:tcPr>
            <w:tcW w:w="1559" w:type="dxa"/>
            <w:shd w:val="clear" w:color="auto" w:fill="auto"/>
            <w:noWrap/>
            <w:vAlign w:val="bottom"/>
            <w:hideMark/>
          </w:tcPr>
          <w:p w14:paraId="46149E84"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 xml:space="preserve"> $2,083.00 </w:t>
            </w:r>
          </w:p>
        </w:tc>
        <w:tc>
          <w:tcPr>
            <w:tcW w:w="851" w:type="dxa"/>
            <w:shd w:val="clear" w:color="auto" w:fill="auto"/>
            <w:noWrap/>
            <w:vAlign w:val="center"/>
            <w:hideMark/>
          </w:tcPr>
          <w:p w14:paraId="201204CC"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2022</w:t>
            </w:r>
          </w:p>
        </w:tc>
        <w:tc>
          <w:tcPr>
            <w:tcW w:w="1701" w:type="dxa"/>
            <w:shd w:val="clear" w:color="auto" w:fill="auto"/>
            <w:noWrap/>
            <w:vAlign w:val="center"/>
            <w:hideMark/>
          </w:tcPr>
          <w:p w14:paraId="6E4ECD97"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August </w:t>
            </w:r>
          </w:p>
        </w:tc>
        <w:tc>
          <w:tcPr>
            <w:tcW w:w="1275" w:type="dxa"/>
            <w:shd w:val="clear" w:color="000000" w:fill="FCBE7B"/>
            <w:noWrap/>
            <w:vAlign w:val="bottom"/>
            <w:hideMark/>
          </w:tcPr>
          <w:p w14:paraId="6031FEA2"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41 </w:t>
            </w:r>
          </w:p>
        </w:tc>
        <w:tc>
          <w:tcPr>
            <w:tcW w:w="1701" w:type="dxa"/>
            <w:shd w:val="clear" w:color="000000" w:fill="FED680"/>
            <w:noWrap/>
            <w:vAlign w:val="center"/>
            <w:hideMark/>
          </w:tcPr>
          <w:p w14:paraId="79027287"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           50.80 </w:t>
            </w:r>
          </w:p>
        </w:tc>
      </w:tr>
      <w:tr w:rsidR="009E6F68" w:rsidRPr="00CA4F70" w14:paraId="28CDFCAB" w14:textId="77777777" w:rsidTr="0001351E">
        <w:trPr>
          <w:trHeight w:val="320"/>
        </w:trPr>
        <w:tc>
          <w:tcPr>
            <w:tcW w:w="559" w:type="dxa"/>
            <w:shd w:val="clear" w:color="auto" w:fill="auto"/>
            <w:noWrap/>
            <w:vAlign w:val="bottom"/>
            <w:hideMark/>
          </w:tcPr>
          <w:p w14:paraId="410C3592"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34</w:t>
            </w:r>
          </w:p>
        </w:tc>
        <w:tc>
          <w:tcPr>
            <w:tcW w:w="1426" w:type="dxa"/>
            <w:shd w:val="clear" w:color="auto" w:fill="auto"/>
            <w:noWrap/>
            <w:vAlign w:val="bottom"/>
            <w:hideMark/>
          </w:tcPr>
          <w:p w14:paraId="0C70052C"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07/07/22</w:t>
            </w:r>
          </w:p>
        </w:tc>
        <w:tc>
          <w:tcPr>
            <w:tcW w:w="1559" w:type="dxa"/>
            <w:shd w:val="clear" w:color="auto" w:fill="auto"/>
            <w:noWrap/>
            <w:vAlign w:val="bottom"/>
            <w:hideMark/>
          </w:tcPr>
          <w:p w14:paraId="40832860"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 xml:space="preserve"> $2,083.00 </w:t>
            </w:r>
          </w:p>
        </w:tc>
        <w:tc>
          <w:tcPr>
            <w:tcW w:w="851" w:type="dxa"/>
            <w:shd w:val="clear" w:color="auto" w:fill="auto"/>
            <w:noWrap/>
            <w:vAlign w:val="center"/>
            <w:hideMark/>
          </w:tcPr>
          <w:p w14:paraId="02B0B7FB"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2022</w:t>
            </w:r>
          </w:p>
        </w:tc>
        <w:tc>
          <w:tcPr>
            <w:tcW w:w="1701" w:type="dxa"/>
            <w:shd w:val="clear" w:color="auto" w:fill="auto"/>
            <w:noWrap/>
            <w:vAlign w:val="center"/>
            <w:hideMark/>
          </w:tcPr>
          <w:p w14:paraId="508EC823"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September </w:t>
            </w:r>
          </w:p>
        </w:tc>
        <w:tc>
          <w:tcPr>
            <w:tcW w:w="1275" w:type="dxa"/>
            <w:shd w:val="clear" w:color="000000" w:fill="FA9172"/>
            <w:noWrap/>
            <w:vAlign w:val="bottom"/>
            <w:hideMark/>
          </w:tcPr>
          <w:p w14:paraId="10A0CA26"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23 </w:t>
            </w:r>
          </w:p>
        </w:tc>
        <w:tc>
          <w:tcPr>
            <w:tcW w:w="1701" w:type="dxa"/>
            <w:shd w:val="clear" w:color="000000" w:fill="FDBC7B"/>
            <w:noWrap/>
            <w:vAlign w:val="center"/>
            <w:hideMark/>
          </w:tcPr>
          <w:p w14:paraId="0377DFB6"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           90.57 </w:t>
            </w:r>
          </w:p>
        </w:tc>
      </w:tr>
      <w:tr w:rsidR="009E6F68" w:rsidRPr="00CA4F70" w14:paraId="2C0F5D25" w14:textId="77777777" w:rsidTr="0001351E">
        <w:trPr>
          <w:trHeight w:val="320"/>
        </w:trPr>
        <w:tc>
          <w:tcPr>
            <w:tcW w:w="559" w:type="dxa"/>
            <w:shd w:val="clear" w:color="auto" w:fill="auto"/>
            <w:noWrap/>
            <w:vAlign w:val="bottom"/>
            <w:hideMark/>
          </w:tcPr>
          <w:p w14:paraId="016304C4"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35</w:t>
            </w:r>
          </w:p>
        </w:tc>
        <w:tc>
          <w:tcPr>
            <w:tcW w:w="1426" w:type="dxa"/>
            <w:shd w:val="clear" w:color="auto" w:fill="auto"/>
            <w:noWrap/>
            <w:vAlign w:val="bottom"/>
            <w:hideMark/>
          </w:tcPr>
          <w:p w14:paraId="4EBA821C"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22/09/22</w:t>
            </w:r>
          </w:p>
        </w:tc>
        <w:tc>
          <w:tcPr>
            <w:tcW w:w="1559" w:type="dxa"/>
            <w:shd w:val="clear" w:color="auto" w:fill="auto"/>
            <w:noWrap/>
            <w:vAlign w:val="bottom"/>
            <w:hideMark/>
          </w:tcPr>
          <w:p w14:paraId="641E3AC5"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 xml:space="preserve"> $   609.73 </w:t>
            </w:r>
          </w:p>
        </w:tc>
        <w:tc>
          <w:tcPr>
            <w:tcW w:w="851" w:type="dxa"/>
            <w:shd w:val="clear" w:color="auto" w:fill="auto"/>
            <w:noWrap/>
            <w:vAlign w:val="center"/>
            <w:hideMark/>
          </w:tcPr>
          <w:p w14:paraId="76C1919F"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2022</w:t>
            </w:r>
          </w:p>
        </w:tc>
        <w:tc>
          <w:tcPr>
            <w:tcW w:w="1701" w:type="dxa"/>
            <w:shd w:val="clear" w:color="auto" w:fill="auto"/>
            <w:noWrap/>
            <w:vAlign w:val="center"/>
            <w:hideMark/>
          </w:tcPr>
          <w:p w14:paraId="7AFC7CD7"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October </w:t>
            </w:r>
          </w:p>
        </w:tc>
        <w:tc>
          <w:tcPr>
            <w:tcW w:w="1275" w:type="dxa"/>
            <w:shd w:val="clear" w:color="000000" w:fill="F97D6E"/>
            <w:noWrap/>
            <w:vAlign w:val="bottom"/>
            <w:hideMark/>
          </w:tcPr>
          <w:p w14:paraId="434E3C84"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15 </w:t>
            </w:r>
          </w:p>
        </w:tc>
        <w:tc>
          <w:tcPr>
            <w:tcW w:w="1701" w:type="dxa"/>
            <w:shd w:val="clear" w:color="000000" w:fill="FFDD82"/>
            <w:noWrap/>
            <w:vAlign w:val="center"/>
            <w:hideMark/>
          </w:tcPr>
          <w:p w14:paraId="2B7469E6"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           40.65 </w:t>
            </w:r>
          </w:p>
        </w:tc>
      </w:tr>
      <w:tr w:rsidR="009E6F68" w:rsidRPr="00CA4F70" w14:paraId="081CC773" w14:textId="77777777" w:rsidTr="0001351E">
        <w:trPr>
          <w:trHeight w:val="320"/>
        </w:trPr>
        <w:tc>
          <w:tcPr>
            <w:tcW w:w="559" w:type="dxa"/>
            <w:shd w:val="clear" w:color="auto" w:fill="auto"/>
            <w:noWrap/>
            <w:vAlign w:val="bottom"/>
            <w:hideMark/>
          </w:tcPr>
          <w:p w14:paraId="64751DF2"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36</w:t>
            </w:r>
          </w:p>
        </w:tc>
        <w:tc>
          <w:tcPr>
            <w:tcW w:w="1426" w:type="dxa"/>
            <w:shd w:val="clear" w:color="auto" w:fill="auto"/>
            <w:noWrap/>
            <w:vAlign w:val="bottom"/>
            <w:hideMark/>
          </w:tcPr>
          <w:p w14:paraId="7C0AAE05"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04/11/22</w:t>
            </w:r>
          </w:p>
        </w:tc>
        <w:tc>
          <w:tcPr>
            <w:tcW w:w="1559" w:type="dxa"/>
            <w:shd w:val="clear" w:color="auto" w:fill="auto"/>
            <w:noWrap/>
            <w:vAlign w:val="bottom"/>
            <w:hideMark/>
          </w:tcPr>
          <w:p w14:paraId="40C2DF3E"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 xml:space="preserve"> $3,000.00 </w:t>
            </w:r>
          </w:p>
        </w:tc>
        <w:tc>
          <w:tcPr>
            <w:tcW w:w="851" w:type="dxa"/>
            <w:shd w:val="clear" w:color="auto" w:fill="auto"/>
            <w:noWrap/>
            <w:vAlign w:val="center"/>
            <w:hideMark/>
          </w:tcPr>
          <w:p w14:paraId="0EFB16E2"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2022</w:t>
            </w:r>
          </w:p>
        </w:tc>
        <w:tc>
          <w:tcPr>
            <w:tcW w:w="1701" w:type="dxa"/>
            <w:shd w:val="clear" w:color="auto" w:fill="auto"/>
            <w:noWrap/>
            <w:vAlign w:val="center"/>
            <w:hideMark/>
          </w:tcPr>
          <w:p w14:paraId="51A988E8"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November </w:t>
            </w:r>
          </w:p>
        </w:tc>
        <w:tc>
          <w:tcPr>
            <w:tcW w:w="1275" w:type="dxa"/>
            <w:shd w:val="clear" w:color="000000" w:fill="F97F6F"/>
            <w:noWrap/>
            <w:vAlign w:val="bottom"/>
            <w:hideMark/>
          </w:tcPr>
          <w:p w14:paraId="6FF61DF2"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16 </w:t>
            </w:r>
          </w:p>
        </w:tc>
        <w:tc>
          <w:tcPr>
            <w:tcW w:w="1701" w:type="dxa"/>
            <w:shd w:val="clear" w:color="000000" w:fill="F97B6F"/>
            <w:noWrap/>
            <w:vAlign w:val="center"/>
            <w:hideMark/>
          </w:tcPr>
          <w:p w14:paraId="4FE7BBCF"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        187.50 </w:t>
            </w:r>
          </w:p>
        </w:tc>
      </w:tr>
      <w:tr w:rsidR="009E6F68" w:rsidRPr="00CA4F70" w14:paraId="4D8BCA81" w14:textId="77777777" w:rsidTr="0001351E">
        <w:trPr>
          <w:trHeight w:val="320"/>
        </w:trPr>
        <w:tc>
          <w:tcPr>
            <w:tcW w:w="559" w:type="dxa"/>
            <w:shd w:val="clear" w:color="auto" w:fill="auto"/>
            <w:noWrap/>
            <w:vAlign w:val="bottom"/>
            <w:hideMark/>
          </w:tcPr>
          <w:p w14:paraId="531C32AF"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37</w:t>
            </w:r>
          </w:p>
        </w:tc>
        <w:tc>
          <w:tcPr>
            <w:tcW w:w="1426" w:type="dxa"/>
            <w:shd w:val="clear" w:color="auto" w:fill="auto"/>
            <w:noWrap/>
            <w:vAlign w:val="bottom"/>
            <w:hideMark/>
          </w:tcPr>
          <w:p w14:paraId="7BD14E58"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20/12/22</w:t>
            </w:r>
          </w:p>
        </w:tc>
        <w:tc>
          <w:tcPr>
            <w:tcW w:w="1559" w:type="dxa"/>
            <w:shd w:val="clear" w:color="auto" w:fill="auto"/>
            <w:noWrap/>
            <w:vAlign w:val="bottom"/>
            <w:hideMark/>
          </w:tcPr>
          <w:p w14:paraId="27B77FF4"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 xml:space="preserve"> $   880.00 </w:t>
            </w:r>
          </w:p>
        </w:tc>
        <w:tc>
          <w:tcPr>
            <w:tcW w:w="851" w:type="dxa"/>
            <w:shd w:val="clear" w:color="auto" w:fill="auto"/>
            <w:noWrap/>
            <w:vAlign w:val="center"/>
            <w:hideMark/>
          </w:tcPr>
          <w:p w14:paraId="45B48264"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2022</w:t>
            </w:r>
          </w:p>
        </w:tc>
        <w:tc>
          <w:tcPr>
            <w:tcW w:w="1701" w:type="dxa"/>
            <w:shd w:val="clear" w:color="auto" w:fill="auto"/>
            <w:noWrap/>
            <w:vAlign w:val="center"/>
            <w:hideMark/>
          </w:tcPr>
          <w:p w14:paraId="38FB0C7F"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December </w:t>
            </w:r>
          </w:p>
        </w:tc>
        <w:tc>
          <w:tcPr>
            <w:tcW w:w="1275" w:type="dxa"/>
            <w:shd w:val="clear" w:color="000000" w:fill="F98470"/>
            <w:noWrap/>
            <w:vAlign w:val="bottom"/>
            <w:hideMark/>
          </w:tcPr>
          <w:p w14:paraId="121B39A2"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18 </w:t>
            </w:r>
          </w:p>
        </w:tc>
        <w:tc>
          <w:tcPr>
            <w:tcW w:w="1701" w:type="dxa"/>
            <w:shd w:val="clear" w:color="000000" w:fill="FED781"/>
            <w:noWrap/>
            <w:vAlign w:val="center"/>
            <w:hideMark/>
          </w:tcPr>
          <w:p w14:paraId="397EB8FE"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           48.89 </w:t>
            </w:r>
          </w:p>
        </w:tc>
      </w:tr>
      <w:tr w:rsidR="009E6F68" w:rsidRPr="00CA4F70" w14:paraId="4671DA05" w14:textId="77777777" w:rsidTr="0001351E">
        <w:trPr>
          <w:trHeight w:val="320"/>
        </w:trPr>
        <w:tc>
          <w:tcPr>
            <w:tcW w:w="559" w:type="dxa"/>
            <w:shd w:val="clear" w:color="auto" w:fill="auto"/>
            <w:noWrap/>
            <w:vAlign w:val="bottom"/>
            <w:hideMark/>
          </w:tcPr>
          <w:p w14:paraId="06E495BA"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37</w:t>
            </w:r>
          </w:p>
        </w:tc>
        <w:tc>
          <w:tcPr>
            <w:tcW w:w="1426" w:type="dxa"/>
            <w:shd w:val="clear" w:color="auto" w:fill="auto"/>
            <w:noWrap/>
            <w:vAlign w:val="bottom"/>
            <w:hideMark/>
          </w:tcPr>
          <w:p w14:paraId="0A50B267"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20/12/22</w:t>
            </w:r>
          </w:p>
        </w:tc>
        <w:tc>
          <w:tcPr>
            <w:tcW w:w="1559" w:type="dxa"/>
            <w:shd w:val="clear" w:color="auto" w:fill="auto"/>
            <w:noWrap/>
            <w:vAlign w:val="bottom"/>
            <w:hideMark/>
          </w:tcPr>
          <w:p w14:paraId="54D8C4E0"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 xml:space="preserve"> $   880.00 </w:t>
            </w:r>
          </w:p>
        </w:tc>
        <w:tc>
          <w:tcPr>
            <w:tcW w:w="851" w:type="dxa"/>
            <w:shd w:val="clear" w:color="auto" w:fill="auto"/>
            <w:noWrap/>
            <w:vAlign w:val="center"/>
            <w:hideMark/>
          </w:tcPr>
          <w:p w14:paraId="1B05ACB4"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2023</w:t>
            </w:r>
          </w:p>
        </w:tc>
        <w:tc>
          <w:tcPr>
            <w:tcW w:w="1701" w:type="dxa"/>
            <w:shd w:val="clear" w:color="auto" w:fill="auto"/>
            <w:noWrap/>
            <w:vAlign w:val="center"/>
            <w:hideMark/>
          </w:tcPr>
          <w:p w14:paraId="43BF3B60"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January </w:t>
            </w:r>
          </w:p>
        </w:tc>
        <w:tc>
          <w:tcPr>
            <w:tcW w:w="1275" w:type="dxa"/>
            <w:shd w:val="clear" w:color="000000" w:fill="FAA075"/>
            <w:noWrap/>
            <w:vAlign w:val="bottom"/>
            <w:hideMark/>
          </w:tcPr>
          <w:p w14:paraId="1A559E61"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29 </w:t>
            </w:r>
          </w:p>
        </w:tc>
        <w:tc>
          <w:tcPr>
            <w:tcW w:w="1701" w:type="dxa"/>
            <w:shd w:val="clear" w:color="000000" w:fill="FFE383"/>
            <w:noWrap/>
            <w:vAlign w:val="center"/>
            <w:hideMark/>
          </w:tcPr>
          <w:p w14:paraId="61A9B42C"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           30.34 </w:t>
            </w:r>
          </w:p>
        </w:tc>
      </w:tr>
      <w:tr w:rsidR="009E6F68" w:rsidRPr="00CA4F70" w14:paraId="030B9AC0" w14:textId="77777777" w:rsidTr="0001351E">
        <w:trPr>
          <w:trHeight w:val="320"/>
        </w:trPr>
        <w:tc>
          <w:tcPr>
            <w:tcW w:w="559" w:type="dxa"/>
            <w:shd w:val="clear" w:color="auto" w:fill="auto"/>
            <w:noWrap/>
            <w:vAlign w:val="bottom"/>
            <w:hideMark/>
          </w:tcPr>
          <w:p w14:paraId="18C5CA16"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37</w:t>
            </w:r>
          </w:p>
        </w:tc>
        <w:tc>
          <w:tcPr>
            <w:tcW w:w="1426" w:type="dxa"/>
            <w:shd w:val="clear" w:color="auto" w:fill="auto"/>
            <w:noWrap/>
            <w:vAlign w:val="bottom"/>
            <w:hideMark/>
          </w:tcPr>
          <w:p w14:paraId="76E6606A"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20/12/22</w:t>
            </w:r>
          </w:p>
        </w:tc>
        <w:tc>
          <w:tcPr>
            <w:tcW w:w="1559" w:type="dxa"/>
            <w:shd w:val="clear" w:color="auto" w:fill="auto"/>
            <w:noWrap/>
            <w:vAlign w:val="bottom"/>
            <w:hideMark/>
          </w:tcPr>
          <w:p w14:paraId="7F0DCC13"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 xml:space="preserve"> $   880.00 </w:t>
            </w:r>
          </w:p>
        </w:tc>
        <w:tc>
          <w:tcPr>
            <w:tcW w:w="851" w:type="dxa"/>
            <w:shd w:val="clear" w:color="auto" w:fill="auto"/>
            <w:noWrap/>
            <w:vAlign w:val="center"/>
            <w:hideMark/>
          </w:tcPr>
          <w:p w14:paraId="4F5AE19F"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2023</w:t>
            </w:r>
          </w:p>
        </w:tc>
        <w:tc>
          <w:tcPr>
            <w:tcW w:w="1701" w:type="dxa"/>
            <w:shd w:val="clear" w:color="auto" w:fill="auto"/>
            <w:noWrap/>
            <w:vAlign w:val="center"/>
            <w:hideMark/>
          </w:tcPr>
          <w:p w14:paraId="6C8E802D"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February </w:t>
            </w:r>
          </w:p>
        </w:tc>
        <w:tc>
          <w:tcPr>
            <w:tcW w:w="1275" w:type="dxa"/>
            <w:shd w:val="clear" w:color="000000" w:fill="F98470"/>
            <w:noWrap/>
            <w:vAlign w:val="bottom"/>
            <w:hideMark/>
          </w:tcPr>
          <w:p w14:paraId="31D8425F"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18 </w:t>
            </w:r>
          </w:p>
        </w:tc>
        <w:tc>
          <w:tcPr>
            <w:tcW w:w="1701" w:type="dxa"/>
            <w:shd w:val="clear" w:color="000000" w:fill="FED781"/>
            <w:noWrap/>
            <w:vAlign w:val="center"/>
            <w:hideMark/>
          </w:tcPr>
          <w:p w14:paraId="50771273"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           48.89 </w:t>
            </w:r>
          </w:p>
        </w:tc>
      </w:tr>
      <w:tr w:rsidR="009E6F68" w:rsidRPr="00CA4F70" w14:paraId="3908747C" w14:textId="77777777" w:rsidTr="0001351E">
        <w:trPr>
          <w:trHeight w:val="320"/>
        </w:trPr>
        <w:tc>
          <w:tcPr>
            <w:tcW w:w="559" w:type="dxa"/>
            <w:shd w:val="clear" w:color="auto" w:fill="auto"/>
            <w:noWrap/>
            <w:vAlign w:val="bottom"/>
            <w:hideMark/>
          </w:tcPr>
          <w:p w14:paraId="6F3C6A79"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37</w:t>
            </w:r>
          </w:p>
        </w:tc>
        <w:tc>
          <w:tcPr>
            <w:tcW w:w="1426" w:type="dxa"/>
            <w:shd w:val="clear" w:color="auto" w:fill="auto"/>
            <w:noWrap/>
            <w:vAlign w:val="bottom"/>
            <w:hideMark/>
          </w:tcPr>
          <w:p w14:paraId="7BCDA309"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20/12/22</w:t>
            </w:r>
          </w:p>
        </w:tc>
        <w:tc>
          <w:tcPr>
            <w:tcW w:w="1559" w:type="dxa"/>
            <w:shd w:val="clear" w:color="auto" w:fill="auto"/>
            <w:noWrap/>
            <w:vAlign w:val="bottom"/>
            <w:hideMark/>
          </w:tcPr>
          <w:p w14:paraId="1AF48396"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 xml:space="preserve"> $   880.00 </w:t>
            </w:r>
          </w:p>
        </w:tc>
        <w:tc>
          <w:tcPr>
            <w:tcW w:w="851" w:type="dxa"/>
            <w:shd w:val="clear" w:color="auto" w:fill="auto"/>
            <w:noWrap/>
            <w:vAlign w:val="center"/>
            <w:hideMark/>
          </w:tcPr>
          <w:p w14:paraId="3168D9F3" w14:textId="77777777" w:rsidR="009E6F68" w:rsidRPr="00CA4F70" w:rsidRDefault="009E6F68" w:rsidP="0001351E">
            <w:pPr>
              <w:jc w:val="right"/>
              <w:rPr>
                <w:rFonts w:ascii="Calibri" w:hAnsi="Calibri" w:cs="Calibri"/>
                <w:color w:val="000000"/>
                <w:sz w:val="22"/>
                <w:szCs w:val="22"/>
              </w:rPr>
            </w:pPr>
            <w:r w:rsidRPr="00CA4F70">
              <w:rPr>
                <w:rFonts w:ascii="Calibri" w:hAnsi="Calibri" w:cs="Calibri"/>
                <w:color w:val="000000"/>
                <w:sz w:val="22"/>
                <w:szCs w:val="22"/>
              </w:rPr>
              <w:t>2023</w:t>
            </w:r>
          </w:p>
        </w:tc>
        <w:tc>
          <w:tcPr>
            <w:tcW w:w="1701" w:type="dxa"/>
            <w:shd w:val="clear" w:color="auto" w:fill="auto"/>
            <w:noWrap/>
            <w:vAlign w:val="center"/>
            <w:hideMark/>
          </w:tcPr>
          <w:p w14:paraId="1E7E0B8F"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March </w:t>
            </w:r>
          </w:p>
        </w:tc>
        <w:tc>
          <w:tcPr>
            <w:tcW w:w="1275" w:type="dxa"/>
            <w:shd w:val="clear" w:color="000000" w:fill="F8706C"/>
            <w:noWrap/>
            <w:vAlign w:val="bottom"/>
            <w:hideMark/>
          </w:tcPr>
          <w:p w14:paraId="648E1CFA"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10 </w:t>
            </w:r>
          </w:p>
        </w:tc>
        <w:tc>
          <w:tcPr>
            <w:tcW w:w="1701" w:type="dxa"/>
            <w:shd w:val="clear" w:color="000000" w:fill="FDBD7C"/>
            <w:noWrap/>
            <w:vAlign w:val="center"/>
            <w:hideMark/>
          </w:tcPr>
          <w:p w14:paraId="3AFA8D38" w14:textId="77777777" w:rsidR="009E6F68" w:rsidRPr="00CA4F70" w:rsidRDefault="009E6F68" w:rsidP="0001351E">
            <w:pPr>
              <w:rPr>
                <w:rFonts w:ascii="Calibri" w:hAnsi="Calibri" w:cs="Calibri"/>
                <w:color w:val="000000"/>
                <w:sz w:val="22"/>
                <w:szCs w:val="22"/>
              </w:rPr>
            </w:pPr>
            <w:r w:rsidRPr="00CA4F70">
              <w:rPr>
                <w:rFonts w:ascii="Calibri" w:hAnsi="Calibri" w:cs="Calibri"/>
                <w:color w:val="000000"/>
                <w:sz w:val="22"/>
                <w:szCs w:val="22"/>
              </w:rPr>
              <w:t xml:space="preserve"> $           88.00 </w:t>
            </w:r>
          </w:p>
        </w:tc>
      </w:tr>
    </w:tbl>
    <w:p w14:paraId="29176D2C" w14:textId="77777777" w:rsidR="009E6F68" w:rsidRDefault="00937812" w:rsidP="009E6F68">
      <w:pPr>
        <w:pStyle w:val="APA7"/>
        <w:spacing w:before="240"/>
        <w:ind w:firstLine="720"/>
      </w:pPr>
      <w:r>
        <w:t>Examining the</w:t>
      </w:r>
      <w:r w:rsidR="00A374FF" w:rsidRPr="00A374FF">
        <w:t xml:space="preserve"> last two columns, the colors should match indicating campaign effectiveness. If the "Number of items sold" column is in shades of green, it means there was a high volume of sales on that occasion. Similarly, if there is a green color in the last column, it indicates that the campaign was strategically invested in.</w:t>
      </w:r>
      <w:r w:rsidR="00631E94">
        <w:t xml:space="preserve"> </w:t>
      </w:r>
      <w:r w:rsidR="00A374FF" w:rsidRPr="00A374FF">
        <w:t xml:space="preserve">However, these colors and values are not entirely reliable during the period from May to October 2020 due to the pandemic phenomenon. Once again, very favorable values </w:t>
      </w:r>
      <w:r>
        <w:t xml:space="preserve">are seen </w:t>
      </w:r>
      <w:r w:rsidR="00A374FF" w:rsidRPr="00A374FF">
        <w:t>during these months of the year 2020.</w:t>
      </w:r>
    </w:p>
    <w:p w14:paraId="0D0E051A" w14:textId="376B43DE" w:rsidR="000855C1" w:rsidRDefault="00A374FF" w:rsidP="009E6F68">
      <w:pPr>
        <w:pStyle w:val="APA7"/>
        <w:spacing w:before="240"/>
        <w:ind w:firstLine="720"/>
      </w:pPr>
      <w:r w:rsidRPr="00A374FF">
        <w:lastRenderedPageBreak/>
        <w:t xml:space="preserve">Furthermore, as </w:t>
      </w:r>
      <w:r w:rsidR="005E110C">
        <w:t>it has been</w:t>
      </w:r>
      <w:r w:rsidRPr="00A374FF">
        <w:t xml:space="preserve"> previously observed in the analysis, it is necessary to have a consistent presence in campaigns to generate engagement, relevance on social media, and consequently increase the conversion rate. Despite the presence of a residual effect, </w:t>
      </w:r>
      <w:r w:rsidR="005E110C" w:rsidRPr="005E110C">
        <w:t>there is a six-month gap between campaigns</w:t>
      </w:r>
      <w:r w:rsidRPr="00A374FF">
        <w:t>, which is highly unlikely. It is important to note that the last campaign was in April before the pause until October.</w:t>
      </w:r>
    </w:p>
    <w:p w14:paraId="11277F71" w14:textId="1F753D76" w:rsidR="00275D0C" w:rsidRDefault="00631423" w:rsidP="00275D0C">
      <w:pPr>
        <w:pStyle w:val="APA7"/>
        <w:ind w:firstLine="720"/>
      </w:pPr>
      <w:r>
        <w:t>Apart from</w:t>
      </w:r>
      <w:r w:rsidR="00275D0C" w:rsidRPr="00275D0C">
        <w:t xml:space="preserve"> this </w:t>
      </w:r>
      <w:r w:rsidR="00C50D81" w:rsidRPr="00275D0C">
        <w:t>period</w:t>
      </w:r>
      <w:r w:rsidR="00275D0C" w:rsidRPr="00275D0C">
        <w:t xml:space="preserve">, it can be observed that the colors tend to be similar in the last two columns (see Table 7). The exception is at the beginning of the company, </w:t>
      </w:r>
      <w:r w:rsidR="005E110C">
        <w:t>where there is a</w:t>
      </w:r>
      <w:r w:rsidR="00275D0C" w:rsidRPr="00275D0C">
        <w:t xml:space="preserve"> low sales volume due to being new in the market and just starting the business. However, during this period, the cost per conversion remains relatively low and below the average, which is $32.2 MXN. This indicates that the effectiveness of these initial campaigns contributed to the image that the company projected initially, which in turn led to acquiring customers that facilitated the subsequent surge in sales.</w:t>
      </w:r>
    </w:p>
    <w:p w14:paraId="728AB59D" w14:textId="02C3FC71" w:rsidR="00943390" w:rsidRDefault="00044184" w:rsidP="00943390">
      <w:pPr>
        <w:pStyle w:val="APA7"/>
        <w:ind w:firstLine="720"/>
      </w:pPr>
      <w:r>
        <w:t xml:space="preserve">Looking at the last column (see Table 7), the </w:t>
      </w:r>
      <w:r w:rsidR="00275D0C" w:rsidRPr="00275D0C">
        <w:t>sales results of January and February 2022, low values marked in red can also be observed. After this downturn, from March to June 2022, figures remained low and below average, maintaining intermediate and positive values. It was not until July 2022 that sales significantly declined, reaching March 2023, where sales volume became very low once again. Here it is clear that the absence of promotion in digital marketing becomes an important factor for the company, as the last advertising campaign took place in December 2022.</w:t>
      </w:r>
      <w:r>
        <w:t xml:space="preserve"> Overall, the presence of this type of marketing has helped the sales of the company, </w:t>
      </w:r>
      <w:r w:rsidR="00C62ED1">
        <w:t>an</w:t>
      </w:r>
      <w:r w:rsidR="00C62ED1" w:rsidRPr="00C62ED1">
        <w:t>d other factors could have also influenced this process.</w:t>
      </w:r>
    </w:p>
    <w:p w14:paraId="33B82B28" w14:textId="3B5C688A" w:rsidR="009E6F68" w:rsidRDefault="009E6F68" w:rsidP="00943390">
      <w:pPr>
        <w:pStyle w:val="APA7"/>
        <w:ind w:firstLine="720"/>
      </w:pPr>
    </w:p>
    <w:p w14:paraId="632339CB" w14:textId="22569772" w:rsidR="009E6F68" w:rsidRDefault="009E6F68" w:rsidP="00943390">
      <w:pPr>
        <w:pStyle w:val="APA7"/>
        <w:ind w:firstLine="720"/>
      </w:pPr>
    </w:p>
    <w:p w14:paraId="6EFCC2C2" w14:textId="74E96268" w:rsidR="009E6F68" w:rsidRDefault="009E6F68" w:rsidP="00943390">
      <w:pPr>
        <w:pStyle w:val="APA7"/>
        <w:ind w:firstLine="720"/>
      </w:pPr>
    </w:p>
    <w:p w14:paraId="38712784" w14:textId="22717865" w:rsidR="009E6F68" w:rsidRDefault="009E6F68" w:rsidP="00943390">
      <w:pPr>
        <w:pStyle w:val="APA7"/>
        <w:ind w:firstLine="720"/>
      </w:pPr>
    </w:p>
    <w:p w14:paraId="76246F23" w14:textId="77777777" w:rsidR="009E6F68" w:rsidRPr="00275D0C" w:rsidRDefault="009E6F68" w:rsidP="00943390">
      <w:pPr>
        <w:pStyle w:val="APA7"/>
        <w:ind w:firstLine="720"/>
      </w:pPr>
    </w:p>
    <w:p w14:paraId="2EB6DFD1" w14:textId="50DAC60A" w:rsidR="00190800" w:rsidRPr="00576A11" w:rsidRDefault="00190800" w:rsidP="00943390">
      <w:pPr>
        <w:pStyle w:val="Heading1"/>
      </w:pPr>
      <w:bookmarkStart w:id="12" w:name="_Toc136526892"/>
      <w:r w:rsidRPr="00576A11">
        <w:lastRenderedPageBreak/>
        <w:t xml:space="preserve">Testing of </w:t>
      </w:r>
      <w:r w:rsidR="00D7733A" w:rsidRPr="00576A11">
        <w:t>Propositions</w:t>
      </w:r>
      <w:bookmarkEnd w:id="12"/>
    </w:p>
    <w:p w14:paraId="2EF3976C" w14:textId="77777777" w:rsidR="00E80DCE" w:rsidRDefault="00576A11" w:rsidP="00E80DCE">
      <w:pPr>
        <w:spacing w:line="480" w:lineRule="auto"/>
        <w:ind w:firstLine="720"/>
        <w:rPr>
          <w:rFonts w:ascii="Calibri" w:hAnsi="Calibri" w:cs="Calibri"/>
          <w:sz w:val="22"/>
          <w:szCs w:val="22"/>
          <w:lang w:val="en-US"/>
        </w:rPr>
      </w:pPr>
      <w:r w:rsidRPr="00576A11">
        <w:rPr>
          <w:rFonts w:ascii="Calibri" w:hAnsi="Calibri" w:cs="Calibri"/>
          <w:sz w:val="22"/>
          <w:szCs w:val="22"/>
          <w:lang w:val="en-US"/>
        </w:rPr>
        <w:t>In this thesis, the key aspect under investigation is the validation of the following propositions. The propositions serve as the guiding principle for this study, shaping the research questions and providing a framework for the analysis. Throughout the research process, various methods were employed to gather data and examine the proposition</w:t>
      </w:r>
      <w:r>
        <w:rPr>
          <w:rFonts w:ascii="Calibri" w:hAnsi="Calibri" w:cs="Calibri"/>
          <w:sz w:val="22"/>
          <w:szCs w:val="22"/>
          <w:lang w:val="en-US"/>
        </w:rPr>
        <w:t>s</w:t>
      </w:r>
      <w:r w:rsidRPr="00576A11">
        <w:rPr>
          <w:rFonts w:ascii="Calibri" w:hAnsi="Calibri" w:cs="Calibri"/>
          <w:sz w:val="22"/>
          <w:szCs w:val="22"/>
          <w:lang w:val="en-US"/>
        </w:rPr>
        <w:t xml:space="preserve"> from multiple angles. The subsequent findings and analysis shed light on the extent to which the proposition holds true or requires further exploration and refinement.</w:t>
      </w:r>
    </w:p>
    <w:p w14:paraId="1139A60C" w14:textId="5D88EEB0" w:rsidR="00992CD0" w:rsidRPr="00943390" w:rsidRDefault="00DE4C75" w:rsidP="00943390">
      <w:pPr>
        <w:pStyle w:val="APA7"/>
        <w:rPr>
          <w:b/>
          <w:bCs/>
        </w:rPr>
      </w:pPr>
      <w:r w:rsidRPr="00943390">
        <w:rPr>
          <w:b/>
          <w:bCs/>
        </w:rPr>
        <w:t>Proposition 1A</w:t>
      </w:r>
      <w:r w:rsidR="00943390" w:rsidRPr="00943390">
        <w:rPr>
          <w:b/>
          <w:bCs/>
        </w:rPr>
        <w:t xml:space="preserve">: </w:t>
      </w:r>
      <w:r w:rsidRPr="00943390">
        <w:rPr>
          <w:b/>
          <w:bCs/>
        </w:rPr>
        <w:t xml:space="preserve">A </w:t>
      </w:r>
      <w:r w:rsidR="00943390" w:rsidRPr="00943390">
        <w:rPr>
          <w:b/>
          <w:bCs/>
        </w:rPr>
        <w:t xml:space="preserve">New Marketing Campaign </w:t>
      </w:r>
      <w:r w:rsidR="00943390">
        <w:rPr>
          <w:b/>
          <w:bCs/>
        </w:rPr>
        <w:t>i</w:t>
      </w:r>
      <w:r w:rsidR="00943390" w:rsidRPr="00943390">
        <w:rPr>
          <w:b/>
          <w:bCs/>
        </w:rPr>
        <w:t xml:space="preserve">n Social Media Increases Sales </w:t>
      </w:r>
      <w:r w:rsidR="00943390">
        <w:rPr>
          <w:b/>
          <w:bCs/>
        </w:rPr>
        <w:t xml:space="preserve">in </w:t>
      </w:r>
      <w:r w:rsidR="00943390" w:rsidRPr="00943390">
        <w:rPr>
          <w:b/>
          <w:bCs/>
        </w:rPr>
        <w:t>Monetary Value.</w:t>
      </w:r>
    </w:p>
    <w:p w14:paraId="46C48424" w14:textId="7C0E2234" w:rsidR="00BD07AC" w:rsidRDefault="00334C2B" w:rsidP="00BD07AC">
      <w:pPr>
        <w:pStyle w:val="APA7"/>
        <w:ind w:firstLine="720"/>
      </w:pPr>
      <w:r w:rsidRPr="00334C2B">
        <w:t>This proposition posits that implementing a new marketing campaign in social media will result in an increase in sales in monetary value. The significance of this proposition lies in recognizing the potential influence of social media campaigns on driving monetary sales. Previous research has shown that effective social media strategies can enhance brand visibility, engage customers, and employ targeted promotional tactics. By leveraging the reach and interactive nature of social media platforms, companies can expand their customer base and encourage purchase behaviors, ultimately leading to increased sales in monetary value. The specific mechanisms through which the marketing campaign may influence sales could include improved brand awareness, increased customer trust and loyalty, or the creation of a sense of urgency through limited time offers or exclusive deals. Investigating this proposition will provide insights into the effectiveness of social media campaigns in generating tangible financial outcomes for businesses.</w:t>
      </w:r>
      <w:r w:rsidR="007D24D5">
        <w:t xml:space="preserve"> </w:t>
      </w:r>
      <w:r w:rsidR="00020114">
        <w:t>As it was discussed back in the analysis, there was a correlation between the values of Cost per Conversion, where the last</w:t>
      </w:r>
      <w:r w:rsidR="00B32101">
        <w:t xml:space="preserve"> two</w:t>
      </w:r>
      <w:r w:rsidR="00020114">
        <w:t xml:space="preserve"> column</w:t>
      </w:r>
      <w:r w:rsidR="00B32101">
        <w:t>s</w:t>
      </w:r>
      <w:r w:rsidR="00020114">
        <w:t xml:space="preserve"> of Table 7 </w:t>
      </w:r>
      <w:r w:rsidR="003D0DA6" w:rsidRPr="003D0DA6">
        <w:t>have presented similar colors, implying that both sales values and campaign effectiveness have been maintained.</w:t>
      </w:r>
    </w:p>
    <w:p w14:paraId="749209E6" w14:textId="2902BA9C" w:rsidR="00DE4C75" w:rsidRPr="00943390" w:rsidRDefault="00DE4C75" w:rsidP="00943390">
      <w:pPr>
        <w:pStyle w:val="APA7"/>
        <w:rPr>
          <w:b/>
          <w:bCs/>
        </w:rPr>
      </w:pPr>
      <w:r w:rsidRPr="00943390">
        <w:rPr>
          <w:b/>
          <w:bCs/>
        </w:rPr>
        <w:t>Proposition 1B</w:t>
      </w:r>
      <w:r w:rsidR="00943390" w:rsidRPr="00943390">
        <w:rPr>
          <w:b/>
          <w:bCs/>
        </w:rPr>
        <w:t xml:space="preserve">: </w:t>
      </w:r>
      <w:r w:rsidRPr="00943390">
        <w:rPr>
          <w:b/>
          <w:bCs/>
        </w:rPr>
        <w:t xml:space="preserve">A </w:t>
      </w:r>
      <w:r w:rsidR="00943390" w:rsidRPr="00943390">
        <w:rPr>
          <w:b/>
          <w:bCs/>
        </w:rPr>
        <w:t xml:space="preserve">Past Marketing Campaign </w:t>
      </w:r>
      <w:r w:rsidR="00943390">
        <w:rPr>
          <w:b/>
          <w:bCs/>
        </w:rPr>
        <w:t>i</w:t>
      </w:r>
      <w:r w:rsidR="00943390" w:rsidRPr="00943390">
        <w:rPr>
          <w:b/>
          <w:bCs/>
        </w:rPr>
        <w:t xml:space="preserve">n Social Media Increases Sales </w:t>
      </w:r>
      <w:r w:rsidR="00943390">
        <w:rPr>
          <w:b/>
          <w:bCs/>
        </w:rPr>
        <w:t>i</w:t>
      </w:r>
      <w:r w:rsidR="00943390" w:rsidRPr="00943390">
        <w:rPr>
          <w:b/>
          <w:bCs/>
        </w:rPr>
        <w:t>n Monetary Value.</w:t>
      </w:r>
    </w:p>
    <w:p w14:paraId="652BEC55" w14:textId="480CE92A" w:rsidR="003720E4" w:rsidRPr="003720E4" w:rsidRDefault="003720E4" w:rsidP="000A154F">
      <w:pPr>
        <w:pStyle w:val="APA7"/>
        <w:ind w:firstLine="720"/>
      </w:pPr>
      <w:r w:rsidRPr="003720E4">
        <w:t xml:space="preserve">This proposition explores the impact of past marketing campaigns in social media on sales in monetary value. While investigating the effects of current campaigns is crucial, examining the long-term </w:t>
      </w:r>
      <w:r w:rsidRPr="003720E4">
        <w:lastRenderedPageBreak/>
        <w:t xml:space="preserve">implications of past campaigns is equally important. By analyzing historical data and considering residual effects, </w:t>
      </w:r>
      <w:r w:rsidR="009A1ADF">
        <w:t xml:space="preserve">it </w:t>
      </w:r>
      <w:r w:rsidRPr="003720E4">
        <w:t xml:space="preserve">can </w:t>
      </w:r>
      <w:proofErr w:type="gramStart"/>
      <w:r w:rsidR="009A1ADF" w:rsidRPr="003720E4">
        <w:t>underst</w:t>
      </w:r>
      <w:r w:rsidR="009A1ADF">
        <w:t>ood</w:t>
      </w:r>
      <w:proofErr w:type="gramEnd"/>
      <w:r w:rsidR="009A1ADF">
        <w:t xml:space="preserve"> </w:t>
      </w:r>
      <w:r w:rsidRPr="003720E4">
        <w:t xml:space="preserve">the sustained impact of social media campaigns on monetary sales. Studies have demonstrated that well-executed past campaigns can leave a lasting impression on target audiences, resulting in increased brand recognition, customer engagement, and subsequent sales. Factors such as </w:t>
      </w:r>
      <w:r w:rsidR="000A154F">
        <w:t>type of content and</w:t>
      </w:r>
      <w:r w:rsidRPr="003720E4">
        <w:t xml:space="preserve"> target audience segmentation can significantly influence the magnitude of the sales increase. </w:t>
      </w:r>
      <w:r w:rsidR="000A154F">
        <w:t xml:space="preserve">Also, the duration of the campaign is an important fact to analyze in future studies since there are ones that last only five days and others that last up to 64 days. The total duration can really impact in the residual effect. </w:t>
      </w:r>
      <w:r w:rsidRPr="003720E4">
        <w:t>Investigating this proposition provide</w:t>
      </w:r>
      <w:r w:rsidR="000A154F">
        <w:t>s</w:t>
      </w:r>
      <w:r w:rsidRPr="003720E4">
        <w:t xml:space="preserve"> valuable insights into the long-term effectiveness of social media campaigns in generating monetary sales and inform future marketing strategies.</w:t>
      </w:r>
    </w:p>
    <w:p w14:paraId="3D2F4220" w14:textId="535908B0" w:rsidR="00DE4C75" w:rsidRPr="00F541E9" w:rsidRDefault="00DE4C75" w:rsidP="00F541E9">
      <w:pPr>
        <w:pStyle w:val="APA7"/>
        <w:rPr>
          <w:b/>
        </w:rPr>
      </w:pPr>
      <w:r w:rsidRPr="00F541E9">
        <w:rPr>
          <w:b/>
        </w:rPr>
        <w:t>Proposition 1C</w:t>
      </w:r>
      <w:r w:rsidR="00943390" w:rsidRPr="00F541E9">
        <w:rPr>
          <w:b/>
        </w:rPr>
        <w:t xml:space="preserve">: </w:t>
      </w:r>
      <w:r w:rsidRPr="00F541E9">
        <w:rPr>
          <w:b/>
        </w:rPr>
        <w:t xml:space="preserve">A </w:t>
      </w:r>
      <w:r w:rsidR="00943390" w:rsidRPr="00F541E9">
        <w:rPr>
          <w:b/>
        </w:rPr>
        <w:t>New Marketing Campaign in Social Media Increases Sales in Units.</w:t>
      </w:r>
    </w:p>
    <w:p w14:paraId="5DB249C4" w14:textId="2A4E713F" w:rsidR="00193142" w:rsidRDefault="003720E4" w:rsidP="003720E4">
      <w:pPr>
        <w:pStyle w:val="APA7"/>
        <w:ind w:firstLine="720"/>
      </w:pPr>
      <w:r w:rsidRPr="003720E4">
        <w:t xml:space="preserve">This proposition asserts that the implementation of a new marketing campaign in social media will lead to increased sales in units. Measuring sales in units serves as an important indicator of product demand and consumer behavior. Social media campaigns have the potential to reach a wide audience, allowing businesses to showcase their products, highlight unique selling points, and engage customers directly. By leveraging the interactive nature of social media platforms, companies can drive customer transactions, resulting in increased sales in units. </w:t>
      </w:r>
      <w:r w:rsidR="000A154F">
        <w:t>This study</w:t>
      </w:r>
      <w:r w:rsidRPr="003720E4">
        <w:t xml:space="preserve"> has shown that effective social media campaigns can create product awareness, stimulate interest, and facilitate purchase decision-making processes. It is essential to consider the context-specific factors that may influence the success of </w:t>
      </w:r>
      <w:r w:rsidR="00BD07AC">
        <w:t xml:space="preserve">these </w:t>
      </w:r>
      <w:r w:rsidRPr="003720E4">
        <w:t xml:space="preserve">campaigns, such as the target market characteristics, or </w:t>
      </w:r>
      <w:r w:rsidR="003D05E9">
        <w:t xml:space="preserve">the goal chosen before the creation of </w:t>
      </w:r>
      <w:r w:rsidR="00BD07AC">
        <w:t>it</w:t>
      </w:r>
      <w:r w:rsidRPr="003720E4">
        <w:t>. Investigating this proposition will provide insights into the effectiveness of social media campaigns in driving product sales and inform marketing strategies aimed at increasing unit sales.</w:t>
      </w:r>
    </w:p>
    <w:p w14:paraId="1E5B5362" w14:textId="309A93BF" w:rsidR="0082053D" w:rsidRDefault="0082053D" w:rsidP="003720E4">
      <w:pPr>
        <w:pStyle w:val="APA7"/>
        <w:ind w:firstLine="720"/>
      </w:pPr>
    </w:p>
    <w:p w14:paraId="3522C241" w14:textId="77777777" w:rsidR="0082053D" w:rsidRPr="003720E4" w:rsidRDefault="0082053D" w:rsidP="003720E4">
      <w:pPr>
        <w:pStyle w:val="APA7"/>
        <w:ind w:firstLine="720"/>
      </w:pPr>
    </w:p>
    <w:p w14:paraId="10D9DB1D" w14:textId="1FB0663F" w:rsidR="00DE4C75" w:rsidRPr="00943390" w:rsidRDefault="00DE4C75" w:rsidP="00943390">
      <w:pPr>
        <w:pStyle w:val="APA7"/>
        <w:rPr>
          <w:b/>
          <w:bCs/>
        </w:rPr>
      </w:pPr>
      <w:r w:rsidRPr="00943390">
        <w:rPr>
          <w:b/>
          <w:bCs/>
        </w:rPr>
        <w:lastRenderedPageBreak/>
        <w:t>Proposition 1</w:t>
      </w:r>
      <w:r w:rsidR="00193142" w:rsidRPr="00943390">
        <w:rPr>
          <w:b/>
          <w:bCs/>
        </w:rPr>
        <w:t>D</w:t>
      </w:r>
      <w:r w:rsidR="00943390" w:rsidRPr="00943390">
        <w:rPr>
          <w:b/>
          <w:bCs/>
        </w:rPr>
        <w:t xml:space="preserve">: </w:t>
      </w:r>
      <w:r w:rsidRPr="00943390">
        <w:rPr>
          <w:b/>
          <w:bCs/>
        </w:rPr>
        <w:t xml:space="preserve">A </w:t>
      </w:r>
      <w:r w:rsidR="00943390" w:rsidRPr="00943390">
        <w:rPr>
          <w:b/>
          <w:bCs/>
        </w:rPr>
        <w:t xml:space="preserve">Past Marketing Campaign </w:t>
      </w:r>
      <w:r w:rsidR="00943390">
        <w:rPr>
          <w:b/>
          <w:bCs/>
        </w:rPr>
        <w:t>i</w:t>
      </w:r>
      <w:r w:rsidR="00943390" w:rsidRPr="00943390">
        <w:rPr>
          <w:b/>
          <w:bCs/>
        </w:rPr>
        <w:t xml:space="preserve">n Social Media Increases Sales </w:t>
      </w:r>
      <w:r w:rsidR="00943390">
        <w:rPr>
          <w:b/>
          <w:bCs/>
        </w:rPr>
        <w:t>i</w:t>
      </w:r>
      <w:r w:rsidR="00943390" w:rsidRPr="00943390">
        <w:rPr>
          <w:b/>
          <w:bCs/>
        </w:rPr>
        <w:t>n Units.</w:t>
      </w:r>
    </w:p>
    <w:p w14:paraId="1A518C12" w14:textId="292340A0" w:rsidR="003720E4" w:rsidRPr="003720E4" w:rsidRDefault="003720E4" w:rsidP="003E56A5">
      <w:pPr>
        <w:spacing w:line="480" w:lineRule="auto"/>
        <w:ind w:firstLine="720"/>
        <w:rPr>
          <w:rFonts w:ascii="Calibri" w:hAnsi="Calibri" w:cs="Calibri"/>
          <w:sz w:val="22"/>
          <w:szCs w:val="22"/>
          <w:lang w:val="en-US"/>
        </w:rPr>
      </w:pPr>
      <w:r w:rsidRPr="003720E4">
        <w:rPr>
          <w:rFonts w:ascii="Calibri" w:hAnsi="Calibri" w:cs="Calibri"/>
          <w:sz w:val="22"/>
          <w:szCs w:val="22"/>
          <w:lang w:val="en-US"/>
        </w:rPr>
        <w:t>This proposition explores the impact of past marketing campaigns in social media on sales in units. Understanding the lasting effects of previous campaigns on sales volume is crucial for businesses. By analyzing historical data and considering factors such as customer segmentation</w:t>
      </w:r>
      <w:r w:rsidR="00467F00">
        <w:rPr>
          <w:rFonts w:ascii="Calibri" w:hAnsi="Calibri" w:cs="Calibri"/>
          <w:sz w:val="22"/>
          <w:szCs w:val="22"/>
          <w:lang w:val="en-US"/>
        </w:rPr>
        <w:t>, the</w:t>
      </w:r>
      <w:r w:rsidR="00FA612A">
        <w:rPr>
          <w:rFonts w:ascii="Calibri" w:hAnsi="Calibri" w:cs="Calibri"/>
          <w:sz w:val="22"/>
          <w:szCs w:val="22"/>
          <w:lang w:val="en-US"/>
        </w:rPr>
        <w:t xml:space="preserve"> objective on the campaign</w:t>
      </w:r>
      <w:r w:rsidR="003E56A5">
        <w:rPr>
          <w:rFonts w:ascii="Calibri" w:hAnsi="Calibri" w:cs="Calibri"/>
          <w:sz w:val="22"/>
          <w:szCs w:val="22"/>
          <w:lang w:val="en-US"/>
        </w:rPr>
        <w:t>, and choosing videos as the format of the content;</w:t>
      </w:r>
      <w:r w:rsidRPr="003720E4">
        <w:rPr>
          <w:rFonts w:ascii="Calibri" w:hAnsi="Calibri" w:cs="Calibri"/>
          <w:sz w:val="22"/>
          <w:szCs w:val="22"/>
          <w:lang w:val="en-US"/>
        </w:rPr>
        <w:t xml:space="preserve"> </w:t>
      </w:r>
      <w:r w:rsidR="00A47F6C">
        <w:rPr>
          <w:rFonts w:ascii="Calibri" w:hAnsi="Calibri" w:cs="Calibri"/>
          <w:sz w:val="22"/>
          <w:szCs w:val="22"/>
          <w:lang w:val="en-US"/>
        </w:rPr>
        <w:t xml:space="preserve">it </w:t>
      </w:r>
      <w:r w:rsidRPr="003720E4">
        <w:rPr>
          <w:rFonts w:ascii="Calibri" w:hAnsi="Calibri" w:cs="Calibri"/>
          <w:sz w:val="22"/>
          <w:szCs w:val="22"/>
          <w:lang w:val="en-US"/>
        </w:rPr>
        <w:t>can</w:t>
      </w:r>
      <w:r w:rsidR="00A47F6C">
        <w:rPr>
          <w:rFonts w:ascii="Calibri" w:hAnsi="Calibri" w:cs="Calibri"/>
          <w:sz w:val="22"/>
          <w:szCs w:val="22"/>
          <w:lang w:val="en-US"/>
        </w:rPr>
        <w:t xml:space="preserve"> be</w:t>
      </w:r>
      <w:r w:rsidRPr="003720E4">
        <w:rPr>
          <w:rFonts w:ascii="Calibri" w:hAnsi="Calibri" w:cs="Calibri"/>
          <w:sz w:val="22"/>
          <w:szCs w:val="22"/>
          <w:lang w:val="en-US"/>
        </w:rPr>
        <w:t xml:space="preserve"> assess</w:t>
      </w:r>
      <w:r w:rsidR="00A47F6C">
        <w:rPr>
          <w:rFonts w:ascii="Calibri" w:hAnsi="Calibri" w:cs="Calibri"/>
          <w:sz w:val="22"/>
          <w:szCs w:val="22"/>
          <w:lang w:val="en-US"/>
        </w:rPr>
        <w:t>ed</w:t>
      </w:r>
      <w:r w:rsidRPr="003720E4">
        <w:rPr>
          <w:rFonts w:ascii="Calibri" w:hAnsi="Calibri" w:cs="Calibri"/>
          <w:sz w:val="22"/>
          <w:szCs w:val="22"/>
          <w:lang w:val="en-US"/>
        </w:rPr>
        <w:t xml:space="preserve"> the extent to which past social media campaigns have influenced unit sales. </w:t>
      </w:r>
      <w:r w:rsidR="00E534BD">
        <w:rPr>
          <w:rFonts w:ascii="Calibri" w:hAnsi="Calibri" w:cs="Calibri"/>
          <w:sz w:val="22"/>
          <w:szCs w:val="22"/>
          <w:lang w:val="en-US"/>
        </w:rPr>
        <w:t>This study</w:t>
      </w:r>
      <w:r w:rsidRPr="003720E4">
        <w:rPr>
          <w:rFonts w:ascii="Calibri" w:hAnsi="Calibri" w:cs="Calibri"/>
          <w:sz w:val="22"/>
          <w:szCs w:val="22"/>
          <w:lang w:val="en-US"/>
        </w:rPr>
        <w:t xml:space="preserve"> has shown that well-executed past campaigns can generate customer interes</w:t>
      </w:r>
      <w:r w:rsidR="00467F00">
        <w:rPr>
          <w:rFonts w:ascii="Calibri" w:hAnsi="Calibri" w:cs="Calibri"/>
          <w:sz w:val="22"/>
          <w:szCs w:val="22"/>
          <w:lang w:val="en-US"/>
        </w:rPr>
        <w:t>t and</w:t>
      </w:r>
      <w:r w:rsidRPr="003720E4">
        <w:rPr>
          <w:rFonts w:ascii="Calibri" w:hAnsi="Calibri" w:cs="Calibri"/>
          <w:sz w:val="22"/>
          <w:szCs w:val="22"/>
          <w:lang w:val="en-US"/>
        </w:rPr>
        <w:t xml:space="preserve"> prompt purchase behaviors</w:t>
      </w:r>
      <w:r w:rsidR="00467F00">
        <w:rPr>
          <w:rFonts w:ascii="Calibri" w:hAnsi="Calibri" w:cs="Calibri"/>
          <w:sz w:val="22"/>
          <w:szCs w:val="22"/>
          <w:lang w:val="en-US"/>
        </w:rPr>
        <w:t xml:space="preserve">. </w:t>
      </w:r>
      <w:r w:rsidRPr="003720E4">
        <w:rPr>
          <w:rFonts w:ascii="Calibri" w:hAnsi="Calibri" w:cs="Calibri"/>
          <w:sz w:val="22"/>
          <w:szCs w:val="22"/>
          <w:lang w:val="en-US"/>
        </w:rPr>
        <w:t>Analyzing the relationship between past social media campaigns and unit sales can uncover patterns, trends, or correlations that may have been overlooked. Investigating this proposition will provide insights into the long-term impact of social media campaigns on unit sales and inform strategies to optimize marketing efforts for driving product adoption and increasing sales volume</w:t>
      </w:r>
      <w:r>
        <w:rPr>
          <w:rFonts w:ascii="Calibri" w:hAnsi="Calibri" w:cs="Calibri"/>
          <w:sz w:val="22"/>
          <w:szCs w:val="22"/>
          <w:lang w:val="en-US"/>
        </w:rPr>
        <w:t>.</w:t>
      </w:r>
    </w:p>
    <w:p w14:paraId="79F10DA6" w14:textId="5468A5D7" w:rsidR="006053B7" w:rsidRPr="006053B7" w:rsidRDefault="006053B7" w:rsidP="006053B7">
      <w:pPr>
        <w:pStyle w:val="APA7"/>
        <w:rPr>
          <w:b/>
          <w:bCs/>
        </w:rPr>
      </w:pPr>
      <w:r w:rsidRPr="006053B7">
        <w:rPr>
          <w:b/>
          <w:bCs/>
        </w:rPr>
        <w:t>Conclusion</w:t>
      </w:r>
    </w:p>
    <w:p w14:paraId="4DAF0E1C" w14:textId="64B969E0" w:rsidR="006053B7" w:rsidRDefault="0007720D" w:rsidP="00866B7B">
      <w:pPr>
        <w:pStyle w:val="APA7"/>
        <w:ind w:firstLine="720"/>
      </w:pPr>
      <w:r w:rsidRPr="00156542">
        <w:t xml:space="preserve">With the analysis done, the best </w:t>
      </w:r>
      <w:r w:rsidR="00866B7B" w:rsidRPr="00156542">
        <w:t>alternative</w:t>
      </w:r>
      <w:r w:rsidRPr="00156542">
        <w:t xml:space="preserve"> is to take the best of each campaign.</w:t>
      </w:r>
      <w:r w:rsidR="00866B7B" w:rsidRPr="00156542">
        <w:t xml:space="preserve"> Getting the</w:t>
      </w:r>
      <w:r w:rsidR="00866B7B" w:rsidRPr="00866B7B">
        <w:t xml:space="preserve"> best out of each advertising campaign is crucial. Firstly, maximizing the effectiveness of each campaign ensures a higher return on </w:t>
      </w:r>
      <w:r w:rsidR="00866B7B" w:rsidRPr="00156542">
        <w:t>investment. By carefully analyzing and optimizing campaigns, researchers can identify the most successful strategies, messaging, and targeting approaches, enabling them to replicate and scale those tactics in future campaigns. Each advertising</w:t>
      </w:r>
      <w:r w:rsidR="00866B7B" w:rsidRPr="00866B7B">
        <w:t xml:space="preserve"> campaign presents a valuable opportunity to gather insights and data. By evaluating the performance of different campaigns, researchers can gain a deeper understanding of their target audi</w:t>
      </w:r>
      <w:r w:rsidR="00866B7B" w:rsidRPr="00156542">
        <w:t>ence, their preferences, and the effectiveness of various marketing channels. These</w:t>
      </w:r>
      <w:r w:rsidR="00866B7B" w:rsidRPr="00866B7B">
        <w:t xml:space="preserve"> insights can then inform future decision-making and strategy development, leading to more targeted and impactful campaigns.</w:t>
      </w:r>
    </w:p>
    <w:p w14:paraId="381FB35B" w14:textId="4EF0066F" w:rsidR="00156542" w:rsidRPr="006B1E7A" w:rsidRDefault="00156542" w:rsidP="00866B7B">
      <w:pPr>
        <w:pStyle w:val="APA7"/>
        <w:ind w:firstLine="720"/>
      </w:pPr>
      <w:r w:rsidRPr="006B1E7A">
        <w:t>M</w:t>
      </w:r>
      <w:r w:rsidRPr="00156542">
        <w:rPr>
          <w:lang w:val="en-MX"/>
        </w:rPr>
        <w:t xml:space="preserve">aximizing the potential of each campaign contributes to overall study success. By achieving positive results and demonstrating the impact of advertising on business outcomes, </w:t>
      </w:r>
      <w:r w:rsidR="006B1E7A" w:rsidRPr="006B1E7A">
        <w:t xml:space="preserve">more people </w:t>
      </w:r>
      <w:r w:rsidRPr="00156542">
        <w:rPr>
          <w:lang w:val="en-MX"/>
        </w:rPr>
        <w:t xml:space="preserve">can build a strong case for the importance and value of their study. This can lead to increased support, </w:t>
      </w:r>
      <w:r w:rsidRPr="00156542">
        <w:rPr>
          <w:lang w:val="en-MX"/>
        </w:rPr>
        <w:lastRenderedPageBreak/>
        <w:t>resources, and opportunities for future research and innovation.</w:t>
      </w:r>
      <w:r w:rsidR="006B1E7A" w:rsidRPr="006B1E7A">
        <w:t xml:space="preserve"> </w:t>
      </w:r>
      <w:r w:rsidR="006B1E7A">
        <w:t>Then, m</w:t>
      </w:r>
      <w:r w:rsidR="006B1E7A" w:rsidRPr="006B1E7A">
        <w:t>aking the most of each advertising campaign in a study is essential for optimizing return on investment, gathering valuable insights, adapting to changing market dynamics, and demonstrating the impact of marketing efforts. It allows researchers to continuously improve their strategies, enhance their understanding of the target audience, and ultimately achieve greater success in their study objectives.</w:t>
      </w:r>
    </w:p>
    <w:p w14:paraId="6FEDA1B5" w14:textId="6933A4EB" w:rsidR="00354A04" w:rsidRDefault="00354A04" w:rsidP="00354A04">
      <w:pPr>
        <w:pStyle w:val="APA7"/>
        <w:ind w:firstLine="720"/>
      </w:pPr>
      <w:r w:rsidRPr="00DE4C75">
        <w:t>During the COVID-19 pandemic, consumer behavior and purchasing patterns underwent significant changes worldwide. While some industries experienced a decline in sales, others saw an increase in demand for certain products or services. It is possible that the liquidations you offer from Amazon appealed to consumers seeking affordable options during financially uncertain times. The high sales during the pandemic months may be attributed to this increased demand for discounted products.</w:t>
      </w:r>
    </w:p>
    <w:p w14:paraId="7D4AA7FB" w14:textId="07062489" w:rsidR="006B1E7A" w:rsidRPr="005A4B81" w:rsidRDefault="005A4B81" w:rsidP="005A4B81">
      <w:pPr>
        <w:pStyle w:val="APA7"/>
        <w:ind w:firstLine="720"/>
      </w:pPr>
      <w:r w:rsidRPr="00785DE3">
        <w:t>It</w:t>
      </w:r>
      <w:r>
        <w:t xml:space="preserve"> is</w:t>
      </w:r>
      <w:r w:rsidRPr="00785DE3">
        <w:t xml:space="preserve"> also worth noting that the impact of the pandemic can vary depending on the region and local factors. Tijuana, Mexico, experienced its own unique circumstances during the pandemic, including lockdown measures, economic challenges, and shifts in consumer behavior. These local dynamics could have influenced your company's sales figures differently than the performance of your social media campaigns.</w:t>
      </w:r>
      <w:r>
        <w:t xml:space="preserve"> </w:t>
      </w:r>
      <w:r w:rsidR="006B1E7A" w:rsidRPr="00A374FF">
        <w:rPr>
          <w:color w:val="000000"/>
        </w:rPr>
        <w:t xml:space="preserve">The </w:t>
      </w:r>
      <w:r w:rsidR="006B1E7A">
        <w:rPr>
          <w:color w:val="000000"/>
        </w:rPr>
        <w:t xml:space="preserve">dates around June and </w:t>
      </w:r>
      <w:r w:rsidR="006B1E7A" w:rsidRPr="00A374FF">
        <w:rPr>
          <w:color w:val="000000"/>
        </w:rPr>
        <w:t xml:space="preserve">October 2020 </w:t>
      </w:r>
      <w:r>
        <w:rPr>
          <w:color w:val="000000"/>
        </w:rPr>
        <w:t>are</w:t>
      </w:r>
      <w:r w:rsidR="006B1E7A" w:rsidRPr="00A374FF">
        <w:rPr>
          <w:color w:val="000000"/>
        </w:rPr>
        <w:t xml:space="preserve"> not reliable due to</w:t>
      </w:r>
      <w:r w:rsidR="006B1E7A">
        <w:rPr>
          <w:color w:val="000000"/>
        </w:rPr>
        <w:t xml:space="preserve"> various </w:t>
      </w:r>
      <w:r w:rsidR="006B1E7A" w:rsidRPr="00A374FF">
        <w:rPr>
          <w:color w:val="000000"/>
        </w:rPr>
        <w:t xml:space="preserve">reasons, such as pandemic-related factors. However, upon further observation, live videos combined with </w:t>
      </w:r>
      <w:r w:rsidR="006B1E7A">
        <w:rPr>
          <w:color w:val="000000"/>
        </w:rPr>
        <w:t xml:space="preserve">the objective of more messages </w:t>
      </w:r>
      <w:r w:rsidR="006B1E7A" w:rsidRPr="00A374FF">
        <w:rPr>
          <w:color w:val="000000"/>
        </w:rPr>
        <w:t>show a high conversion rate. The overall decline in sales can be attributed to various factors, including a lack of marketing team and shortage of merchandise and suppliers.</w:t>
      </w:r>
    </w:p>
    <w:p w14:paraId="505CC1BD" w14:textId="302FB878" w:rsidR="00354A04" w:rsidRDefault="00354A04" w:rsidP="00354A04">
      <w:pPr>
        <w:pStyle w:val="APA7"/>
        <w:ind w:firstLine="720"/>
      </w:pPr>
      <w:r w:rsidRPr="00DE4C75">
        <w:t xml:space="preserve">Regarding the lack of congruent relation with your social media stats, it is important to consider various factors. </w:t>
      </w:r>
      <w:r w:rsidR="00A5747A">
        <w:t>S</w:t>
      </w:r>
      <w:r w:rsidRPr="00DE4C75">
        <w:t>ocial media marketing efforts may take time to yield results and build a strong online presence. It</w:t>
      </w:r>
      <w:r>
        <w:t xml:space="preserve"> is</w:t>
      </w:r>
      <w:r w:rsidRPr="00DE4C75">
        <w:t xml:space="preserve"> possible that </w:t>
      </w:r>
      <w:r>
        <w:t xml:space="preserve">the </w:t>
      </w:r>
      <w:r w:rsidRPr="00DE4C75">
        <w:t>social media campaigns have</w:t>
      </w:r>
      <w:r>
        <w:t xml:space="preserve"> not </w:t>
      </w:r>
      <w:r w:rsidRPr="00DE4C75">
        <w:t>yet reached their full potential or have</w:t>
      </w:r>
      <w:r>
        <w:t xml:space="preserve"> no</w:t>
      </w:r>
      <w:r w:rsidRPr="00DE4C75">
        <w:t>t effectively targeted the right audience</w:t>
      </w:r>
      <w:r>
        <w:t xml:space="preserve">. </w:t>
      </w:r>
      <w:r w:rsidRPr="00785DE3">
        <w:t>Additionally, consumer behavior during the pandemic may have shifted towards</w:t>
      </w:r>
      <w:r>
        <w:t xml:space="preserve"> other kinds of businesses and purchases</w:t>
      </w:r>
      <w:r w:rsidRPr="00785DE3">
        <w:t xml:space="preserve">, bypassing the need for social media promotions to drive sales. The increased demand for discounted products during the pandemic might </w:t>
      </w:r>
      <w:r w:rsidRPr="00785DE3">
        <w:lastRenderedPageBreak/>
        <w:t xml:space="preserve">have driven customers directly </w:t>
      </w:r>
      <w:r>
        <w:t xml:space="preserve">to our </w:t>
      </w:r>
      <w:r w:rsidRPr="00785DE3">
        <w:t xml:space="preserve">company's </w:t>
      </w:r>
      <w:r>
        <w:t>Facebook fan page</w:t>
      </w:r>
      <w:r w:rsidRPr="00785DE3">
        <w:t xml:space="preserve"> without relying heavily on social media engagement.</w:t>
      </w:r>
    </w:p>
    <w:p w14:paraId="6B5F4475" w14:textId="4F4E9B12" w:rsidR="00354A04" w:rsidRDefault="00354A04" w:rsidP="00354A04">
      <w:pPr>
        <w:pStyle w:val="APA7"/>
        <w:ind w:firstLine="720"/>
      </w:pPr>
      <w:r>
        <w:t>W</w:t>
      </w:r>
      <w:r w:rsidRPr="00354A04">
        <w:t>ord</w:t>
      </w:r>
      <w:r w:rsidR="00596958">
        <w:t>-o</w:t>
      </w:r>
      <w:r w:rsidRPr="00354A04">
        <w:t>f</w:t>
      </w:r>
      <w:r w:rsidR="00596958">
        <w:t>-</w:t>
      </w:r>
      <w:r w:rsidRPr="00354A04">
        <w:t xml:space="preserve">mouth </w:t>
      </w:r>
      <w:r>
        <w:t>has proven also to be a</w:t>
      </w:r>
      <w:r w:rsidRPr="00354A04">
        <w:t xml:space="preserve"> powerful marketing tool that can be just as impactful as social media campaigns. Its effectiveness is particularly valuable during the pandemic for several reasons. Firstly, </w:t>
      </w:r>
      <w:r w:rsidR="00596958">
        <w:t>word-of-mouth</w:t>
      </w:r>
      <w:r w:rsidRPr="00354A04">
        <w:t xml:space="preserve"> recommendations from friends and family carry a strong sense of trust and credibility, which is crucial during uncertain times. Additionally, word of mouth fosters personal connections and meaningful interactions, providing a much-needed sense of human connection in a time of social distancing. Moreover, word of mouth is a cost-effective strategy, as it relies on organic recommendations rather than financial investments. It can also be amplified through social media, reaching a wider </w:t>
      </w:r>
      <w:proofErr w:type="gramStart"/>
      <w:r w:rsidRPr="00354A04">
        <w:t>audience</w:t>
      </w:r>
      <w:proofErr w:type="gramEnd"/>
      <w:r w:rsidRPr="00354A04">
        <w:t xml:space="preserve"> and increasing brand awareness. Furthermore, word of mouth recommendations has an emotional impact, uplifting spirits and creating a sense of community. Lastly, word of mouth is effective at niche targeting, reaching specific communities or social circles that are more likely to engage with the brand. In summary, word of mouth </w:t>
      </w:r>
      <w:r>
        <w:t>could have been</w:t>
      </w:r>
      <w:r w:rsidRPr="00354A04">
        <w:t xml:space="preserve"> a powerful marketing force during the pandemic, offering trust, personal connections, cost-effectiveness, amplification through social media, emotional impact, and niche targeting capabilities.</w:t>
      </w:r>
    </w:p>
    <w:p w14:paraId="6A962AC8" w14:textId="0576D226" w:rsidR="0007720D" w:rsidRDefault="00354A04" w:rsidP="00354A04">
      <w:pPr>
        <w:pStyle w:val="APA7"/>
        <w:ind w:firstLine="720"/>
      </w:pPr>
      <w:r w:rsidRPr="00FC2DE5">
        <w:t xml:space="preserve">To gain a deeper understanding of the situation, it would be beneficial to analyze </w:t>
      </w:r>
      <w:r w:rsidR="000906CD">
        <w:t xml:space="preserve">the </w:t>
      </w:r>
      <w:r w:rsidRPr="00FC2DE5">
        <w:t>sales data in conjunction with other relevant factors, such as market trends, customer feedback, competitor analysis, and the specific characteristics of the Tijuana market. Conducting customer surveys or seeking insights from industry experts could also provide valuable perspectives on the relationship between the pandemic and your company's sales performance.</w:t>
      </w:r>
    </w:p>
    <w:p w14:paraId="7D9CB3AE" w14:textId="4FDD45A0" w:rsidR="00E35252" w:rsidRDefault="000906CD" w:rsidP="00983C20">
      <w:pPr>
        <w:pStyle w:val="APA7"/>
        <w:ind w:firstLine="720"/>
      </w:pPr>
      <w:r w:rsidRPr="000906CD">
        <w:t xml:space="preserve">Furthermore, </w:t>
      </w:r>
      <w:r w:rsidR="00E602C1">
        <w:t xml:space="preserve">there are </w:t>
      </w:r>
      <w:r w:rsidR="00D13395">
        <w:t>other</w:t>
      </w:r>
      <w:r w:rsidRPr="000906CD">
        <w:t xml:space="preserve"> factor</w:t>
      </w:r>
      <w:r>
        <w:t>s that could have affected t</w:t>
      </w:r>
      <w:r w:rsidR="00BB39B1">
        <w:t xml:space="preserve">he </w:t>
      </w:r>
      <w:r w:rsidR="00983C20">
        <w:t>number</w:t>
      </w:r>
      <w:r w:rsidR="00D13395">
        <w:t xml:space="preserve"> of sales in the company</w:t>
      </w:r>
      <w:r w:rsidR="00E602C1">
        <w:t xml:space="preserve">. </w:t>
      </w:r>
      <w:r w:rsidR="00BB39B1">
        <w:t>For example, the lack of merchandise</w:t>
      </w:r>
      <w:r w:rsidR="00691A47">
        <w:t>, which</w:t>
      </w:r>
      <w:r w:rsidR="00983C20">
        <w:t xml:space="preserve"> </w:t>
      </w:r>
      <w:r w:rsidR="00E35252" w:rsidRPr="00E35252">
        <w:t xml:space="preserve">sometimes happened due to the nature of the business. It could be due to a supply chain failure, a lack of available volume among suppliers, or competition acquiring the best quality products. Competition played a crucial role in sales performance. </w:t>
      </w:r>
      <w:r w:rsidR="00E35252" w:rsidRPr="00E35252">
        <w:lastRenderedPageBreak/>
        <w:t>Since they often shared the same suppliers, negotiations within the industry became interesting to secure specific types of items.</w:t>
      </w:r>
      <w:r w:rsidR="00983C20">
        <w:t xml:space="preserve"> </w:t>
      </w:r>
      <w:r w:rsidR="00E35252" w:rsidRPr="00E35252">
        <w:t>Furthermore, at a certain point in the business trajectory, it was observed that the population of people buying these products for resale was not increasing but rather remaining stable or even decreasing, due to numerous factors. This meant that customers were actively searching among the competition for the best deals, making customer acquisition more challenging.</w:t>
      </w:r>
      <w:r w:rsidR="00983C20">
        <w:t xml:space="preserve"> With more upcoming rivals on the market and the pandemic going away, the company had to rely even more on marketing as the main tool to reach to customers.</w:t>
      </w:r>
    </w:p>
    <w:p w14:paraId="09F61BEA" w14:textId="04D94650" w:rsidR="00E831FD" w:rsidRDefault="00E831FD" w:rsidP="00354A04">
      <w:pPr>
        <w:pStyle w:val="APA7"/>
        <w:ind w:firstLine="720"/>
      </w:pPr>
      <w:r>
        <w:t xml:space="preserve">Perhaps there was also a big demand but not so much supply at certain points. The </w:t>
      </w:r>
      <w:r w:rsidR="00F64A64">
        <w:t xml:space="preserve">abundance </w:t>
      </w:r>
      <w:r>
        <w:t xml:space="preserve">of merchandise </w:t>
      </w:r>
      <w:r w:rsidR="00501392">
        <w:t>also meant</w:t>
      </w:r>
      <w:r>
        <w:t xml:space="preserve"> </w:t>
      </w:r>
      <w:r w:rsidR="00F64A64">
        <w:t xml:space="preserve">a good forecast for sales. But </w:t>
      </w:r>
      <w:r w:rsidR="00983C20">
        <w:t>in</w:t>
      </w:r>
      <w:r w:rsidR="00F64A64">
        <w:t xml:space="preserve"> the end, social media marketing made the difference. Even if the company had lots of different products available, they had to choose a channel to let the customers know.</w:t>
      </w:r>
      <w:r w:rsidR="00B941FC">
        <w:t xml:space="preserve"> In the other hand, if there was no merchandise available, </w:t>
      </w:r>
    </w:p>
    <w:p w14:paraId="381B8872" w14:textId="1374471A" w:rsidR="00EF5188" w:rsidRDefault="00547398" w:rsidP="00EF5188">
      <w:pPr>
        <w:pStyle w:val="APA7"/>
        <w:ind w:firstLine="720"/>
      </w:pPr>
      <w:r w:rsidRPr="00F36172">
        <w:t>As can be observed in the graphs presented earlier, there has been a decrease in the overall sales of the company. This can be attributed to the absence of advertising campaigns as previously implemented on the company's social media platforms. This, in turn, may be due to various factors; however, it serves as a significant indicator of the necessity and usefulness of utilizing such tools for success in business.</w:t>
      </w:r>
      <w:r w:rsidR="00EF5188">
        <w:t xml:space="preserve"> T</w:t>
      </w:r>
      <w:r w:rsidR="00EF5188" w:rsidRPr="00EF5188">
        <w:t xml:space="preserve">his decline cannot be </w:t>
      </w:r>
      <w:r w:rsidR="00EF5188">
        <w:t xml:space="preserve">only </w:t>
      </w:r>
      <w:r w:rsidR="00EF5188" w:rsidRPr="00EF5188">
        <w:t xml:space="preserve">attributed to any shortcomings in </w:t>
      </w:r>
      <w:r w:rsidR="00EF5188">
        <w:t xml:space="preserve">the </w:t>
      </w:r>
      <w:r w:rsidR="00EF5188" w:rsidRPr="00EF5188">
        <w:t xml:space="preserve">social media marketing efforts, which have been successful in driving customer engagement and generating sales in the past. Instead, a shift </w:t>
      </w:r>
      <w:r w:rsidR="00874CC4">
        <w:t xml:space="preserve">was observed </w:t>
      </w:r>
      <w:r w:rsidR="00EF5188" w:rsidRPr="00EF5188">
        <w:t xml:space="preserve">in consumer behavior where customers have begun to purchase similar products directly from suppliers in the United States, bypassing the suppliers based in Tijuana, Mexico, where </w:t>
      </w:r>
      <w:r w:rsidR="00EF5188">
        <w:t xml:space="preserve">the </w:t>
      </w:r>
      <w:r w:rsidR="00EF5188" w:rsidRPr="00EF5188">
        <w:t xml:space="preserve">company operates. Interestingly, despite the cost of the products being practically the same, customers seem to prefer the convenience and direct access to the US market. This change in purchasing patterns has posed a challenge for </w:t>
      </w:r>
      <w:r w:rsidR="009C28B5">
        <w:t xml:space="preserve">the </w:t>
      </w:r>
      <w:r w:rsidR="00EF5188" w:rsidRPr="00EF5188">
        <w:t xml:space="preserve">business, as </w:t>
      </w:r>
      <w:r w:rsidR="009C28B5">
        <w:t xml:space="preserve">it </w:t>
      </w:r>
      <w:r w:rsidR="00EF5188" w:rsidRPr="00EF5188">
        <w:t>now face</w:t>
      </w:r>
      <w:r w:rsidR="009C28B5">
        <w:t>s</w:t>
      </w:r>
      <w:r w:rsidR="00EF5188" w:rsidRPr="00EF5188">
        <w:t xml:space="preserve"> increased competition from US suppliers and the need to adapt</w:t>
      </w:r>
      <w:r w:rsidR="00B941FC">
        <w:t xml:space="preserve"> new </w:t>
      </w:r>
      <w:r w:rsidR="00EF5188" w:rsidRPr="00EF5188">
        <w:t xml:space="preserve">strategies to retain </w:t>
      </w:r>
      <w:r w:rsidR="00B941FC">
        <w:t xml:space="preserve">the </w:t>
      </w:r>
      <w:r w:rsidR="00EF5188" w:rsidRPr="00EF5188">
        <w:t>customer base.</w:t>
      </w:r>
    </w:p>
    <w:p w14:paraId="75BD57FB" w14:textId="77777777" w:rsidR="00BD07AC" w:rsidRDefault="00BD07AC" w:rsidP="00EF5188">
      <w:pPr>
        <w:pStyle w:val="APA7"/>
        <w:ind w:firstLine="720"/>
      </w:pPr>
    </w:p>
    <w:p w14:paraId="68F2F0A6" w14:textId="77777777" w:rsidR="00943390" w:rsidRPr="00576A11" w:rsidRDefault="00943390" w:rsidP="00943390">
      <w:pPr>
        <w:pStyle w:val="Heading1"/>
      </w:pPr>
      <w:bookmarkStart w:id="13" w:name="_Toc136526893"/>
      <w:r w:rsidRPr="00576A11">
        <w:lastRenderedPageBreak/>
        <w:t>Study Limitations</w:t>
      </w:r>
      <w:bookmarkEnd w:id="13"/>
    </w:p>
    <w:p w14:paraId="4B070F3C" w14:textId="77777777" w:rsidR="00943390" w:rsidRDefault="00943390" w:rsidP="00943390">
      <w:pPr>
        <w:pStyle w:val="APA7"/>
        <w:ind w:firstLine="720"/>
      </w:pPr>
      <w:r>
        <w:t>Limitations are an inherent part of any study, and this one is no exception. Several limitations were encountered throughout the study, which should be acknowledged to provide a comprehensive understanding of its scope and potential constraints. Firstly, one limitation pertains to the organization of information within the business database. The process of retrieving data proved to be tricky, as locating the appropriate tool and accurate information was challenging at times. Consequently, it is possible that certain data points may have been inadvertently missed or not included in the analysis. The database required specific filtering criteria, focusing primarily on sales generated by wholesale products, leading to the potential omission of relevant data that may have provided additional insights. Another limitation relates to the selection and highlighting of information. This study involved decisions regarding which types of information to prioritize and what aspects to emphasize or exclude. This subjectivity may have influenced the overall analysis and potentially restricted the examination of alternative perspectives or variables.</w:t>
      </w:r>
    </w:p>
    <w:p w14:paraId="68E03F18" w14:textId="77777777" w:rsidR="00943390" w:rsidRPr="00411623" w:rsidRDefault="00943390" w:rsidP="00943390">
      <w:pPr>
        <w:pStyle w:val="APA7"/>
        <w:ind w:firstLine="720"/>
      </w:pPr>
      <w:r>
        <w:t xml:space="preserve">Furthermore, this study was limited in its ability to formulate hypotheses and was instead constrained to propositions. The reasons for this restriction were that </w:t>
      </w:r>
      <w:r w:rsidRPr="00A72B74">
        <w:t xml:space="preserve">there is limited or insufficient existing research on the topic of study, </w:t>
      </w:r>
      <w:r>
        <w:t>meaning it can be</w:t>
      </w:r>
      <w:r w:rsidRPr="00A72B74">
        <w:t xml:space="preserve"> challenging to formulate well-defined hypotheses</w:t>
      </w:r>
      <w:r>
        <w:t xml:space="preserve"> and impacting the depth of analysis and the ability to draw conclusive findings.</w:t>
      </w:r>
      <w:r w:rsidRPr="00A72B74">
        <w:t xml:space="preserve"> In such situations, researchers opt for propositions that offer a more flexible and open-ended approach to exploring the research area</w:t>
      </w:r>
      <w:r>
        <w:t xml:space="preserve">. Also, other </w:t>
      </w:r>
      <w:r w:rsidRPr="003A7FED">
        <w:t xml:space="preserve">limitations </w:t>
      </w:r>
      <w:r>
        <w:t xml:space="preserve">were </w:t>
      </w:r>
      <w:r w:rsidRPr="003A7FED">
        <w:t xml:space="preserve">time, budget, or data availability. These constraints may prevent </w:t>
      </w:r>
      <w:r>
        <w:t>the study</w:t>
      </w:r>
      <w:r w:rsidRPr="003A7FED">
        <w:t xml:space="preserve"> from conducting rigorous hypothesis testing. </w:t>
      </w:r>
      <w:r>
        <w:t>Time constraints-imposed limitations on the scope and depth of the investigation. With more time, additional comparisons, in-depth field research, and expanded data collection from the campaigns could have been pursued, potentially yielding further insights, and enriching the study's findings.</w:t>
      </w:r>
      <w:r w:rsidRPr="00411623">
        <w:t xml:space="preserve"> </w:t>
      </w:r>
      <w:r w:rsidRPr="003A7FED">
        <w:t xml:space="preserve">In such situations, formulating propositions can provide a more feasible and practical approach to generating meaningful </w:t>
      </w:r>
      <w:r w:rsidRPr="003A7FED">
        <w:lastRenderedPageBreak/>
        <w:t>findings within the available resources.</w:t>
      </w:r>
      <w:r>
        <w:t xml:space="preserve"> It is worth noting that these limitations are not exhaustive, and there may be other factors that have influenced the study's outcomes. However, by acknowledging these limitations, the research can be placed within its appropriate context, and future studies can build upon these findings to overcome these constraints.</w:t>
      </w:r>
    </w:p>
    <w:p w14:paraId="7DE174CD" w14:textId="77777777" w:rsidR="00943390" w:rsidRDefault="00943390" w:rsidP="00943390">
      <w:pPr>
        <w:pStyle w:val="APA7"/>
        <w:ind w:firstLine="720"/>
      </w:pPr>
      <w:r>
        <w:t>Additionally, it is important to acknowledge that certain objectives and campaigns were not explicitly mentioned in the study. The focus was primarily on specific objectives, potentially overlooking other relevant aspects that could have provided valuable insights into the effectiveness of different marketing approaches. This</w:t>
      </w:r>
      <w:r w:rsidRPr="0039232D">
        <w:t xml:space="preserve"> suggests that if the characteristics of each advertising campaign were thoroughly described and examined, it would have allowed for a more comprehensive and precise analysis. By delving into the details of each campaign, such as the target audience, messaging, creative elements,</w:t>
      </w:r>
      <w:r>
        <w:t xml:space="preserve"> and</w:t>
      </w:r>
      <w:r w:rsidRPr="0039232D">
        <w:t xml:space="preserve"> timing,</w:t>
      </w:r>
      <w:r>
        <w:t xml:space="preserve"> the study </w:t>
      </w:r>
      <w:r w:rsidRPr="0039232D">
        <w:t>could have gained a deeper understanding of the factors influencing the outcomes. This would have provided valuable insights into the effectiveness of different campaign strategies, allowing for more informed decision-making, and potentially uncovering specific elements that contributed to the success or failure of the campaigns. A more thorough analysis could have revealed patterns, trends, or correlations that might have otherwise been overlooked, leading to a more accurate assessment of the impact of each campaign on the desired outcomes.</w:t>
      </w:r>
    </w:p>
    <w:p w14:paraId="4EC7FAF2" w14:textId="0DD915F4" w:rsidR="00943390" w:rsidRDefault="00943390" w:rsidP="00943390">
      <w:pPr>
        <w:pStyle w:val="APA7"/>
        <w:ind w:firstLine="720"/>
      </w:pPr>
      <w:r>
        <w:t xml:space="preserve">While this study utilized available data from the database, incorporating additional data points, such as the number of messages or the duration of campaigns, could have enhanced the analysis. Gathering such information would provide a more comprehensive understanding of the marketing campaigns' effectiveness and their influence on customer engagement. </w:t>
      </w:r>
      <w:r w:rsidRPr="005E4C41">
        <w:t>Therefore, it is recommended that future studies consider the incorporation of these additional data points to enhance the analysis and provide a more comprehensive evaluation of the marketing campaigns' effectiveness and their influence on customer engagement.</w:t>
      </w:r>
    </w:p>
    <w:p w14:paraId="5C2BD71A" w14:textId="77777777" w:rsidR="00FE5F2D" w:rsidRPr="00EF5188" w:rsidRDefault="00FE5F2D" w:rsidP="00943390">
      <w:pPr>
        <w:pStyle w:val="APA7"/>
        <w:ind w:firstLine="720"/>
      </w:pPr>
    </w:p>
    <w:p w14:paraId="4CA57554" w14:textId="33BBA359" w:rsidR="00F36172" w:rsidRPr="00F36172" w:rsidRDefault="00190800" w:rsidP="00943390">
      <w:pPr>
        <w:pStyle w:val="Heading1"/>
      </w:pPr>
      <w:bookmarkStart w:id="14" w:name="_Toc136526894"/>
      <w:r w:rsidRPr="00440FBF">
        <w:lastRenderedPageBreak/>
        <w:t>Managerial Application of the Finding</w:t>
      </w:r>
      <w:r w:rsidR="00F36172">
        <w:t>s</w:t>
      </w:r>
      <w:bookmarkEnd w:id="14"/>
    </w:p>
    <w:p w14:paraId="7B9D3800" w14:textId="3E500A60" w:rsidR="00C74BBB" w:rsidRPr="00A90491" w:rsidRDefault="00F50B3E" w:rsidP="00A90491">
      <w:pPr>
        <w:spacing w:line="480" w:lineRule="auto"/>
        <w:ind w:firstLine="720"/>
        <w:rPr>
          <w:rFonts w:ascii="Calibri" w:hAnsi="Calibri" w:cs="Calibri"/>
          <w:sz w:val="22"/>
          <w:szCs w:val="22"/>
        </w:rPr>
      </w:pPr>
      <w:r w:rsidRPr="00F50B3E">
        <w:rPr>
          <w:rFonts w:ascii="Calibri" w:hAnsi="Calibri" w:cs="Calibri"/>
          <w:sz w:val="22"/>
          <w:szCs w:val="22"/>
        </w:rPr>
        <w:t xml:space="preserve">Based on the research findings, it is recommended to allocate advertising budgets strategically across different channels or campaigns. The study revealed </w:t>
      </w:r>
      <w:r w:rsidRPr="00031CEF">
        <w:rPr>
          <w:rFonts w:ascii="Calibri" w:hAnsi="Calibri" w:cs="Calibri"/>
          <w:sz w:val="22"/>
          <w:szCs w:val="22"/>
        </w:rPr>
        <w:t xml:space="preserve">that </w:t>
      </w:r>
      <w:r w:rsidR="00A5747A" w:rsidRPr="00031CEF">
        <w:rPr>
          <w:rFonts w:ascii="Calibri" w:hAnsi="Calibri" w:cs="Calibri"/>
          <w:sz w:val="22"/>
          <w:szCs w:val="22"/>
          <w:lang w:val="en-US"/>
        </w:rPr>
        <w:t xml:space="preserve">the </w:t>
      </w:r>
      <w:r w:rsidRPr="00031CEF">
        <w:rPr>
          <w:rFonts w:ascii="Calibri" w:hAnsi="Calibri" w:cs="Calibri"/>
          <w:sz w:val="22"/>
          <w:szCs w:val="22"/>
        </w:rPr>
        <w:t>campaigns</w:t>
      </w:r>
      <w:r w:rsidR="00A5747A" w:rsidRPr="00031CEF">
        <w:rPr>
          <w:rFonts w:ascii="Calibri" w:hAnsi="Calibri" w:cs="Calibri"/>
          <w:sz w:val="22"/>
          <w:szCs w:val="22"/>
          <w:lang w:val="en-US"/>
        </w:rPr>
        <w:t xml:space="preserve"> with</w:t>
      </w:r>
      <w:r w:rsidRPr="00F50B3E">
        <w:rPr>
          <w:rFonts w:ascii="Calibri" w:hAnsi="Calibri" w:cs="Calibri"/>
          <w:sz w:val="22"/>
          <w:szCs w:val="22"/>
        </w:rPr>
        <w:t xml:space="preserve"> </w:t>
      </w:r>
      <w:r w:rsidR="00031CEF" w:rsidRPr="00031CEF">
        <w:rPr>
          <w:rFonts w:ascii="Calibri" w:hAnsi="Calibri" w:cs="Calibri"/>
          <w:sz w:val="22"/>
          <w:szCs w:val="22"/>
          <w:lang w:val="en-US"/>
        </w:rPr>
        <w:t>live video</w:t>
      </w:r>
      <w:r w:rsidR="00031CEF">
        <w:rPr>
          <w:rFonts w:ascii="Calibri" w:hAnsi="Calibri" w:cs="Calibri"/>
          <w:sz w:val="22"/>
          <w:szCs w:val="22"/>
          <w:lang w:val="en-US"/>
        </w:rPr>
        <w:t xml:space="preserve">s </w:t>
      </w:r>
      <w:r w:rsidRPr="00F50B3E">
        <w:rPr>
          <w:rFonts w:ascii="Calibri" w:hAnsi="Calibri" w:cs="Calibri"/>
          <w:sz w:val="22"/>
          <w:szCs w:val="22"/>
        </w:rPr>
        <w:t>demonstrated higher levels of success and return on investment (ROI). Therefore, it is advisable for managers to analyze the performance metrics of their past campaigns and identify the most effective ones.</w:t>
      </w:r>
      <w:r w:rsidR="00031CEF" w:rsidRPr="00031CEF">
        <w:rPr>
          <w:rFonts w:ascii="Calibri" w:hAnsi="Calibri" w:cs="Calibri"/>
          <w:sz w:val="22"/>
          <w:szCs w:val="22"/>
          <w:lang w:val="en-US"/>
        </w:rPr>
        <w:t xml:space="preserve"> </w:t>
      </w:r>
      <w:r w:rsidR="00031CEF">
        <w:rPr>
          <w:rFonts w:ascii="Calibri" w:hAnsi="Calibri" w:cs="Calibri"/>
          <w:sz w:val="22"/>
          <w:szCs w:val="22"/>
          <w:lang w:val="en-US"/>
        </w:rPr>
        <w:t xml:space="preserve">These metrics are Cost per Lead, </w:t>
      </w:r>
      <w:r w:rsidR="00F702F5">
        <w:rPr>
          <w:rFonts w:ascii="Calibri" w:hAnsi="Calibri" w:cs="Calibri"/>
          <w:sz w:val="22"/>
          <w:szCs w:val="22"/>
          <w:lang w:val="en-US"/>
        </w:rPr>
        <w:t xml:space="preserve">Conversion Rate and Cost per Conversion. </w:t>
      </w:r>
      <w:r w:rsidRPr="00F50B3E">
        <w:rPr>
          <w:rFonts w:ascii="Calibri" w:hAnsi="Calibri" w:cs="Calibri"/>
          <w:sz w:val="22"/>
          <w:szCs w:val="22"/>
        </w:rPr>
        <w:t>By leveraging this information, they can allocate budgets proportionately, focusing on campaigns with a track record of delivering desired outcomes.</w:t>
      </w:r>
      <w:r w:rsidR="00A90491" w:rsidRPr="00A90491">
        <w:rPr>
          <w:rFonts w:ascii="Calibri" w:hAnsi="Calibri" w:cs="Calibri"/>
          <w:sz w:val="22"/>
          <w:szCs w:val="22"/>
          <w:lang w:val="en-US"/>
        </w:rPr>
        <w:t xml:space="preserve"> </w:t>
      </w:r>
      <w:r w:rsidR="00A90491" w:rsidRPr="00F36172">
        <w:rPr>
          <w:rFonts w:ascii="Calibri" w:hAnsi="Calibri" w:cs="Calibri"/>
          <w:sz w:val="22"/>
          <w:szCs w:val="22"/>
        </w:rPr>
        <w:t>Having the objective of making an investment that benefits the company, proper planning regarding the advertising to be implemented is paramount to achieve the goals in a better and shorter timeframe.</w:t>
      </w:r>
    </w:p>
    <w:p w14:paraId="4C747645" w14:textId="14EE702F" w:rsidR="00A94BFA" w:rsidRPr="001E7DB3" w:rsidRDefault="00F50B3E" w:rsidP="001E7DB3">
      <w:pPr>
        <w:spacing w:line="480" w:lineRule="auto"/>
        <w:ind w:firstLine="720"/>
        <w:rPr>
          <w:rFonts w:ascii="Calibri" w:hAnsi="Calibri" w:cs="Calibri"/>
          <w:sz w:val="22"/>
          <w:szCs w:val="22"/>
          <w:lang w:val="en-US"/>
        </w:rPr>
      </w:pPr>
      <w:r w:rsidRPr="00F50B3E">
        <w:rPr>
          <w:rFonts w:ascii="Calibri" w:hAnsi="Calibri" w:cs="Calibri"/>
          <w:sz w:val="22"/>
          <w:szCs w:val="22"/>
          <w:lang w:val="en-US"/>
        </w:rPr>
        <w:t>Th</w:t>
      </w:r>
      <w:r w:rsidR="00F702F5">
        <w:rPr>
          <w:rFonts w:ascii="Calibri" w:hAnsi="Calibri" w:cs="Calibri"/>
          <w:sz w:val="22"/>
          <w:szCs w:val="22"/>
          <w:lang w:val="en-US"/>
        </w:rPr>
        <w:t xml:space="preserve">is </w:t>
      </w:r>
      <w:r w:rsidRPr="00F50B3E">
        <w:rPr>
          <w:rFonts w:ascii="Calibri" w:hAnsi="Calibri" w:cs="Calibri"/>
          <w:sz w:val="22"/>
          <w:szCs w:val="22"/>
          <w:lang w:val="en-US"/>
        </w:rPr>
        <w:t>study underscored the importance of targeted advertising to reach specific audience segments. Utilizing demographic, psychographic, or behavioral data, managers can identify their target audience more accurately. By tailoring messages and advertisements to resonate with these specific segments, managers can enhance campaign effectiveness and improve conversion rates. It is</w:t>
      </w:r>
      <w:r w:rsidR="0052562A">
        <w:rPr>
          <w:rFonts w:ascii="Calibri" w:hAnsi="Calibri" w:cs="Calibri"/>
          <w:sz w:val="22"/>
          <w:szCs w:val="22"/>
          <w:lang w:val="en-US"/>
        </w:rPr>
        <w:t xml:space="preserve"> </w:t>
      </w:r>
      <w:r w:rsidRPr="00F50B3E">
        <w:rPr>
          <w:rFonts w:ascii="Calibri" w:hAnsi="Calibri" w:cs="Calibri"/>
          <w:sz w:val="22"/>
          <w:szCs w:val="22"/>
          <w:lang w:val="en-US"/>
        </w:rPr>
        <w:t>recommended to invest in data analytics and research to better understand audience preferences and behaviors, enabling more precise targeting strategies</w:t>
      </w:r>
      <w:r w:rsidR="006C64DF">
        <w:rPr>
          <w:rFonts w:ascii="Calibri" w:hAnsi="Calibri" w:cs="Calibri"/>
          <w:sz w:val="22"/>
          <w:szCs w:val="22"/>
          <w:lang w:val="en-US"/>
        </w:rPr>
        <w:t>.</w:t>
      </w:r>
      <w:r w:rsidR="001E7DB3">
        <w:rPr>
          <w:rFonts w:ascii="Calibri" w:hAnsi="Calibri" w:cs="Calibri"/>
          <w:sz w:val="22"/>
          <w:szCs w:val="22"/>
          <w:lang w:val="en-US"/>
        </w:rPr>
        <w:t xml:space="preserve"> </w:t>
      </w:r>
      <w:r w:rsidR="00A94BFA" w:rsidRPr="00A94BFA">
        <w:rPr>
          <w:rFonts w:ascii="Calibri" w:hAnsi="Calibri" w:cs="Calibri"/>
          <w:sz w:val="22"/>
          <w:szCs w:val="22"/>
        </w:rPr>
        <w:t xml:space="preserve">In order to maximize the effectiveness of advertising campaigns, it is crucial to carefully consider target audience segmentation. Based on our research findings, it is recommended to </w:t>
      </w:r>
      <w:r w:rsidR="00A94BFA">
        <w:rPr>
          <w:rFonts w:ascii="Calibri" w:hAnsi="Calibri" w:cs="Calibri"/>
          <w:sz w:val="22"/>
          <w:szCs w:val="22"/>
          <w:lang w:val="en-US"/>
        </w:rPr>
        <w:t xml:space="preserve">focus on a market segment of millennials and </w:t>
      </w:r>
      <w:r w:rsidR="001E7DB3">
        <w:rPr>
          <w:rFonts w:ascii="Calibri" w:hAnsi="Calibri" w:cs="Calibri"/>
          <w:sz w:val="22"/>
          <w:szCs w:val="22"/>
          <w:lang w:val="en-US"/>
        </w:rPr>
        <w:t>Generation</w:t>
      </w:r>
      <w:r w:rsidR="00A94BFA">
        <w:rPr>
          <w:rFonts w:ascii="Calibri" w:hAnsi="Calibri" w:cs="Calibri"/>
          <w:sz w:val="22"/>
          <w:szCs w:val="22"/>
          <w:lang w:val="en-US"/>
        </w:rPr>
        <w:t xml:space="preserve"> Z </w:t>
      </w:r>
      <w:r w:rsidR="001E7DB3">
        <w:rPr>
          <w:rFonts w:ascii="Calibri" w:hAnsi="Calibri" w:cs="Calibri"/>
          <w:sz w:val="22"/>
          <w:szCs w:val="22"/>
          <w:lang w:val="en-US"/>
        </w:rPr>
        <w:t xml:space="preserve">individuals who live in Tijuana, Mexico; </w:t>
      </w:r>
      <w:r w:rsidR="00A94BFA">
        <w:rPr>
          <w:rFonts w:ascii="Calibri" w:hAnsi="Calibri" w:cs="Calibri"/>
          <w:sz w:val="22"/>
          <w:szCs w:val="22"/>
          <w:lang w:val="en-US"/>
        </w:rPr>
        <w:t>with no postgraduate studies</w:t>
      </w:r>
      <w:r w:rsidR="001E7DB3">
        <w:rPr>
          <w:rFonts w:ascii="Calibri" w:hAnsi="Calibri" w:cs="Calibri"/>
          <w:sz w:val="22"/>
          <w:szCs w:val="22"/>
          <w:lang w:val="en-US"/>
        </w:rPr>
        <w:t xml:space="preserve">, </w:t>
      </w:r>
      <w:r w:rsidR="005E4C41">
        <w:rPr>
          <w:rFonts w:ascii="Calibri" w:hAnsi="Calibri" w:cs="Calibri"/>
          <w:sz w:val="22"/>
          <w:szCs w:val="22"/>
          <w:lang w:val="en-US"/>
        </w:rPr>
        <w:t>an</w:t>
      </w:r>
      <w:r w:rsidR="001E7DB3">
        <w:rPr>
          <w:rFonts w:ascii="Calibri" w:hAnsi="Calibri" w:cs="Calibri"/>
          <w:sz w:val="22"/>
          <w:szCs w:val="22"/>
          <w:lang w:val="en-US"/>
        </w:rPr>
        <w:t xml:space="preserve"> interest on sales, small businesses and e-commerce; and a low disposable income.</w:t>
      </w:r>
      <w:r w:rsidR="00EF312C">
        <w:rPr>
          <w:rFonts w:ascii="Calibri" w:hAnsi="Calibri" w:cs="Calibri"/>
          <w:sz w:val="22"/>
          <w:szCs w:val="22"/>
          <w:lang w:val="en-US"/>
        </w:rPr>
        <w:t xml:space="preserve"> </w:t>
      </w:r>
      <w:r w:rsidR="00A94BFA" w:rsidRPr="00A94BFA">
        <w:rPr>
          <w:rFonts w:ascii="Calibri" w:hAnsi="Calibri" w:cs="Calibri"/>
          <w:sz w:val="22"/>
          <w:szCs w:val="22"/>
        </w:rPr>
        <w:t>By aligning your advertising efforts with the specific needs and preferences of different customer segments, you can enhance campaign performance and drive better outcomes.</w:t>
      </w:r>
    </w:p>
    <w:p w14:paraId="266777FD" w14:textId="0EF227E1" w:rsidR="00EF312C" w:rsidRDefault="00F50B3E" w:rsidP="00B8533B">
      <w:pPr>
        <w:spacing w:line="480" w:lineRule="auto"/>
        <w:ind w:firstLine="720"/>
        <w:rPr>
          <w:rFonts w:ascii="Calibri" w:hAnsi="Calibri" w:cs="Calibri"/>
          <w:sz w:val="22"/>
          <w:szCs w:val="22"/>
          <w:lang w:val="en-US"/>
        </w:rPr>
      </w:pPr>
      <w:r w:rsidRPr="00F50B3E">
        <w:rPr>
          <w:rFonts w:ascii="Calibri" w:hAnsi="Calibri" w:cs="Calibri"/>
          <w:sz w:val="22"/>
          <w:szCs w:val="22"/>
          <w:lang w:val="en-US"/>
        </w:rPr>
        <w:t xml:space="preserve">The research emphasized the significant role of creative elements in advertising campaigns. To optimize engagement and brand perception, it is advised to analyze the findings of the study and </w:t>
      </w:r>
      <w:r w:rsidRPr="00F50B3E">
        <w:rPr>
          <w:rFonts w:ascii="Calibri" w:hAnsi="Calibri" w:cs="Calibri"/>
          <w:sz w:val="22"/>
          <w:szCs w:val="22"/>
          <w:lang w:val="en-US"/>
        </w:rPr>
        <w:lastRenderedPageBreak/>
        <w:t xml:space="preserve">identify key attributes or elements that resonated positively with the target audience. </w:t>
      </w:r>
      <w:r w:rsidR="00EF312C" w:rsidRPr="00EF312C">
        <w:rPr>
          <w:rFonts w:ascii="Calibri" w:hAnsi="Calibri" w:cs="Calibri"/>
          <w:sz w:val="22"/>
          <w:szCs w:val="22"/>
          <w:lang w:val="en-US"/>
        </w:rPr>
        <w:t xml:space="preserve">The creative elements play a critical role in capturing the attention and interest of the target audience. Our study suggests that </w:t>
      </w:r>
      <w:r w:rsidR="00EF312C">
        <w:rPr>
          <w:rFonts w:ascii="Calibri" w:hAnsi="Calibri" w:cs="Calibri"/>
          <w:sz w:val="22"/>
          <w:szCs w:val="22"/>
          <w:lang w:val="en-US"/>
        </w:rPr>
        <w:t xml:space="preserve">promotional videos and live broadcasts videos have more impact on the audience and only posting pictures as part of the campaigns. The videos </w:t>
      </w:r>
      <w:r w:rsidR="002347EC">
        <w:rPr>
          <w:rFonts w:ascii="Calibri" w:hAnsi="Calibri" w:cs="Calibri"/>
          <w:sz w:val="22"/>
          <w:szCs w:val="22"/>
          <w:lang w:val="en-US"/>
        </w:rPr>
        <w:t xml:space="preserve">that are edited for promotional purposes </w:t>
      </w:r>
      <w:r w:rsidR="00EF312C">
        <w:rPr>
          <w:rFonts w:ascii="Calibri" w:hAnsi="Calibri" w:cs="Calibri"/>
          <w:sz w:val="22"/>
          <w:szCs w:val="22"/>
          <w:lang w:val="en-US"/>
        </w:rPr>
        <w:t xml:space="preserve">describe the </w:t>
      </w:r>
      <w:r w:rsidR="002347EC">
        <w:rPr>
          <w:rFonts w:ascii="Calibri" w:hAnsi="Calibri" w:cs="Calibri"/>
          <w:sz w:val="22"/>
          <w:szCs w:val="22"/>
          <w:lang w:val="en-US"/>
        </w:rPr>
        <w:t>special offers and products the company has, and the live broadcast</w:t>
      </w:r>
      <w:r w:rsidR="00A37367">
        <w:rPr>
          <w:rFonts w:ascii="Calibri" w:hAnsi="Calibri" w:cs="Calibri"/>
          <w:sz w:val="22"/>
          <w:szCs w:val="22"/>
          <w:lang w:val="en-US"/>
        </w:rPr>
        <w:t>s always describe the new merchandise available in the store, giving specific details of almost all the items around the area, and making people comment on the video due to different dynamics and games. This helps the engagement of the posts.</w:t>
      </w:r>
      <w:r w:rsidR="00EF312C" w:rsidRPr="00EF312C">
        <w:rPr>
          <w:rFonts w:ascii="Calibri" w:hAnsi="Calibri" w:cs="Calibri"/>
          <w:sz w:val="22"/>
          <w:szCs w:val="22"/>
          <w:lang w:val="en-US"/>
        </w:rPr>
        <w:t xml:space="preserve"> To optimize your advertising campaigns, it is recommended to </w:t>
      </w:r>
      <w:r w:rsidR="008C3E03">
        <w:rPr>
          <w:rFonts w:ascii="Calibri" w:hAnsi="Calibri" w:cs="Calibri"/>
          <w:sz w:val="22"/>
          <w:szCs w:val="22"/>
          <w:lang w:val="en-US"/>
        </w:rPr>
        <w:t>acquire a phone with great camera quality to record good videos, create catching titles and you’re your audience interact with the post, just like in the live broadcast</w:t>
      </w:r>
      <w:r w:rsidR="00EF6C45">
        <w:rPr>
          <w:rFonts w:ascii="Calibri" w:hAnsi="Calibri" w:cs="Calibri"/>
          <w:sz w:val="22"/>
          <w:szCs w:val="22"/>
          <w:lang w:val="en-US"/>
        </w:rPr>
        <w:t>.</w:t>
      </w:r>
      <w:r w:rsidR="00B8533B">
        <w:rPr>
          <w:rFonts w:ascii="Calibri" w:hAnsi="Calibri" w:cs="Calibri"/>
          <w:sz w:val="22"/>
          <w:szCs w:val="22"/>
          <w:lang w:val="en-US"/>
        </w:rPr>
        <w:t xml:space="preserve"> De</w:t>
      </w:r>
      <w:r w:rsidR="00EF312C" w:rsidRPr="00EF312C">
        <w:rPr>
          <w:rFonts w:ascii="Calibri" w:hAnsi="Calibri" w:cs="Calibri"/>
          <w:sz w:val="22"/>
          <w:szCs w:val="22"/>
          <w:lang w:val="en-US"/>
        </w:rPr>
        <w:t xml:space="preserve">livering compelling and relevant </w:t>
      </w:r>
      <w:r w:rsidR="00EF6C45">
        <w:rPr>
          <w:rFonts w:ascii="Calibri" w:hAnsi="Calibri" w:cs="Calibri"/>
          <w:sz w:val="22"/>
          <w:szCs w:val="22"/>
          <w:lang w:val="en-US"/>
        </w:rPr>
        <w:t>content,</w:t>
      </w:r>
      <w:r w:rsidR="00EF312C" w:rsidRPr="00EF312C">
        <w:rPr>
          <w:rFonts w:ascii="Calibri" w:hAnsi="Calibri" w:cs="Calibri"/>
          <w:sz w:val="22"/>
          <w:szCs w:val="22"/>
          <w:lang w:val="en-US"/>
        </w:rPr>
        <w:t xml:space="preserve"> you can effectively engage your audience and increase the effectiveness of your campaigns.</w:t>
      </w:r>
      <w:r w:rsidR="00B8533B" w:rsidRPr="00B8533B">
        <w:rPr>
          <w:rFonts w:ascii="Calibri" w:hAnsi="Calibri" w:cs="Calibri"/>
          <w:sz w:val="22"/>
          <w:szCs w:val="22"/>
          <w:lang w:val="en-US"/>
        </w:rPr>
        <w:t xml:space="preserve"> </w:t>
      </w:r>
      <w:r w:rsidR="00B8533B" w:rsidRPr="00F50B3E">
        <w:rPr>
          <w:rFonts w:ascii="Calibri" w:hAnsi="Calibri" w:cs="Calibri"/>
          <w:sz w:val="22"/>
          <w:szCs w:val="22"/>
          <w:lang w:val="en-US"/>
        </w:rPr>
        <w:t>By incorporating these insights into future campaigns, managers can enhance the overall creative content</w:t>
      </w:r>
      <w:r w:rsidR="00B8533B">
        <w:rPr>
          <w:rFonts w:ascii="Calibri" w:hAnsi="Calibri" w:cs="Calibri"/>
          <w:sz w:val="22"/>
          <w:szCs w:val="22"/>
          <w:lang w:val="en-US"/>
        </w:rPr>
        <w:t xml:space="preserve"> and </w:t>
      </w:r>
      <w:r w:rsidR="00B8533B" w:rsidRPr="00F50B3E">
        <w:rPr>
          <w:rFonts w:ascii="Calibri" w:hAnsi="Calibri" w:cs="Calibri"/>
          <w:sz w:val="22"/>
          <w:szCs w:val="22"/>
          <w:lang w:val="en-US"/>
        </w:rPr>
        <w:t>imagery</w:t>
      </w:r>
      <w:r w:rsidR="00B8533B">
        <w:rPr>
          <w:rFonts w:ascii="Calibri" w:hAnsi="Calibri" w:cs="Calibri"/>
          <w:sz w:val="22"/>
          <w:szCs w:val="22"/>
          <w:lang w:val="en-US"/>
        </w:rPr>
        <w:t xml:space="preserve"> </w:t>
      </w:r>
      <w:r w:rsidR="00B8533B" w:rsidRPr="00F50B3E">
        <w:rPr>
          <w:rFonts w:ascii="Calibri" w:hAnsi="Calibri" w:cs="Calibri"/>
          <w:sz w:val="22"/>
          <w:szCs w:val="22"/>
          <w:lang w:val="en-US"/>
        </w:rPr>
        <w:t>to capture audience attention and drive desired actions.</w:t>
      </w:r>
    </w:p>
    <w:p w14:paraId="02BA5442" w14:textId="78AF6245" w:rsidR="00FE517B" w:rsidRPr="00F50B3E" w:rsidRDefault="00F50B3E" w:rsidP="008536A4">
      <w:pPr>
        <w:spacing w:line="480" w:lineRule="auto"/>
        <w:ind w:firstLine="720"/>
        <w:rPr>
          <w:rFonts w:ascii="Calibri" w:hAnsi="Calibri" w:cs="Calibri"/>
          <w:sz w:val="22"/>
          <w:szCs w:val="22"/>
          <w:lang w:val="en-US"/>
        </w:rPr>
      </w:pPr>
      <w:r w:rsidRPr="00F50B3E">
        <w:rPr>
          <w:rFonts w:ascii="Calibri" w:hAnsi="Calibri" w:cs="Calibri"/>
          <w:sz w:val="22"/>
          <w:szCs w:val="22"/>
          <w:lang w:val="en-US"/>
        </w:rPr>
        <w:t xml:space="preserve">Data analytics plays a crucial role in informing advertising strategies. Based on the study's findings, managers should identify key performance indicators (KPIs) that align with their campaign objectives. By monitoring and analyzing </w:t>
      </w:r>
      <w:r w:rsidR="00FE517B">
        <w:rPr>
          <w:rFonts w:ascii="Calibri" w:hAnsi="Calibri" w:cs="Calibri"/>
          <w:sz w:val="22"/>
          <w:szCs w:val="22"/>
          <w:lang w:val="en-US"/>
        </w:rPr>
        <w:t>metrics</w:t>
      </w:r>
      <w:r w:rsidRPr="00F50B3E">
        <w:rPr>
          <w:rFonts w:ascii="Calibri" w:hAnsi="Calibri" w:cs="Calibri"/>
          <w:sz w:val="22"/>
          <w:szCs w:val="22"/>
          <w:lang w:val="en-US"/>
        </w:rPr>
        <w:t xml:space="preserve"> </w:t>
      </w:r>
      <w:r w:rsidR="00FE517B">
        <w:rPr>
          <w:rFonts w:ascii="Calibri" w:hAnsi="Calibri" w:cs="Calibri"/>
          <w:sz w:val="22"/>
          <w:szCs w:val="22"/>
          <w:lang w:val="en-US"/>
        </w:rPr>
        <w:t>like the Conversion Rate</w:t>
      </w:r>
      <w:r w:rsidRPr="00F50B3E">
        <w:rPr>
          <w:rFonts w:ascii="Calibri" w:hAnsi="Calibri" w:cs="Calibri"/>
          <w:sz w:val="22"/>
          <w:szCs w:val="22"/>
          <w:lang w:val="en-US"/>
        </w:rPr>
        <w:t xml:space="preserve"> managers can make data-driven decisions. It is recommended to leverage advanced analytics tools and techniques to uncover valuable insights from large datasets, enabling continuous optimization of advertising strategies.</w:t>
      </w:r>
      <w:r w:rsidR="008536A4">
        <w:rPr>
          <w:rFonts w:ascii="Calibri" w:hAnsi="Calibri" w:cs="Calibri"/>
          <w:sz w:val="22"/>
          <w:szCs w:val="22"/>
          <w:lang w:val="en-US"/>
        </w:rPr>
        <w:t xml:space="preserve"> Companies must know </w:t>
      </w:r>
      <w:r w:rsidR="00A90491">
        <w:rPr>
          <w:rFonts w:ascii="Calibri" w:hAnsi="Calibri" w:cs="Calibri"/>
          <w:sz w:val="22"/>
          <w:szCs w:val="22"/>
          <w:lang w:val="en-US"/>
        </w:rPr>
        <w:t>the performance of their companies to make good managerial and operational decisions.</w:t>
      </w:r>
    </w:p>
    <w:p w14:paraId="0662160F" w14:textId="56E8B2BD" w:rsidR="00AC5E24" w:rsidRDefault="00AC5E24" w:rsidP="00AC5E24">
      <w:pPr>
        <w:spacing w:line="480" w:lineRule="auto"/>
        <w:ind w:firstLine="720"/>
        <w:rPr>
          <w:rFonts w:ascii="Calibri" w:hAnsi="Calibri" w:cs="Calibri"/>
          <w:sz w:val="22"/>
          <w:szCs w:val="22"/>
          <w:lang w:val="en-US"/>
        </w:rPr>
      </w:pPr>
      <w:r w:rsidRPr="00AC5E24">
        <w:rPr>
          <w:rFonts w:ascii="Calibri" w:hAnsi="Calibri" w:cs="Calibri"/>
          <w:sz w:val="22"/>
          <w:szCs w:val="22"/>
          <w:lang w:val="en-US"/>
        </w:rPr>
        <w:t>Th</w:t>
      </w:r>
      <w:r>
        <w:rPr>
          <w:rFonts w:ascii="Calibri" w:hAnsi="Calibri" w:cs="Calibri"/>
          <w:sz w:val="22"/>
          <w:szCs w:val="22"/>
          <w:lang w:val="en-US"/>
        </w:rPr>
        <w:t>is</w:t>
      </w:r>
      <w:r w:rsidRPr="00AC5E24">
        <w:rPr>
          <w:rFonts w:ascii="Calibri" w:hAnsi="Calibri" w:cs="Calibri"/>
          <w:sz w:val="22"/>
          <w:szCs w:val="22"/>
          <w:lang w:val="en-US"/>
        </w:rPr>
        <w:t xml:space="preserve"> study highlight</w:t>
      </w:r>
      <w:r w:rsidR="00FE517B">
        <w:rPr>
          <w:rFonts w:ascii="Calibri" w:hAnsi="Calibri" w:cs="Calibri"/>
          <w:sz w:val="22"/>
          <w:szCs w:val="22"/>
          <w:lang w:val="en-US"/>
        </w:rPr>
        <w:t xml:space="preserve">s </w:t>
      </w:r>
      <w:r w:rsidRPr="00AC5E24">
        <w:rPr>
          <w:rFonts w:ascii="Calibri" w:hAnsi="Calibri" w:cs="Calibri"/>
          <w:sz w:val="22"/>
          <w:szCs w:val="22"/>
          <w:lang w:val="en-US"/>
        </w:rPr>
        <w:t>the importance of continuous testing and experimentation to refine advertising strategies. Managers are encouraged to implement multivariate testing methodologies to evaluate different ad variations, targeting methods, or campaign tactics</w:t>
      </w:r>
      <w:r w:rsidR="0089600D">
        <w:rPr>
          <w:rFonts w:ascii="Calibri" w:hAnsi="Calibri" w:cs="Calibri"/>
          <w:sz w:val="22"/>
          <w:szCs w:val="22"/>
          <w:lang w:val="en-US"/>
        </w:rPr>
        <w:t xml:space="preserve"> depending on the company’s sector.</w:t>
      </w:r>
      <w:r w:rsidRPr="00AC5E24">
        <w:rPr>
          <w:rFonts w:ascii="Calibri" w:hAnsi="Calibri" w:cs="Calibri"/>
          <w:sz w:val="22"/>
          <w:szCs w:val="22"/>
          <w:lang w:val="en-US"/>
        </w:rPr>
        <w:t xml:space="preserve"> By systematically testing and comparing these variables, managers can identify the most </w:t>
      </w:r>
      <w:r w:rsidRPr="00AC5E24">
        <w:rPr>
          <w:rFonts w:ascii="Calibri" w:hAnsi="Calibri" w:cs="Calibri"/>
          <w:sz w:val="22"/>
          <w:szCs w:val="22"/>
          <w:lang w:val="en-US"/>
        </w:rPr>
        <w:lastRenderedPageBreak/>
        <w:t>effective approaches and refine their advertising strategies accordingly. This iterative approach allows for ongoing optimization and improvement, leading to better campaign performance.</w:t>
      </w:r>
      <w:r w:rsidR="009F5DAE">
        <w:rPr>
          <w:rFonts w:ascii="Calibri" w:hAnsi="Calibri" w:cs="Calibri"/>
          <w:sz w:val="22"/>
          <w:szCs w:val="22"/>
          <w:lang w:val="en-US"/>
        </w:rPr>
        <w:t xml:space="preserve"> </w:t>
      </w:r>
      <w:r w:rsidR="001B1DF7">
        <w:rPr>
          <w:rFonts w:ascii="Calibri" w:hAnsi="Calibri" w:cs="Calibri"/>
          <w:sz w:val="22"/>
          <w:szCs w:val="22"/>
          <w:lang w:val="en-US"/>
        </w:rPr>
        <w:t>For this specific case and approach, the</w:t>
      </w:r>
      <w:r w:rsidR="009F5DAE">
        <w:rPr>
          <w:rFonts w:ascii="Calibri" w:hAnsi="Calibri" w:cs="Calibri"/>
          <w:sz w:val="22"/>
          <w:szCs w:val="22"/>
          <w:lang w:val="en-US"/>
        </w:rPr>
        <w:t xml:space="preserve"> </w:t>
      </w:r>
      <w:r w:rsidR="001B1DF7">
        <w:rPr>
          <w:rFonts w:ascii="Calibri" w:hAnsi="Calibri" w:cs="Calibri"/>
          <w:sz w:val="22"/>
          <w:szCs w:val="22"/>
          <w:lang w:val="en-US"/>
        </w:rPr>
        <w:t xml:space="preserve">studied </w:t>
      </w:r>
      <w:r w:rsidR="009F5DAE">
        <w:rPr>
          <w:rFonts w:ascii="Calibri" w:hAnsi="Calibri" w:cs="Calibri"/>
          <w:sz w:val="22"/>
          <w:szCs w:val="22"/>
          <w:lang w:val="en-US"/>
        </w:rPr>
        <w:t>company had experience</w:t>
      </w:r>
      <w:r w:rsidR="001B1DF7">
        <w:rPr>
          <w:rFonts w:ascii="Calibri" w:hAnsi="Calibri" w:cs="Calibri"/>
          <w:sz w:val="22"/>
          <w:szCs w:val="22"/>
          <w:lang w:val="en-US"/>
        </w:rPr>
        <w:t>d</w:t>
      </w:r>
      <w:r w:rsidR="009F5DAE">
        <w:rPr>
          <w:rFonts w:ascii="Calibri" w:hAnsi="Calibri" w:cs="Calibri"/>
          <w:sz w:val="22"/>
          <w:szCs w:val="22"/>
          <w:lang w:val="en-US"/>
        </w:rPr>
        <w:t xml:space="preserve"> different types </w:t>
      </w:r>
      <w:r w:rsidR="001B1DF7">
        <w:rPr>
          <w:rFonts w:ascii="Calibri" w:hAnsi="Calibri" w:cs="Calibri"/>
          <w:sz w:val="22"/>
          <w:szCs w:val="22"/>
          <w:lang w:val="en-US"/>
        </w:rPr>
        <w:t>of</w:t>
      </w:r>
      <w:r w:rsidR="009F5DAE">
        <w:rPr>
          <w:rFonts w:ascii="Calibri" w:hAnsi="Calibri" w:cs="Calibri"/>
          <w:sz w:val="22"/>
          <w:szCs w:val="22"/>
          <w:lang w:val="en-US"/>
        </w:rPr>
        <w:t xml:space="preserve"> campaigns, </w:t>
      </w:r>
      <w:r w:rsidR="0089600D">
        <w:rPr>
          <w:rFonts w:ascii="Calibri" w:hAnsi="Calibri" w:cs="Calibri"/>
          <w:sz w:val="22"/>
          <w:szCs w:val="22"/>
          <w:lang w:val="en-US"/>
        </w:rPr>
        <w:t>changing</w:t>
      </w:r>
      <w:r w:rsidR="009F5DAE">
        <w:rPr>
          <w:rFonts w:ascii="Calibri" w:hAnsi="Calibri" w:cs="Calibri"/>
          <w:sz w:val="22"/>
          <w:szCs w:val="22"/>
          <w:lang w:val="en-US"/>
        </w:rPr>
        <w:t xml:space="preserve"> their elements</w:t>
      </w:r>
      <w:r w:rsidR="001B1DF7">
        <w:rPr>
          <w:rFonts w:ascii="Calibri" w:hAnsi="Calibri" w:cs="Calibri"/>
          <w:sz w:val="22"/>
          <w:szCs w:val="22"/>
          <w:lang w:val="en-US"/>
        </w:rPr>
        <w:t xml:space="preserve"> and characteristics</w:t>
      </w:r>
      <w:r w:rsidR="0089600D">
        <w:rPr>
          <w:rFonts w:ascii="Calibri" w:hAnsi="Calibri" w:cs="Calibri"/>
          <w:sz w:val="22"/>
          <w:szCs w:val="22"/>
          <w:lang w:val="en-US"/>
        </w:rPr>
        <w:t>. In this way, the results are analyzed with enough data</w:t>
      </w:r>
      <w:r w:rsidR="0033352A">
        <w:rPr>
          <w:rFonts w:ascii="Calibri" w:hAnsi="Calibri" w:cs="Calibri"/>
          <w:sz w:val="22"/>
          <w:szCs w:val="22"/>
          <w:lang w:val="en-US"/>
        </w:rPr>
        <w:t>,</w:t>
      </w:r>
      <w:r w:rsidR="0089600D">
        <w:rPr>
          <w:rFonts w:ascii="Calibri" w:hAnsi="Calibri" w:cs="Calibri"/>
          <w:sz w:val="22"/>
          <w:szCs w:val="22"/>
          <w:lang w:val="en-US"/>
        </w:rPr>
        <w:t xml:space="preserve"> and conclusions were placed.</w:t>
      </w:r>
    </w:p>
    <w:p w14:paraId="2BC8316E" w14:textId="378B2134" w:rsidR="00FE517B" w:rsidRPr="002F2286" w:rsidRDefault="00FE517B" w:rsidP="00AC5E24">
      <w:pPr>
        <w:spacing w:line="480" w:lineRule="auto"/>
        <w:ind w:firstLine="720"/>
        <w:rPr>
          <w:rFonts w:ascii="Calibri" w:hAnsi="Calibri" w:cs="Calibri"/>
          <w:sz w:val="22"/>
          <w:szCs w:val="22"/>
          <w:lang w:val="en-US"/>
        </w:rPr>
      </w:pPr>
      <w:r w:rsidRPr="00FE517B">
        <w:rPr>
          <w:rFonts w:ascii="Calibri" w:hAnsi="Calibri" w:cs="Calibri"/>
          <w:sz w:val="22"/>
          <w:szCs w:val="22"/>
          <w:lang w:val="en-US"/>
        </w:rPr>
        <w:t xml:space="preserve">Timing and frequency of advertising campaigns can significantly influence their effectiveness. Based on our findings, it is evident that </w:t>
      </w:r>
      <w:r w:rsidR="001B1DF7">
        <w:rPr>
          <w:rFonts w:ascii="Calibri" w:hAnsi="Calibri" w:cs="Calibri"/>
          <w:sz w:val="22"/>
          <w:szCs w:val="22"/>
          <w:lang w:val="en-US"/>
        </w:rPr>
        <w:t>the more time a company waits until the next campaign or marketing action, the less effective the efforts are.</w:t>
      </w:r>
      <w:r w:rsidR="00F81B91">
        <w:rPr>
          <w:rFonts w:ascii="Calibri" w:hAnsi="Calibri" w:cs="Calibri"/>
          <w:sz w:val="22"/>
          <w:szCs w:val="22"/>
          <w:lang w:val="en-US"/>
        </w:rPr>
        <w:t xml:space="preserve"> </w:t>
      </w:r>
      <w:r w:rsidRPr="00FE517B">
        <w:rPr>
          <w:rFonts w:ascii="Calibri" w:hAnsi="Calibri" w:cs="Calibri"/>
          <w:sz w:val="22"/>
          <w:szCs w:val="22"/>
          <w:lang w:val="en-US"/>
        </w:rPr>
        <w:t xml:space="preserve">To optimize </w:t>
      </w:r>
      <w:r w:rsidR="008536A4">
        <w:rPr>
          <w:rFonts w:ascii="Calibri" w:hAnsi="Calibri" w:cs="Calibri"/>
          <w:sz w:val="22"/>
          <w:szCs w:val="22"/>
          <w:lang w:val="en-US"/>
        </w:rPr>
        <w:t xml:space="preserve">the </w:t>
      </w:r>
      <w:r w:rsidRPr="00FE517B">
        <w:rPr>
          <w:rFonts w:ascii="Calibri" w:hAnsi="Calibri" w:cs="Calibri"/>
          <w:sz w:val="22"/>
          <w:szCs w:val="22"/>
          <w:lang w:val="en-US"/>
        </w:rPr>
        <w:t xml:space="preserve">campaign </w:t>
      </w:r>
      <w:r w:rsidR="00CD5C07">
        <w:rPr>
          <w:rFonts w:ascii="Calibri" w:hAnsi="Calibri" w:cs="Calibri"/>
          <w:sz w:val="22"/>
          <w:szCs w:val="22"/>
          <w:lang w:val="en-US"/>
        </w:rPr>
        <w:t>scheduling</w:t>
      </w:r>
      <w:r w:rsidRPr="00FE517B">
        <w:rPr>
          <w:rFonts w:ascii="Calibri" w:hAnsi="Calibri" w:cs="Calibri"/>
          <w:sz w:val="22"/>
          <w:szCs w:val="22"/>
          <w:lang w:val="en-US"/>
        </w:rPr>
        <w:t xml:space="preserve">, </w:t>
      </w:r>
      <w:r w:rsidR="001B1DF7">
        <w:rPr>
          <w:rFonts w:ascii="Calibri" w:hAnsi="Calibri" w:cs="Calibri"/>
          <w:sz w:val="22"/>
          <w:szCs w:val="22"/>
          <w:lang w:val="en-US"/>
        </w:rPr>
        <w:t xml:space="preserve">it is </w:t>
      </w:r>
      <w:r w:rsidRPr="00FE517B">
        <w:rPr>
          <w:rFonts w:ascii="Calibri" w:hAnsi="Calibri" w:cs="Calibri"/>
          <w:sz w:val="22"/>
          <w:szCs w:val="22"/>
          <w:lang w:val="en-US"/>
        </w:rPr>
        <w:t>recommend</w:t>
      </w:r>
      <w:r w:rsidR="001B1DF7">
        <w:rPr>
          <w:rFonts w:ascii="Calibri" w:hAnsi="Calibri" w:cs="Calibri"/>
          <w:sz w:val="22"/>
          <w:szCs w:val="22"/>
          <w:lang w:val="en-US"/>
        </w:rPr>
        <w:t xml:space="preserve">ed to make at least </w:t>
      </w:r>
      <w:r w:rsidR="00F81B91">
        <w:rPr>
          <w:rFonts w:ascii="Calibri" w:hAnsi="Calibri" w:cs="Calibri"/>
          <w:sz w:val="22"/>
          <w:szCs w:val="22"/>
          <w:lang w:val="en-US"/>
        </w:rPr>
        <w:t>one</w:t>
      </w:r>
      <w:r w:rsidR="001B1DF7">
        <w:rPr>
          <w:rFonts w:ascii="Calibri" w:hAnsi="Calibri" w:cs="Calibri"/>
          <w:sz w:val="22"/>
          <w:szCs w:val="22"/>
          <w:lang w:val="en-US"/>
        </w:rPr>
        <w:t xml:space="preserve"> campaign per month emphasizing </w:t>
      </w:r>
      <w:r w:rsidR="0021390A">
        <w:rPr>
          <w:rFonts w:ascii="Calibri" w:hAnsi="Calibri" w:cs="Calibri"/>
          <w:sz w:val="22"/>
          <w:szCs w:val="22"/>
          <w:lang w:val="en-US"/>
        </w:rPr>
        <w:t>th</w:t>
      </w:r>
      <w:r w:rsidR="001B1DF7">
        <w:rPr>
          <w:rFonts w:ascii="Calibri" w:hAnsi="Calibri" w:cs="Calibri"/>
          <w:sz w:val="22"/>
          <w:szCs w:val="22"/>
          <w:lang w:val="en-US"/>
        </w:rPr>
        <w:t xml:space="preserve">e new </w:t>
      </w:r>
      <w:r w:rsidR="0021390A">
        <w:rPr>
          <w:rFonts w:ascii="Calibri" w:hAnsi="Calibri" w:cs="Calibri"/>
          <w:sz w:val="22"/>
          <w:szCs w:val="22"/>
          <w:lang w:val="en-US"/>
        </w:rPr>
        <w:t xml:space="preserve">merchandise and </w:t>
      </w:r>
      <w:r w:rsidR="001B1DF7">
        <w:rPr>
          <w:rFonts w:ascii="Calibri" w:hAnsi="Calibri" w:cs="Calibri"/>
          <w:sz w:val="22"/>
          <w:szCs w:val="22"/>
          <w:lang w:val="en-US"/>
        </w:rPr>
        <w:t>catching the attention of the audience.</w:t>
      </w:r>
      <w:r w:rsidR="0021390A">
        <w:rPr>
          <w:rFonts w:ascii="Calibri" w:hAnsi="Calibri" w:cs="Calibri"/>
          <w:sz w:val="22"/>
          <w:szCs w:val="22"/>
          <w:lang w:val="en-US"/>
        </w:rPr>
        <w:t xml:space="preserve"> </w:t>
      </w:r>
      <w:r w:rsidR="00F81B91">
        <w:rPr>
          <w:rFonts w:ascii="Calibri" w:hAnsi="Calibri" w:cs="Calibri"/>
          <w:sz w:val="22"/>
          <w:szCs w:val="22"/>
          <w:lang w:val="en-US"/>
        </w:rPr>
        <w:t xml:space="preserve">The number of live videos a company can make without any problem is one per week to ensure constant engagement with the audience the account has </w:t>
      </w:r>
      <w:r w:rsidR="00CD5C07">
        <w:rPr>
          <w:rFonts w:ascii="Calibri" w:hAnsi="Calibri" w:cs="Calibri"/>
          <w:sz w:val="22"/>
          <w:szCs w:val="22"/>
          <w:lang w:val="en-US"/>
        </w:rPr>
        <w:t>on</w:t>
      </w:r>
      <w:r w:rsidR="00F81B91">
        <w:rPr>
          <w:rFonts w:ascii="Calibri" w:hAnsi="Calibri" w:cs="Calibri"/>
          <w:sz w:val="22"/>
          <w:szCs w:val="22"/>
          <w:lang w:val="en-US"/>
        </w:rPr>
        <w:t xml:space="preserve"> social media. </w:t>
      </w:r>
      <w:r w:rsidR="0021390A">
        <w:rPr>
          <w:rFonts w:ascii="Calibri" w:hAnsi="Calibri" w:cs="Calibri"/>
          <w:sz w:val="22"/>
          <w:szCs w:val="22"/>
          <w:lang w:val="en-US"/>
        </w:rPr>
        <w:t xml:space="preserve">If the campaign is made in the first days of the month, it is better to monitor its performance and to compare it with the sales amount during the same month. </w:t>
      </w:r>
      <w:r w:rsidRPr="00FE517B">
        <w:rPr>
          <w:rFonts w:ascii="Calibri" w:hAnsi="Calibri" w:cs="Calibri"/>
          <w:sz w:val="22"/>
          <w:szCs w:val="22"/>
          <w:lang w:val="en-US"/>
        </w:rPr>
        <w:t xml:space="preserve">By carefully planning and scheduling </w:t>
      </w:r>
      <w:r w:rsidR="008536A4">
        <w:rPr>
          <w:rFonts w:ascii="Calibri" w:hAnsi="Calibri" w:cs="Calibri"/>
          <w:sz w:val="22"/>
          <w:szCs w:val="22"/>
          <w:lang w:val="en-US"/>
        </w:rPr>
        <w:t xml:space="preserve">the </w:t>
      </w:r>
      <w:r w:rsidRPr="00FE517B">
        <w:rPr>
          <w:rFonts w:ascii="Calibri" w:hAnsi="Calibri" w:cs="Calibri"/>
          <w:sz w:val="22"/>
          <w:szCs w:val="22"/>
          <w:lang w:val="en-US"/>
        </w:rPr>
        <w:t>campaigns, the impact</w:t>
      </w:r>
      <w:r w:rsidR="008536A4">
        <w:rPr>
          <w:rFonts w:ascii="Calibri" w:hAnsi="Calibri" w:cs="Calibri"/>
          <w:sz w:val="22"/>
          <w:szCs w:val="22"/>
          <w:lang w:val="en-US"/>
        </w:rPr>
        <w:t xml:space="preserve"> can be maximized</w:t>
      </w:r>
      <w:r w:rsidRPr="00FE517B">
        <w:rPr>
          <w:rFonts w:ascii="Calibri" w:hAnsi="Calibri" w:cs="Calibri"/>
          <w:sz w:val="22"/>
          <w:szCs w:val="22"/>
          <w:lang w:val="en-US"/>
        </w:rPr>
        <w:t xml:space="preserve"> and generate better results.</w:t>
      </w:r>
    </w:p>
    <w:p w14:paraId="1829215B" w14:textId="3142EA44" w:rsidR="00E32587" w:rsidRPr="00946DC8" w:rsidRDefault="00376F4E" w:rsidP="00946DC8">
      <w:pPr>
        <w:spacing w:line="480" w:lineRule="auto"/>
        <w:ind w:firstLine="720"/>
        <w:rPr>
          <w:rFonts w:ascii="Calibri" w:hAnsi="Calibri" w:cs="Calibri"/>
          <w:sz w:val="22"/>
          <w:szCs w:val="22"/>
          <w:lang w:val="en-US"/>
        </w:rPr>
      </w:pPr>
      <w:r w:rsidRPr="00376F4E">
        <w:rPr>
          <w:rFonts w:ascii="Calibri" w:hAnsi="Calibri" w:cs="Calibri"/>
          <w:sz w:val="22"/>
          <w:szCs w:val="22"/>
          <w:lang w:val="en-US"/>
        </w:rPr>
        <w:t>To ensure ongoing success, it is crucial to monitor and evaluate the performance of advertising campaigns. Establishing clear metrics and benchmarks based on the study's findings will help managers gauge campaign effectiveness. Regularly reviewing campaign performance against these targets allows for data-driven adjustments and optimizations.</w:t>
      </w:r>
      <w:r w:rsidR="00946DC8" w:rsidRPr="00946DC8">
        <w:rPr>
          <w:rFonts w:ascii="Calibri" w:hAnsi="Calibri" w:cs="Calibri"/>
          <w:sz w:val="22"/>
          <w:szCs w:val="22"/>
          <w:lang w:val="en-US"/>
        </w:rPr>
        <w:t xml:space="preserve"> The collection of campaign results information should be an essential activity to conduct an analysis as described in this document, so it is highly recommended to use a tool that can display comprehensive data from marketing campaigns implemented as part of their marketing strategies.</w:t>
      </w:r>
      <w:r w:rsidR="00946DC8">
        <w:rPr>
          <w:rFonts w:ascii="Calibri" w:hAnsi="Calibri" w:cs="Calibri"/>
          <w:sz w:val="22"/>
          <w:szCs w:val="22"/>
          <w:lang w:val="en-US"/>
        </w:rPr>
        <w:t xml:space="preserve"> </w:t>
      </w:r>
      <w:r w:rsidRPr="00376F4E">
        <w:rPr>
          <w:rFonts w:ascii="Calibri" w:hAnsi="Calibri" w:cs="Calibri"/>
          <w:sz w:val="22"/>
          <w:szCs w:val="22"/>
          <w:lang w:val="en-US"/>
        </w:rPr>
        <w:t>Managers are advised to leverage tracking tools and analytics platforms to gather real-time data and insights, enabling them to make informed decisions and maximize campaign outcomes.</w:t>
      </w:r>
    </w:p>
    <w:p w14:paraId="1727D407" w14:textId="35E0C741" w:rsidR="00F016B2" w:rsidRDefault="00951740" w:rsidP="00F016B2">
      <w:pPr>
        <w:spacing w:line="480" w:lineRule="auto"/>
        <w:ind w:firstLine="720"/>
        <w:rPr>
          <w:rFonts w:ascii="Calibri" w:hAnsi="Calibri" w:cs="Calibri"/>
          <w:sz w:val="22"/>
          <w:szCs w:val="22"/>
          <w:lang w:val="en-US"/>
        </w:rPr>
      </w:pPr>
      <w:r w:rsidRPr="00951740">
        <w:rPr>
          <w:rFonts w:ascii="Calibri" w:hAnsi="Calibri" w:cs="Calibri"/>
          <w:sz w:val="22"/>
          <w:szCs w:val="22"/>
          <w:lang w:val="en-US"/>
        </w:rPr>
        <w:lastRenderedPageBreak/>
        <w:t xml:space="preserve">Finally, </w:t>
      </w:r>
      <w:proofErr w:type="gramStart"/>
      <w:r w:rsidRPr="00951740">
        <w:rPr>
          <w:rFonts w:ascii="Calibri" w:hAnsi="Calibri" w:cs="Calibri"/>
          <w:sz w:val="22"/>
          <w:szCs w:val="22"/>
          <w:lang w:val="en-US"/>
        </w:rPr>
        <w:t>in order to</w:t>
      </w:r>
      <w:proofErr w:type="gramEnd"/>
      <w:r w:rsidRPr="00951740">
        <w:rPr>
          <w:rFonts w:ascii="Calibri" w:hAnsi="Calibri" w:cs="Calibri"/>
          <w:sz w:val="22"/>
          <w:szCs w:val="22"/>
          <w:lang w:val="en-US"/>
        </w:rPr>
        <w:t xml:space="preserve"> be more accurate in the findings, surveys will be conducted towards store visitors regarding their preferences, interests, and reasons for visiting the business. The more data collected within the company, the more reliable the results of future studies will be. All with the aim of complementing the research conducted in this document. Similarly, during the next year, more promotional videos and live broadcasts will be produced, without neglecting the importance of pictures for the company's image.</w:t>
      </w:r>
      <w:r w:rsidR="00D1074F">
        <w:rPr>
          <w:rFonts w:ascii="Calibri" w:hAnsi="Calibri" w:cs="Calibri"/>
          <w:sz w:val="22"/>
          <w:szCs w:val="22"/>
          <w:lang w:val="en-US"/>
        </w:rPr>
        <w:t xml:space="preserve"> All the surveys conducted will have something to do with the advertising campaigns, with the purpose of knowing if the marketing had an impact.</w:t>
      </w:r>
    </w:p>
    <w:p w14:paraId="0B48EA2C" w14:textId="68D48CC0" w:rsidR="00C747AB" w:rsidRDefault="00C747AB" w:rsidP="00F016B2">
      <w:pPr>
        <w:spacing w:line="480" w:lineRule="auto"/>
        <w:ind w:firstLine="720"/>
        <w:rPr>
          <w:rFonts w:ascii="Calibri" w:hAnsi="Calibri" w:cs="Calibri"/>
          <w:sz w:val="22"/>
          <w:szCs w:val="22"/>
          <w:lang w:val="en-US"/>
        </w:rPr>
      </w:pPr>
    </w:p>
    <w:p w14:paraId="3D288268" w14:textId="561FB5C2" w:rsidR="00C747AB" w:rsidRDefault="00C747AB" w:rsidP="00F016B2">
      <w:pPr>
        <w:spacing w:line="480" w:lineRule="auto"/>
        <w:ind w:firstLine="720"/>
        <w:rPr>
          <w:rFonts w:ascii="Calibri" w:hAnsi="Calibri" w:cs="Calibri"/>
          <w:sz w:val="22"/>
          <w:szCs w:val="22"/>
          <w:lang w:val="en-US"/>
        </w:rPr>
      </w:pPr>
    </w:p>
    <w:p w14:paraId="198CB57C" w14:textId="461B2000" w:rsidR="00C747AB" w:rsidRDefault="00C747AB" w:rsidP="00F016B2">
      <w:pPr>
        <w:spacing w:line="480" w:lineRule="auto"/>
        <w:ind w:firstLine="720"/>
        <w:rPr>
          <w:rFonts w:ascii="Calibri" w:hAnsi="Calibri" w:cs="Calibri"/>
          <w:sz w:val="22"/>
          <w:szCs w:val="22"/>
          <w:lang w:val="en-US"/>
        </w:rPr>
      </w:pPr>
    </w:p>
    <w:p w14:paraId="19A7848E" w14:textId="4A950C49" w:rsidR="00C747AB" w:rsidRDefault="00C747AB" w:rsidP="00F016B2">
      <w:pPr>
        <w:spacing w:line="480" w:lineRule="auto"/>
        <w:ind w:firstLine="720"/>
        <w:rPr>
          <w:rFonts w:ascii="Calibri" w:hAnsi="Calibri" w:cs="Calibri"/>
          <w:sz w:val="22"/>
          <w:szCs w:val="22"/>
          <w:lang w:val="en-US"/>
        </w:rPr>
      </w:pPr>
    </w:p>
    <w:p w14:paraId="5305180C" w14:textId="057861CD" w:rsidR="00C747AB" w:rsidRDefault="00C747AB" w:rsidP="00F016B2">
      <w:pPr>
        <w:spacing w:line="480" w:lineRule="auto"/>
        <w:ind w:firstLine="720"/>
        <w:rPr>
          <w:rFonts w:ascii="Calibri" w:hAnsi="Calibri" w:cs="Calibri"/>
          <w:sz w:val="22"/>
          <w:szCs w:val="22"/>
          <w:lang w:val="en-US"/>
        </w:rPr>
      </w:pPr>
    </w:p>
    <w:p w14:paraId="764C95FD" w14:textId="732304AA" w:rsidR="00C747AB" w:rsidRDefault="00C747AB" w:rsidP="00F016B2">
      <w:pPr>
        <w:spacing w:line="480" w:lineRule="auto"/>
        <w:ind w:firstLine="720"/>
        <w:rPr>
          <w:rFonts w:ascii="Calibri" w:hAnsi="Calibri" w:cs="Calibri"/>
          <w:sz w:val="22"/>
          <w:szCs w:val="22"/>
          <w:lang w:val="en-US"/>
        </w:rPr>
      </w:pPr>
    </w:p>
    <w:p w14:paraId="2176F468" w14:textId="6B8AFCFD" w:rsidR="00C747AB" w:rsidRDefault="00C747AB" w:rsidP="00F016B2">
      <w:pPr>
        <w:spacing w:line="480" w:lineRule="auto"/>
        <w:ind w:firstLine="720"/>
        <w:rPr>
          <w:rFonts w:ascii="Calibri" w:hAnsi="Calibri" w:cs="Calibri"/>
          <w:sz w:val="22"/>
          <w:szCs w:val="22"/>
          <w:lang w:val="en-US"/>
        </w:rPr>
      </w:pPr>
    </w:p>
    <w:p w14:paraId="4E18737D" w14:textId="1B136CBC" w:rsidR="00C747AB" w:rsidRDefault="00C747AB" w:rsidP="00F016B2">
      <w:pPr>
        <w:spacing w:line="480" w:lineRule="auto"/>
        <w:ind w:firstLine="720"/>
        <w:rPr>
          <w:rFonts w:ascii="Calibri" w:hAnsi="Calibri" w:cs="Calibri"/>
          <w:sz w:val="22"/>
          <w:szCs w:val="22"/>
          <w:lang w:val="en-US"/>
        </w:rPr>
      </w:pPr>
    </w:p>
    <w:p w14:paraId="533F3878" w14:textId="3B663B12" w:rsidR="00C747AB" w:rsidRDefault="00C747AB" w:rsidP="00F016B2">
      <w:pPr>
        <w:spacing w:line="480" w:lineRule="auto"/>
        <w:ind w:firstLine="720"/>
        <w:rPr>
          <w:rFonts w:ascii="Calibri" w:hAnsi="Calibri" w:cs="Calibri"/>
          <w:sz w:val="22"/>
          <w:szCs w:val="22"/>
          <w:lang w:val="en-US"/>
        </w:rPr>
      </w:pPr>
    </w:p>
    <w:p w14:paraId="5BF4F575" w14:textId="5F797420" w:rsidR="00C747AB" w:rsidRDefault="00C747AB" w:rsidP="00F016B2">
      <w:pPr>
        <w:spacing w:line="480" w:lineRule="auto"/>
        <w:ind w:firstLine="720"/>
        <w:rPr>
          <w:rFonts w:ascii="Calibri" w:hAnsi="Calibri" w:cs="Calibri"/>
          <w:sz w:val="22"/>
          <w:szCs w:val="22"/>
          <w:lang w:val="en-US"/>
        </w:rPr>
      </w:pPr>
    </w:p>
    <w:p w14:paraId="5168DBAC" w14:textId="3EC02C7A" w:rsidR="00C747AB" w:rsidRDefault="00C747AB" w:rsidP="00F016B2">
      <w:pPr>
        <w:spacing w:line="480" w:lineRule="auto"/>
        <w:ind w:firstLine="720"/>
        <w:rPr>
          <w:rFonts w:ascii="Calibri" w:hAnsi="Calibri" w:cs="Calibri"/>
          <w:sz w:val="22"/>
          <w:szCs w:val="22"/>
          <w:lang w:val="en-US"/>
        </w:rPr>
      </w:pPr>
    </w:p>
    <w:p w14:paraId="6D7719BC" w14:textId="0D234433" w:rsidR="00C747AB" w:rsidRDefault="00C747AB" w:rsidP="00F016B2">
      <w:pPr>
        <w:spacing w:line="480" w:lineRule="auto"/>
        <w:ind w:firstLine="720"/>
        <w:rPr>
          <w:rFonts w:ascii="Calibri" w:hAnsi="Calibri" w:cs="Calibri"/>
          <w:sz w:val="22"/>
          <w:szCs w:val="22"/>
          <w:lang w:val="en-US"/>
        </w:rPr>
      </w:pPr>
    </w:p>
    <w:p w14:paraId="1CFC1898" w14:textId="0E483E50" w:rsidR="00C747AB" w:rsidRDefault="00C747AB" w:rsidP="00F016B2">
      <w:pPr>
        <w:spacing w:line="480" w:lineRule="auto"/>
        <w:ind w:firstLine="720"/>
        <w:rPr>
          <w:rFonts w:ascii="Calibri" w:hAnsi="Calibri" w:cs="Calibri"/>
          <w:sz w:val="22"/>
          <w:szCs w:val="22"/>
          <w:lang w:val="en-US"/>
        </w:rPr>
      </w:pPr>
    </w:p>
    <w:p w14:paraId="048B344B" w14:textId="6B61E1AF" w:rsidR="00C747AB" w:rsidRDefault="00C747AB" w:rsidP="00F016B2">
      <w:pPr>
        <w:spacing w:line="480" w:lineRule="auto"/>
        <w:ind w:firstLine="720"/>
        <w:rPr>
          <w:rFonts w:ascii="Calibri" w:hAnsi="Calibri" w:cs="Calibri"/>
          <w:sz w:val="22"/>
          <w:szCs w:val="22"/>
          <w:lang w:val="en-US"/>
        </w:rPr>
      </w:pPr>
    </w:p>
    <w:p w14:paraId="251BD882" w14:textId="384DB64A" w:rsidR="00C747AB" w:rsidRDefault="00C747AB" w:rsidP="00F016B2">
      <w:pPr>
        <w:spacing w:line="480" w:lineRule="auto"/>
        <w:ind w:firstLine="720"/>
        <w:rPr>
          <w:rFonts w:ascii="Calibri" w:hAnsi="Calibri" w:cs="Calibri"/>
          <w:sz w:val="22"/>
          <w:szCs w:val="22"/>
          <w:lang w:val="en-US"/>
        </w:rPr>
      </w:pPr>
    </w:p>
    <w:p w14:paraId="1856FE2A" w14:textId="5C615D75" w:rsidR="00C747AB" w:rsidRDefault="00C747AB" w:rsidP="00F016B2">
      <w:pPr>
        <w:spacing w:line="480" w:lineRule="auto"/>
        <w:ind w:firstLine="720"/>
        <w:rPr>
          <w:rFonts w:ascii="Calibri" w:hAnsi="Calibri" w:cs="Calibri"/>
          <w:sz w:val="22"/>
          <w:szCs w:val="22"/>
          <w:lang w:val="en-US"/>
        </w:rPr>
      </w:pPr>
    </w:p>
    <w:p w14:paraId="1E4B474B" w14:textId="77777777" w:rsidR="00C747AB" w:rsidRDefault="00C747AB" w:rsidP="00F016B2">
      <w:pPr>
        <w:spacing w:line="480" w:lineRule="auto"/>
        <w:ind w:firstLine="720"/>
        <w:rPr>
          <w:rFonts w:ascii="Calibri" w:hAnsi="Calibri" w:cs="Calibri"/>
          <w:sz w:val="22"/>
          <w:szCs w:val="22"/>
          <w:lang w:val="en-US"/>
        </w:rPr>
      </w:pPr>
    </w:p>
    <w:p w14:paraId="32CB198F" w14:textId="310156CA" w:rsidR="00C8088A" w:rsidRPr="00C27CC7" w:rsidRDefault="00C8088A" w:rsidP="00C747AB">
      <w:pPr>
        <w:pStyle w:val="Heading1"/>
        <w:rPr>
          <w:lang w:val="en-US"/>
        </w:rPr>
      </w:pPr>
      <w:r w:rsidRPr="00C27CC7">
        <w:rPr>
          <w:lang w:val="en-US"/>
        </w:rPr>
        <w:lastRenderedPageBreak/>
        <w:t>References</w:t>
      </w:r>
    </w:p>
    <w:p w14:paraId="4E8F3E8D" w14:textId="77777777" w:rsidR="00233D69" w:rsidRDefault="00233D69" w:rsidP="00B66A37">
      <w:pPr>
        <w:spacing w:line="480" w:lineRule="auto"/>
        <w:ind w:left="720" w:hanging="720"/>
        <w:rPr>
          <w:rFonts w:ascii="Calibri" w:hAnsi="Calibri" w:cs="Calibri"/>
          <w:sz w:val="22"/>
          <w:szCs w:val="22"/>
        </w:rPr>
      </w:pPr>
      <w:r w:rsidRPr="00E16015">
        <w:rPr>
          <w:rFonts w:ascii="Calibri" w:hAnsi="Calibri" w:cs="Calibri"/>
          <w:sz w:val="22"/>
          <w:szCs w:val="22"/>
        </w:rPr>
        <w:t>Ahmed, R. R., Jin, Z., Hussain, A., &amp; Soomro, A. I. (2018). The impact of Facebook advertising in brand awareness and purchase intentions: A mediation analysis</w:t>
      </w:r>
      <w:r w:rsidRPr="00945E10">
        <w:rPr>
          <w:rFonts w:ascii="Calibri" w:hAnsi="Calibri" w:cs="Calibri"/>
          <w:sz w:val="22"/>
          <w:szCs w:val="22"/>
        </w:rPr>
        <w:t>. International Journal of Business and Management</w:t>
      </w:r>
      <w:r w:rsidRPr="00E16015">
        <w:rPr>
          <w:rFonts w:ascii="Calibri" w:hAnsi="Calibri" w:cs="Calibri"/>
          <w:sz w:val="22"/>
          <w:szCs w:val="22"/>
        </w:rPr>
        <w:t>, 13(12), 1-10. https://doi.org/10.5539/ijbm.v13n12p1</w:t>
      </w:r>
    </w:p>
    <w:p w14:paraId="685F9238" w14:textId="77777777" w:rsidR="00233D69" w:rsidRDefault="00233D69" w:rsidP="00A73C8D">
      <w:pPr>
        <w:spacing w:line="480" w:lineRule="auto"/>
        <w:ind w:left="720" w:hanging="720"/>
        <w:rPr>
          <w:rFonts w:ascii="Calibri" w:hAnsi="Calibri" w:cs="Calibri"/>
          <w:sz w:val="22"/>
          <w:szCs w:val="22"/>
        </w:rPr>
      </w:pPr>
      <w:r w:rsidRPr="00C7699E">
        <w:rPr>
          <w:rFonts w:ascii="Calibri" w:hAnsi="Calibri" w:cs="Calibri"/>
          <w:sz w:val="22"/>
          <w:szCs w:val="22"/>
        </w:rPr>
        <w:t xml:space="preserve">Blakeman, R. (2011). Advertising Campaign Design (1st ed.). Taylor and Francis. </w:t>
      </w:r>
      <w:r>
        <w:fldChar w:fldCharType="begin"/>
      </w:r>
      <w:r>
        <w:instrText xml:space="preserve"> HYPERLINK "https://www.perlego.com/book/1559834/advertising-campaign-design-just-the-essentials-pdf" </w:instrText>
      </w:r>
      <w:r>
        <w:fldChar w:fldCharType="separate"/>
      </w:r>
      <w:r w:rsidRPr="00F957D1">
        <w:rPr>
          <w:rFonts w:ascii="Calibri" w:hAnsi="Calibri" w:cs="Calibri"/>
          <w:sz w:val="22"/>
          <w:szCs w:val="22"/>
        </w:rPr>
        <w:t>https://www.perlego.com/book/1559834/advertising-campaign-design-just-the-essentials-pdf</w:t>
      </w:r>
      <w:r>
        <w:rPr>
          <w:rFonts w:ascii="Calibri" w:hAnsi="Calibri" w:cs="Calibri"/>
          <w:sz w:val="22"/>
          <w:szCs w:val="22"/>
        </w:rPr>
        <w:fldChar w:fldCharType="end"/>
      </w:r>
    </w:p>
    <w:p w14:paraId="357956DF" w14:textId="77777777" w:rsidR="00233D69" w:rsidRDefault="00233D69" w:rsidP="00851D2D">
      <w:pPr>
        <w:spacing w:line="480" w:lineRule="auto"/>
        <w:ind w:left="720" w:hanging="720"/>
        <w:rPr>
          <w:rFonts w:ascii="Calibri" w:hAnsi="Calibri" w:cs="Calibri"/>
          <w:sz w:val="22"/>
          <w:szCs w:val="22"/>
        </w:rPr>
      </w:pPr>
      <w:r w:rsidRPr="00851D2D">
        <w:rPr>
          <w:rFonts w:ascii="Calibri" w:hAnsi="Calibri" w:cs="Calibri"/>
          <w:sz w:val="22"/>
          <w:szCs w:val="22"/>
        </w:rPr>
        <w:t>Boyd, D., &amp; Ellison, N. (2008). Social network sites: Definition, history, and scholarship. Journal of computer-mediated communication, 13(1), 210-230. doi:10.1111/j.1083-6101.2007.00393.x</w:t>
      </w:r>
    </w:p>
    <w:p w14:paraId="0B066B67" w14:textId="77777777" w:rsidR="00233D69" w:rsidRDefault="00233D69" w:rsidP="00E16015">
      <w:pPr>
        <w:spacing w:line="480" w:lineRule="auto"/>
        <w:ind w:left="720" w:hanging="720"/>
        <w:rPr>
          <w:rFonts w:ascii="Calibri" w:hAnsi="Calibri" w:cs="Calibri"/>
          <w:sz w:val="22"/>
          <w:szCs w:val="22"/>
        </w:rPr>
      </w:pPr>
      <w:r w:rsidRPr="00E16015">
        <w:rPr>
          <w:rFonts w:ascii="Calibri" w:hAnsi="Calibri" w:cs="Calibri"/>
          <w:sz w:val="22"/>
          <w:szCs w:val="22"/>
        </w:rPr>
        <w:t xml:space="preserve">Bruhn, M., Schoenmueller, V., &amp; Schäfer, D. B. (2012). Are social media replacing traditional media in terms of brand equity creation? </w:t>
      </w:r>
      <w:r w:rsidRPr="00E16015">
        <w:rPr>
          <w:rFonts w:ascii="Calibri" w:hAnsi="Calibri" w:cs="Calibri"/>
          <w:i/>
          <w:iCs/>
          <w:sz w:val="22"/>
          <w:szCs w:val="22"/>
        </w:rPr>
        <w:t>Journal of Marketing Communications</w:t>
      </w:r>
      <w:r w:rsidRPr="00E16015">
        <w:rPr>
          <w:rFonts w:ascii="Calibri" w:hAnsi="Calibri" w:cs="Calibri"/>
          <w:sz w:val="22"/>
          <w:szCs w:val="22"/>
        </w:rPr>
        <w:t>, 18(2), 115-136. https://doi.org/10.1080/13527266.2010.522376</w:t>
      </w:r>
    </w:p>
    <w:p w14:paraId="1052FF59" w14:textId="77777777" w:rsidR="00233D69" w:rsidRDefault="00233D69" w:rsidP="00E16015">
      <w:pPr>
        <w:spacing w:line="480" w:lineRule="auto"/>
        <w:ind w:left="720" w:hanging="720"/>
        <w:rPr>
          <w:rFonts w:ascii="Calibri" w:hAnsi="Calibri" w:cs="Calibri"/>
          <w:sz w:val="22"/>
          <w:szCs w:val="22"/>
        </w:rPr>
      </w:pPr>
      <w:r w:rsidRPr="00E16015">
        <w:rPr>
          <w:rFonts w:ascii="Calibri" w:hAnsi="Calibri" w:cs="Calibri"/>
          <w:sz w:val="22"/>
          <w:szCs w:val="22"/>
        </w:rPr>
        <w:t xml:space="preserve">Chae, I., &amp; Kim, J. (2015). Exploring the effects of social media on brand attachment and brand loyalty. </w:t>
      </w:r>
      <w:r w:rsidRPr="00E16015">
        <w:rPr>
          <w:rFonts w:ascii="Calibri" w:hAnsi="Calibri" w:cs="Calibri"/>
          <w:i/>
          <w:iCs/>
          <w:sz w:val="22"/>
          <w:szCs w:val="22"/>
        </w:rPr>
        <w:t>International Journal of Hospitality Management</w:t>
      </w:r>
      <w:r w:rsidRPr="00E16015">
        <w:rPr>
          <w:rFonts w:ascii="Calibri" w:hAnsi="Calibri" w:cs="Calibri"/>
          <w:sz w:val="22"/>
          <w:szCs w:val="22"/>
        </w:rPr>
        <w:t>, 44, 58-67. https://doi.org/10.1016/j.ijhm.2014.10.007</w:t>
      </w:r>
    </w:p>
    <w:p w14:paraId="5B1AC442" w14:textId="77777777" w:rsidR="00233D69" w:rsidRDefault="00233D69" w:rsidP="00236691">
      <w:pPr>
        <w:spacing w:line="480" w:lineRule="auto"/>
        <w:ind w:left="720" w:hanging="720"/>
        <w:rPr>
          <w:rFonts w:ascii="Calibri" w:hAnsi="Calibri" w:cs="Calibri"/>
          <w:sz w:val="22"/>
          <w:szCs w:val="22"/>
        </w:rPr>
      </w:pPr>
      <w:r w:rsidRPr="00236691">
        <w:rPr>
          <w:rFonts w:ascii="Calibri" w:hAnsi="Calibri" w:cs="Calibri"/>
          <w:sz w:val="22"/>
          <w:szCs w:val="22"/>
        </w:rPr>
        <w:t>Chatterjee, P., &amp; Richard, M. O. (2016). The Effectiveness of Social Media Advertising: A Study of Facebook and Twitter. Journal of Interactive Advertising, 16(1), 46-60. doi:10.1080/15252019.2015.1105132</w:t>
      </w:r>
    </w:p>
    <w:p w14:paraId="2CE80A65" w14:textId="77777777" w:rsidR="00233D69" w:rsidRDefault="00233D69" w:rsidP="00B66A37">
      <w:pPr>
        <w:spacing w:line="480" w:lineRule="auto"/>
        <w:ind w:left="720" w:hanging="720"/>
        <w:rPr>
          <w:rFonts w:ascii="Calibri" w:hAnsi="Calibri" w:cs="Calibri"/>
          <w:sz w:val="22"/>
          <w:szCs w:val="22"/>
        </w:rPr>
      </w:pPr>
      <w:r w:rsidRPr="006447B4">
        <w:rPr>
          <w:rFonts w:ascii="Calibri" w:hAnsi="Calibri" w:cs="Calibri"/>
          <w:sz w:val="22"/>
          <w:szCs w:val="22"/>
        </w:rPr>
        <w:t>Demand Science. (2021, January 7). 5 Ways to Measure Campaign Success. Retrieved May 4, 2023, from https://demandscience.com/resources/blog/ways-to-measure-campaign-success/?utm_source=google&amp;utm_medium=google_ppc&amp;utm_campaign=dynamic_blogs&amp;utm_term=&amp;gad=1&amp;gclid=Cj0KCQjwr82iBhCuARIsAO0EAZzeeYYtmgD7mrb09Qk0Ntzej5HM8ylUtW6Gy5nm1Hz3DK4nPeSfNKIaArnlEALw_wcB</w:t>
      </w:r>
    </w:p>
    <w:p w14:paraId="5CE3862D" w14:textId="77777777" w:rsidR="00233D69" w:rsidRDefault="00233D69" w:rsidP="00B66A37">
      <w:pPr>
        <w:spacing w:line="480" w:lineRule="auto"/>
        <w:ind w:left="720" w:hanging="720"/>
        <w:rPr>
          <w:rFonts w:ascii="Calibri" w:hAnsi="Calibri" w:cs="Calibri"/>
          <w:sz w:val="22"/>
          <w:szCs w:val="22"/>
        </w:rPr>
      </w:pPr>
      <w:r w:rsidRPr="003C0A05">
        <w:rPr>
          <w:rFonts w:ascii="Calibri" w:hAnsi="Calibri" w:cs="Calibri"/>
          <w:sz w:val="22"/>
          <w:szCs w:val="22"/>
        </w:rPr>
        <w:lastRenderedPageBreak/>
        <w:t>Doyle, S. (2003)</w:t>
      </w:r>
      <w:r>
        <w:rPr>
          <w:rFonts w:ascii="Calibri" w:hAnsi="Calibri" w:cs="Calibri"/>
          <w:sz w:val="22"/>
          <w:szCs w:val="22"/>
        </w:rPr>
        <w:t xml:space="preserve">. </w:t>
      </w:r>
      <w:r w:rsidRPr="003C0A05">
        <w:rPr>
          <w:rFonts w:ascii="Calibri" w:hAnsi="Calibri" w:cs="Calibri"/>
          <w:sz w:val="22"/>
          <w:szCs w:val="22"/>
        </w:rPr>
        <w:t xml:space="preserve">Software review: Measuring the overall effectiveness of marketing (Part 2). </w:t>
      </w:r>
      <w:r w:rsidRPr="00E16015">
        <w:rPr>
          <w:rFonts w:ascii="Calibri" w:hAnsi="Calibri" w:cs="Calibri"/>
          <w:i/>
          <w:iCs/>
          <w:sz w:val="22"/>
          <w:szCs w:val="22"/>
        </w:rPr>
        <w:t xml:space="preserve">J Database Mark Cust Strategy Manag </w:t>
      </w:r>
      <w:r w:rsidRPr="003C0A05">
        <w:rPr>
          <w:rFonts w:ascii="Calibri" w:hAnsi="Calibri" w:cs="Calibri"/>
          <w:sz w:val="22"/>
          <w:szCs w:val="22"/>
        </w:rPr>
        <w:t>10, 369–378</w:t>
      </w:r>
      <w:r>
        <w:rPr>
          <w:rFonts w:ascii="Calibri" w:hAnsi="Calibri" w:cs="Calibri"/>
          <w:sz w:val="22"/>
          <w:szCs w:val="22"/>
        </w:rPr>
        <w:t xml:space="preserve">. </w:t>
      </w:r>
      <w:r w:rsidRPr="003C0A05">
        <w:rPr>
          <w:rFonts w:ascii="Calibri" w:hAnsi="Calibri" w:cs="Calibri"/>
          <w:sz w:val="22"/>
          <w:szCs w:val="22"/>
        </w:rPr>
        <w:t>https://ebiblio.cetys.mx:4083/10.1057/palgrave.jdm.3240125</w:t>
      </w:r>
    </w:p>
    <w:p w14:paraId="1F9F631C" w14:textId="77777777" w:rsidR="00233D69" w:rsidRDefault="00233D69" w:rsidP="00236691">
      <w:pPr>
        <w:spacing w:line="480" w:lineRule="auto"/>
        <w:ind w:left="720" w:hanging="720"/>
        <w:rPr>
          <w:rFonts w:ascii="Calibri" w:hAnsi="Calibri" w:cs="Calibri"/>
          <w:sz w:val="22"/>
          <w:szCs w:val="22"/>
        </w:rPr>
      </w:pPr>
      <w:r w:rsidRPr="00954069">
        <w:rPr>
          <w:rFonts w:ascii="Calibri" w:hAnsi="Calibri" w:cs="Calibri"/>
          <w:sz w:val="22"/>
          <w:szCs w:val="22"/>
        </w:rPr>
        <w:t>Facebook. (2021). Company Info. Retrieved from https://www.facebook.com/facebookincorporated/info/</w:t>
      </w:r>
    </w:p>
    <w:p w14:paraId="40A9FF31" w14:textId="77777777" w:rsidR="00233D69" w:rsidRPr="00A73C8D" w:rsidRDefault="00233D69" w:rsidP="00A73C8D">
      <w:pPr>
        <w:spacing w:line="480" w:lineRule="auto"/>
        <w:ind w:left="720" w:hanging="720"/>
        <w:rPr>
          <w:rFonts w:ascii="Calibri" w:hAnsi="Calibri" w:cs="Calibri"/>
          <w:sz w:val="22"/>
          <w:szCs w:val="22"/>
        </w:rPr>
      </w:pPr>
      <w:r w:rsidRPr="00200A90">
        <w:rPr>
          <w:rFonts w:ascii="Calibri" w:hAnsi="Calibri" w:cs="Calibri"/>
          <w:sz w:val="22"/>
          <w:szCs w:val="22"/>
          <w:lang w:val="es-ES"/>
        </w:rPr>
        <w:t xml:space="preserve">Gobierno de </w:t>
      </w:r>
      <w:proofErr w:type="spellStart"/>
      <w:r w:rsidRPr="00200A90">
        <w:rPr>
          <w:rFonts w:ascii="Calibri" w:hAnsi="Calibri" w:cs="Calibri"/>
          <w:sz w:val="22"/>
          <w:szCs w:val="22"/>
          <w:lang w:val="es-ES"/>
        </w:rPr>
        <w:t>Mexico</w:t>
      </w:r>
      <w:proofErr w:type="spellEnd"/>
      <w:r w:rsidRPr="00200A90">
        <w:rPr>
          <w:rFonts w:ascii="Calibri" w:hAnsi="Calibri" w:cs="Calibri"/>
          <w:sz w:val="22"/>
          <w:szCs w:val="22"/>
          <w:lang w:val="es-ES"/>
        </w:rPr>
        <w:t xml:space="preserve">. (2021, </w:t>
      </w:r>
      <w:proofErr w:type="spellStart"/>
      <w:r w:rsidRPr="00200A90">
        <w:rPr>
          <w:rFonts w:ascii="Calibri" w:hAnsi="Calibri" w:cs="Calibri"/>
          <w:sz w:val="22"/>
          <w:szCs w:val="22"/>
          <w:lang w:val="es-ES"/>
        </w:rPr>
        <w:t>July</w:t>
      </w:r>
      <w:proofErr w:type="spellEnd"/>
      <w:r w:rsidRPr="00200A90">
        <w:rPr>
          <w:rFonts w:ascii="Calibri" w:hAnsi="Calibri" w:cs="Calibri"/>
          <w:sz w:val="22"/>
          <w:szCs w:val="22"/>
          <w:lang w:val="es-ES"/>
        </w:rPr>
        <w:t xml:space="preserve"> 14). </w:t>
      </w:r>
      <w:hyperlink r:id="rId18" w:history="1">
        <w:r w:rsidRPr="00F957D1">
          <w:rPr>
            <w:rFonts w:ascii="Calibri" w:hAnsi="Calibri" w:cs="Calibri"/>
            <w:sz w:val="22"/>
            <w:szCs w:val="22"/>
          </w:rPr>
          <w:t>https://www.gob.mx/cms/uploads/attachment/file/656430/AP-05-2021_Impacto_de_la_Pandemia_en_el_Mercado_Laboral_VFF.pdf</w:t>
        </w:r>
      </w:hyperlink>
    </w:p>
    <w:p w14:paraId="54AFC25B" w14:textId="77777777" w:rsidR="00233D69" w:rsidRDefault="00233D69" w:rsidP="00EA6B9F">
      <w:pPr>
        <w:spacing w:line="480" w:lineRule="auto"/>
        <w:ind w:left="720" w:hanging="720"/>
        <w:rPr>
          <w:rFonts w:ascii="Calibri" w:hAnsi="Calibri" w:cs="Calibri"/>
          <w:sz w:val="22"/>
          <w:szCs w:val="22"/>
        </w:rPr>
      </w:pPr>
      <w:r w:rsidRPr="00F066DE">
        <w:rPr>
          <w:rFonts w:ascii="Calibri" w:hAnsi="Calibri" w:cs="Calibri"/>
          <w:sz w:val="22"/>
          <w:szCs w:val="22"/>
        </w:rPr>
        <w:t>Katiyar, V., &amp; Dixit, P. K. (2021). Social Media and Its Impact on Growth and Performance of Business. Turkish Online Journal of Qualitative Inquiry, 12(8), 3744–3750.</w:t>
      </w:r>
    </w:p>
    <w:p w14:paraId="75C008CD" w14:textId="77777777" w:rsidR="00233D69" w:rsidRPr="00236691" w:rsidRDefault="00233D69" w:rsidP="00236691">
      <w:pPr>
        <w:spacing w:line="480" w:lineRule="auto"/>
        <w:ind w:left="720" w:hanging="720"/>
        <w:rPr>
          <w:rFonts w:ascii="Calibri" w:hAnsi="Calibri" w:cs="Calibri"/>
          <w:sz w:val="22"/>
          <w:szCs w:val="22"/>
        </w:rPr>
      </w:pPr>
      <w:r w:rsidRPr="00236691">
        <w:rPr>
          <w:rFonts w:ascii="Calibri" w:hAnsi="Calibri" w:cs="Calibri"/>
          <w:sz w:val="22"/>
          <w:szCs w:val="22"/>
        </w:rPr>
        <w:t>Krishnamurthy, S., &amp; Singh, J. (2014). Social Media Advertising Effectiveness: A Review of Literature. International Journal of Advertising, 33(1), 43-64. doi:10.2501/IJA-33-1-043-064</w:t>
      </w:r>
    </w:p>
    <w:p w14:paraId="631EA851" w14:textId="77777777" w:rsidR="00233D69" w:rsidRPr="00236691" w:rsidRDefault="00233D69" w:rsidP="00954069">
      <w:pPr>
        <w:spacing w:line="480" w:lineRule="auto"/>
        <w:ind w:left="720" w:hanging="720"/>
        <w:rPr>
          <w:rFonts w:ascii="Calibri" w:hAnsi="Calibri" w:cs="Calibri"/>
          <w:sz w:val="22"/>
          <w:szCs w:val="22"/>
        </w:rPr>
      </w:pPr>
      <w:r w:rsidRPr="00236691">
        <w:rPr>
          <w:rFonts w:ascii="Calibri" w:hAnsi="Calibri" w:cs="Calibri"/>
          <w:sz w:val="22"/>
          <w:szCs w:val="22"/>
        </w:rPr>
        <w:t>Li, X., &amp; Yang, Y. (2019). The Effects of Social Media Advertising on Purchase Intention and Brand Loyalty: A Meta-Analysis. Journal of Advertising Research, 59(4), 446-461. doi:10.2501/JAR-2019-023</w:t>
      </w:r>
    </w:p>
    <w:p w14:paraId="2A2C1168" w14:textId="77777777" w:rsidR="00233D69" w:rsidRDefault="00233D69" w:rsidP="00B66A37">
      <w:pPr>
        <w:spacing w:line="480" w:lineRule="auto"/>
        <w:ind w:left="720" w:hanging="720"/>
        <w:rPr>
          <w:rFonts w:ascii="Calibri" w:hAnsi="Calibri" w:cs="Calibri"/>
          <w:sz w:val="22"/>
          <w:szCs w:val="22"/>
        </w:rPr>
      </w:pPr>
      <w:r w:rsidRPr="00E16015">
        <w:rPr>
          <w:rFonts w:ascii="Calibri" w:hAnsi="Calibri" w:cs="Calibri"/>
          <w:sz w:val="22"/>
          <w:szCs w:val="22"/>
        </w:rPr>
        <w:t>Luo, X., &amp; Song, Z. (2019). Social media and brand loyalty: Effects of social media information quality, tie strength, and social identification</w:t>
      </w:r>
      <w:r w:rsidRPr="00E16015">
        <w:rPr>
          <w:rFonts w:ascii="Calibri" w:hAnsi="Calibri" w:cs="Calibri"/>
          <w:i/>
          <w:iCs/>
          <w:sz w:val="22"/>
          <w:szCs w:val="22"/>
        </w:rPr>
        <w:t>. Journal of Hospitality &amp; Tourism Research,</w:t>
      </w:r>
      <w:r w:rsidRPr="00E16015">
        <w:rPr>
          <w:rFonts w:ascii="Calibri" w:hAnsi="Calibri" w:cs="Calibri"/>
          <w:sz w:val="22"/>
          <w:szCs w:val="22"/>
        </w:rPr>
        <w:t xml:space="preserve"> 43(1), 34-53. https://doi.org/10.1177/1096348019854538</w:t>
      </w:r>
    </w:p>
    <w:p w14:paraId="77A47E6C" w14:textId="77777777" w:rsidR="00233D69" w:rsidRPr="00A73C8D" w:rsidRDefault="00233D69" w:rsidP="00A73C8D">
      <w:pPr>
        <w:spacing w:line="480" w:lineRule="auto"/>
        <w:ind w:left="720" w:hanging="720"/>
        <w:rPr>
          <w:rFonts w:ascii="Calibri" w:hAnsi="Calibri" w:cs="Calibri"/>
          <w:sz w:val="22"/>
          <w:szCs w:val="22"/>
        </w:rPr>
      </w:pPr>
      <w:r w:rsidRPr="00A73C8D">
        <w:rPr>
          <w:rFonts w:ascii="Calibri" w:hAnsi="Calibri" w:cs="Calibri"/>
          <w:sz w:val="22"/>
          <w:szCs w:val="22"/>
        </w:rPr>
        <w:t xml:space="preserve">Media Measurement. (2022, June 29). How to Measure Advertising Effectiveness. Cint. </w:t>
      </w:r>
      <w:r>
        <w:fldChar w:fldCharType="begin"/>
      </w:r>
      <w:r>
        <w:instrText xml:space="preserve"> HYPERLINK "https://www.cint.com/blog/how-to-measure-advertising-effectiveness" </w:instrText>
      </w:r>
      <w:r>
        <w:fldChar w:fldCharType="separate"/>
      </w:r>
      <w:r w:rsidRPr="00F957D1">
        <w:rPr>
          <w:rFonts w:ascii="Calibri" w:hAnsi="Calibri" w:cs="Calibri"/>
          <w:sz w:val="22"/>
          <w:szCs w:val="22"/>
        </w:rPr>
        <w:t>https://www.cint.com/blog/how-to-measure-advertising-effectiveness</w:t>
      </w:r>
      <w:r>
        <w:rPr>
          <w:rFonts w:ascii="Calibri" w:hAnsi="Calibri" w:cs="Calibri"/>
          <w:sz w:val="22"/>
          <w:szCs w:val="22"/>
        </w:rPr>
        <w:fldChar w:fldCharType="end"/>
      </w:r>
    </w:p>
    <w:p w14:paraId="7C92E58C" w14:textId="77777777" w:rsidR="00233D69" w:rsidRPr="003C0A05" w:rsidRDefault="00233D69" w:rsidP="009435E7">
      <w:pPr>
        <w:spacing w:line="480" w:lineRule="auto"/>
        <w:ind w:left="720" w:hanging="720"/>
        <w:rPr>
          <w:rFonts w:ascii="Calibri" w:hAnsi="Calibri" w:cs="Calibri"/>
          <w:sz w:val="22"/>
          <w:szCs w:val="22"/>
        </w:rPr>
      </w:pPr>
      <w:r w:rsidRPr="0045123D">
        <w:rPr>
          <w:rFonts w:ascii="Calibri" w:hAnsi="Calibri" w:cs="Calibri"/>
          <w:sz w:val="22"/>
          <w:szCs w:val="22"/>
          <w:lang w:val="es-ES"/>
        </w:rPr>
        <w:t xml:space="preserve">Oremus, W., </w:t>
      </w:r>
      <w:proofErr w:type="spellStart"/>
      <w:r w:rsidRPr="0045123D">
        <w:rPr>
          <w:rFonts w:ascii="Calibri" w:hAnsi="Calibri" w:cs="Calibri"/>
          <w:sz w:val="22"/>
          <w:szCs w:val="22"/>
          <w:lang w:val="es-ES"/>
        </w:rPr>
        <w:t>Alcantara</w:t>
      </w:r>
      <w:proofErr w:type="spellEnd"/>
      <w:r w:rsidRPr="0045123D">
        <w:rPr>
          <w:rFonts w:ascii="Calibri" w:hAnsi="Calibri" w:cs="Calibri"/>
          <w:sz w:val="22"/>
          <w:szCs w:val="22"/>
          <w:lang w:val="es-ES"/>
        </w:rPr>
        <w:t xml:space="preserve">, C., Merrill, J., Galocha, A. (2021, </w:t>
      </w:r>
      <w:proofErr w:type="spellStart"/>
      <w:r w:rsidRPr="0045123D">
        <w:rPr>
          <w:rFonts w:ascii="Calibri" w:hAnsi="Calibri" w:cs="Calibri"/>
          <w:sz w:val="22"/>
          <w:szCs w:val="22"/>
          <w:lang w:val="es-ES"/>
        </w:rPr>
        <w:t>October</w:t>
      </w:r>
      <w:proofErr w:type="spellEnd"/>
      <w:r w:rsidRPr="0045123D">
        <w:rPr>
          <w:rFonts w:ascii="Calibri" w:hAnsi="Calibri" w:cs="Calibri"/>
          <w:sz w:val="22"/>
          <w:szCs w:val="22"/>
          <w:lang w:val="es-ES"/>
        </w:rPr>
        <w:t xml:space="preserve"> 26). </w:t>
      </w:r>
      <w:r w:rsidRPr="00945E10">
        <w:rPr>
          <w:rFonts w:ascii="Calibri" w:hAnsi="Calibri" w:cs="Calibri"/>
          <w:sz w:val="22"/>
          <w:szCs w:val="22"/>
        </w:rPr>
        <w:t xml:space="preserve">How Facebook </w:t>
      </w:r>
      <w:r w:rsidRPr="009A1ADF">
        <w:rPr>
          <w:rFonts w:ascii="Calibri" w:hAnsi="Calibri" w:cs="Calibri"/>
          <w:sz w:val="22"/>
          <w:szCs w:val="22"/>
          <w:lang w:val="en-US"/>
        </w:rPr>
        <w:t>S</w:t>
      </w:r>
      <w:r w:rsidRPr="00945E10">
        <w:rPr>
          <w:rFonts w:ascii="Calibri" w:hAnsi="Calibri" w:cs="Calibri"/>
          <w:sz w:val="22"/>
          <w:szCs w:val="22"/>
        </w:rPr>
        <w:t xml:space="preserve">hapes </w:t>
      </w:r>
      <w:r w:rsidRPr="009A1ADF">
        <w:rPr>
          <w:rFonts w:ascii="Calibri" w:hAnsi="Calibri" w:cs="Calibri"/>
          <w:sz w:val="22"/>
          <w:szCs w:val="22"/>
          <w:lang w:val="en-US"/>
        </w:rPr>
        <w:t>Y</w:t>
      </w:r>
      <w:r w:rsidRPr="00945E10">
        <w:rPr>
          <w:rFonts w:ascii="Calibri" w:hAnsi="Calibri" w:cs="Calibri"/>
          <w:sz w:val="22"/>
          <w:szCs w:val="22"/>
        </w:rPr>
        <w:t xml:space="preserve">our </w:t>
      </w:r>
      <w:r w:rsidRPr="009A1ADF">
        <w:rPr>
          <w:rFonts w:ascii="Calibri" w:hAnsi="Calibri" w:cs="Calibri"/>
          <w:sz w:val="22"/>
          <w:szCs w:val="22"/>
          <w:lang w:val="en-US"/>
        </w:rPr>
        <w:t>Fe</w:t>
      </w:r>
      <w:r w:rsidRPr="00945E10">
        <w:rPr>
          <w:rFonts w:ascii="Calibri" w:hAnsi="Calibri" w:cs="Calibri"/>
          <w:sz w:val="22"/>
          <w:szCs w:val="22"/>
        </w:rPr>
        <w:t xml:space="preserve">ed. The Washington Post. </w:t>
      </w:r>
      <w:r>
        <w:fldChar w:fldCharType="begin"/>
      </w:r>
      <w:r>
        <w:instrText xml:space="preserve"> HYPERLINK "https://www.washingtonpost.com/technology/interactive/2021/how-facebook-algorithm-works/" </w:instrText>
      </w:r>
      <w:r>
        <w:fldChar w:fldCharType="separate"/>
      </w:r>
      <w:r w:rsidRPr="00945E10">
        <w:rPr>
          <w:rFonts w:ascii="Calibri" w:hAnsi="Calibri" w:cs="Calibri"/>
          <w:sz w:val="22"/>
          <w:szCs w:val="22"/>
        </w:rPr>
        <w:t>https://www.washingtonpost.com/technology/interactive/2021/how-facebook-algorithm-works/</w:t>
      </w:r>
      <w:r>
        <w:rPr>
          <w:rFonts w:ascii="Calibri" w:hAnsi="Calibri" w:cs="Calibri"/>
          <w:sz w:val="22"/>
          <w:szCs w:val="22"/>
        </w:rPr>
        <w:fldChar w:fldCharType="end"/>
      </w:r>
    </w:p>
    <w:p w14:paraId="2A7D36DA" w14:textId="77777777" w:rsidR="00233D69" w:rsidRPr="009A1ADF" w:rsidRDefault="00233D69" w:rsidP="00236691">
      <w:pPr>
        <w:spacing w:line="480" w:lineRule="auto"/>
        <w:ind w:left="720" w:hanging="720"/>
        <w:rPr>
          <w:rFonts w:ascii="Calibri" w:hAnsi="Calibri" w:cs="Calibri"/>
          <w:sz w:val="22"/>
          <w:szCs w:val="22"/>
          <w:lang w:val="en-US"/>
        </w:rPr>
      </w:pPr>
      <w:proofErr w:type="spellStart"/>
      <w:r w:rsidRPr="00233D69">
        <w:rPr>
          <w:rFonts w:ascii="Calibri" w:hAnsi="Calibri" w:cs="Calibri"/>
          <w:sz w:val="22"/>
          <w:szCs w:val="22"/>
          <w:lang w:val="es-ES"/>
        </w:rPr>
        <w:t>Pratt</w:t>
      </w:r>
      <w:proofErr w:type="spellEnd"/>
      <w:r w:rsidRPr="00233D69">
        <w:rPr>
          <w:rFonts w:ascii="Calibri" w:hAnsi="Calibri" w:cs="Calibri"/>
          <w:sz w:val="22"/>
          <w:szCs w:val="22"/>
          <w:lang w:val="es-ES"/>
        </w:rPr>
        <w:t xml:space="preserve">, S., </w:t>
      </w:r>
      <w:proofErr w:type="spellStart"/>
      <w:r w:rsidRPr="00233D69">
        <w:rPr>
          <w:rFonts w:ascii="Calibri" w:hAnsi="Calibri" w:cs="Calibri"/>
          <w:sz w:val="22"/>
          <w:szCs w:val="22"/>
          <w:lang w:val="es-ES"/>
        </w:rPr>
        <w:t>McCabe</w:t>
      </w:r>
      <w:proofErr w:type="spellEnd"/>
      <w:r w:rsidRPr="00233D69">
        <w:rPr>
          <w:rFonts w:ascii="Calibri" w:hAnsi="Calibri" w:cs="Calibri"/>
          <w:sz w:val="22"/>
          <w:szCs w:val="22"/>
          <w:lang w:val="es-ES"/>
        </w:rPr>
        <w:t>, S., Cortes-</w:t>
      </w:r>
      <w:proofErr w:type="spellStart"/>
      <w:r w:rsidRPr="00233D69">
        <w:rPr>
          <w:rFonts w:ascii="Calibri" w:hAnsi="Calibri" w:cs="Calibri"/>
          <w:sz w:val="22"/>
          <w:szCs w:val="22"/>
          <w:lang w:val="es-ES"/>
        </w:rPr>
        <w:t>Jimenez</w:t>
      </w:r>
      <w:proofErr w:type="spellEnd"/>
      <w:r w:rsidRPr="00233D69">
        <w:rPr>
          <w:rFonts w:ascii="Calibri" w:hAnsi="Calibri" w:cs="Calibri"/>
          <w:sz w:val="22"/>
          <w:szCs w:val="22"/>
          <w:lang w:val="es-ES"/>
        </w:rPr>
        <w:t xml:space="preserve">, I., &amp; Blake, A. (2010). </w:t>
      </w:r>
      <w:r w:rsidRPr="00233D69">
        <w:rPr>
          <w:rFonts w:ascii="Calibri" w:hAnsi="Calibri" w:cs="Calibri"/>
          <w:sz w:val="22"/>
          <w:szCs w:val="22"/>
          <w:lang w:val="en-US"/>
        </w:rPr>
        <w:t xml:space="preserve">Measuring the Effectiveness of Destination Marketing Campaigns: Comparative Analysis of Conversion Studies. </w:t>
      </w:r>
      <w:r w:rsidRPr="009A1ADF">
        <w:rPr>
          <w:rFonts w:ascii="Calibri" w:hAnsi="Calibri" w:cs="Calibri"/>
          <w:i/>
          <w:iCs/>
          <w:sz w:val="22"/>
          <w:szCs w:val="22"/>
          <w:lang w:val="en-US"/>
        </w:rPr>
        <w:t>Journal of Travel Research</w:t>
      </w:r>
      <w:r w:rsidRPr="009A1ADF">
        <w:rPr>
          <w:rFonts w:ascii="Calibri" w:hAnsi="Calibri" w:cs="Calibri"/>
          <w:sz w:val="22"/>
          <w:szCs w:val="22"/>
          <w:lang w:val="en-US"/>
        </w:rPr>
        <w:t>, 49(2), 179–190. https://doi.org/10.1177/0047287509336471</w:t>
      </w:r>
    </w:p>
    <w:p w14:paraId="20AE20F0" w14:textId="77777777" w:rsidR="00233D69" w:rsidRDefault="00233D69" w:rsidP="00A73C8D">
      <w:pPr>
        <w:spacing w:line="480" w:lineRule="auto"/>
        <w:ind w:left="720" w:hanging="720"/>
        <w:rPr>
          <w:rFonts w:ascii="Calibri" w:hAnsi="Calibri" w:cs="Calibri"/>
          <w:sz w:val="22"/>
          <w:szCs w:val="22"/>
        </w:rPr>
      </w:pPr>
      <w:r w:rsidRPr="00607585">
        <w:rPr>
          <w:rFonts w:ascii="Calibri" w:hAnsi="Calibri" w:cs="Calibri"/>
          <w:sz w:val="22"/>
          <w:szCs w:val="22"/>
        </w:rPr>
        <w:lastRenderedPageBreak/>
        <w:t>Tyagi, N. (2020). All About Marketing &amp; Branding. (n.p.): Independently Published.</w:t>
      </w:r>
    </w:p>
    <w:p w14:paraId="53326590" w14:textId="77777777" w:rsidR="00233D69" w:rsidRDefault="00233D69" w:rsidP="00236691">
      <w:pPr>
        <w:spacing w:line="480" w:lineRule="auto"/>
        <w:ind w:left="720" w:hanging="720"/>
        <w:rPr>
          <w:rFonts w:ascii="Calibri" w:hAnsi="Calibri" w:cs="Calibri"/>
          <w:sz w:val="22"/>
          <w:szCs w:val="22"/>
        </w:rPr>
      </w:pPr>
      <w:r w:rsidRPr="00236691">
        <w:rPr>
          <w:rFonts w:ascii="Calibri" w:hAnsi="Calibri" w:cs="Calibri"/>
          <w:sz w:val="22"/>
          <w:szCs w:val="22"/>
        </w:rPr>
        <w:t>Yang, Y., &amp; Li, X. (2018). Assessing the Effectiveness of Social Media Advertising in the United States: Evidence from Consumer-Brand Engagement Metrics. Journal of Advertising, 47(2), 108-119. doi:10.1080/00913367.2018.1468736</w:t>
      </w:r>
    </w:p>
    <w:sectPr w:rsidR="00233D69" w:rsidSect="000347CD">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6195BD" w14:textId="77777777" w:rsidR="005A5C3E" w:rsidRDefault="005A5C3E" w:rsidP="00864818">
      <w:r>
        <w:separator/>
      </w:r>
    </w:p>
  </w:endnote>
  <w:endnote w:type="continuationSeparator" w:id="0">
    <w:p w14:paraId="56961A39" w14:textId="77777777" w:rsidR="005A5C3E" w:rsidRDefault="005A5C3E" w:rsidP="008648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81B37D" w14:textId="77777777" w:rsidR="005A5C3E" w:rsidRDefault="005A5C3E" w:rsidP="00864818">
      <w:r>
        <w:separator/>
      </w:r>
    </w:p>
  </w:footnote>
  <w:footnote w:type="continuationSeparator" w:id="0">
    <w:p w14:paraId="2EF29FBB" w14:textId="77777777" w:rsidR="005A5C3E" w:rsidRDefault="005A5C3E" w:rsidP="0086481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107007106"/>
      <w:docPartObj>
        <w:docPartGallery w:val="Page Numbers (Top of Page)"/>
        <w:docPartUnique/>
      </w:docPartObj>
    </w:sdtPr>
    <w:sdtEndPr>
      <w:rPr>
        <w:rStyle w:val="PageNumber"/>
      </w:rPr>
    </w:sdtEndPr>
    <w:sdtContent>
      <w:p w14:paraId="5104801D" w14:textId="6B2291D0" w:rsidR="00FF384B" w:rsidRDefault="00FF384B" w:rsidP="00FF384B">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784E9A7" w14:textId="77777777" w:rsidR="00FF384B" w:rsidRDefault="00FF384B" w:rsidP="00864818">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501934753"/>
      <w:docPartObj>
        <w:docPartGallery w:val="Page Numbers (Top of Page)"/>
        <w:docPartUnique/>
      </w:docPartObj>
    </w:sdtPr>
    <w:sdtEndPr>
      <w:rPr>
        <w:rStyle w:val="PageNumber"/>
      </w:rPr>
    </w:sdtEndPr>
    <w:sdtContent>
      <w:p w14:paraId="540B9A0B" w14:textId="7040ABB2" w:rsidR="00DE4B76" w:rsidRDefault="00FF384B" w:rsidP="00DE4B76">
        <w:pPr>
          <w:pStyle w:val="APA7"/>
          <w:jc w:val="right"/>
        </w:pPr>
        <w:r>
          <w:rPr>
            <w:rStyle w:val="PageNumber"/>
          </w:rPr>
          <w:fldChar w:fldCharType="begin"/>
        </w:r>
        <w:r>
          <w:rPr>
            <w:rStyle w:val="PageNumber"/>
          </w:rPr>
          <w:instrText xml:space="preserve"> PAGE </w:instrText>
        </w:r>
        <w:r>
          <w:rPr>
            <w:rStyle w:val="PageNumber"/>
          </w:rPr>
          <w:fldChar w:fldCharType="separate"/>
        </w:r>
        <w:r w:rsidR="00465CFA">
          <w:rPr>
            <w:rStyle w:val="PageNumber"/>
            <w:noProof/>
          </w:rPr>
          <w:t>22</w:t>
        </w:r>
        <w:r>
          <w:rPr>
            <w:rStyle w:val="PageNumber"/>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E10E0B"/>
    <w:multiLevelType w:val="hybridMultilevel"/>
    <w:tmpl w:val="68D65C8A"/>
    <w:lvl w:ilvl="0" w:tplc="C8DA0CC6">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E297779"/>
    <w:multiLevelType w:val="hybridMultilevel"/>
    <w:tmpl w:val="4460718A"/>
    <w:lvl w:ilvl="0" w:tplc="72DE4354">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0096280"/>
    <w:multiLevelType w:val="hybridMultilevel"/>
    <w:tmpl w:val="1E225508"/>
    <w:lvl w:ilvl="0" w:tplc="F5C8894E">
      <w:start w:val="1"/>
      <w:numFmt w:val="bullet"/>
      <w:lvlText w:val="-"/>
      <w:lvlJc w:val="left"/>
      <w:pPr>
        <w:ind w:left="720" w:hanging="360"/>
      </w:pPr>
      <w:rPr>
        <w:rFonts w:ascii="Calibri" w:eastAsia="Times New Roman"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91A36D7"/>
    <w:multiLevelType w:val="hybridMultilevel"/>
    <w:tmpl w:val="799CB88C"/>
    <w:lvl w:ilvl="0" w:tplc="84A6740C">
      <w:numFmt w:val="bullet"/>
      <w:lvlText w:val="-"/>
      <w:lvlJc w:val="left"/>
      <w:pPr>
        <w:ind w:left="1080" w:hanging="360"/>
      </w:pPr>
      <w:rPr>
        <w:rFonts w:ascii="Calibri" w:eastAsia="Times New Roman"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21085C1B"/>
    <w:multiLevelType w:val="hybridMultilevel"/>
    <w:tmpl w:val="57B88A0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2346F0B"/>
    <w:multiLevelType w:val="hybridMultilevel"/>
    <w:tmpl w:val="18E8E8F0"/>
    <w:lvl w:ilvl="0" w:tplc="EEC20A8C">
      <w:numFmt w:val="bullet"/>
      <w:lvlText w:val="-"/>
      <w:lvlJc w:val="left"/>
      <w:pPr>
        <w:ind w:left="720" w:hanging="360"/>
      </w:pPr>
      <w:rPr>
        <w:rFonts w:ascii="Calibri" w:eastAsia="Times New Roman"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36100EB"/>
    <w:multiLevelType w:val="hybridMultilevel"/>
    <w:tmpl w:val="39029282"/>
    <w:lvl w:ilvl="0" w:tplc="5C2A1926">
      <w:start w:val="2"/>
      <w:numFmt w:val="bullet"/>
      <w:lvlText w:val="-"/>
      <w:lvlJc w:val="left"/>
      <w:pPr>
        <w:ind w:left="720" w:hanging="360"/>
      </w:pPr>
      <w:rPr>
        <w:rFonts w:ascii="Calibri" w:eastAsia="Times New Roman"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6357574"/>
    <w:multiLevelType w:val="hybridMultilevel"/>
    <w:tmpl w:val="4E3CE82E"/>
    <w:lvl w:ilvl="0" w:tplc="E95AB2D8">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BAC6B4E"/>
    <w:multiLevelType w:val="hybridMultilevel"/>
    <w:tmpl w:val="A874D8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D5C22C2"/>
    <w:multiLevelType w:val="hybridMultilevel"/>
    <w:tmpl w:val="98C0778A"/>
    <w:lvl w:ilvl="0" w:tplc="9522B342">
      <w:numFmt w:val="bullet"/>
      <w:lvlText w:val="-"/>
      <w:lvlJc w:val="left"/>
      <w:pPr>
        <w:ind w:left="1080" w:hanging="360"/>
      </w:pPr>
      <w:rPr>
        <w:rFonts w:ascii="Calibri" w:eastAsia="Times New Roman" w:hAnsi="Calibri" w:cs="Calibri"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425041BB"/>
    <w:multiLevelType w:val="hybridMultilevel"/>
    <w:tmpl w:val="8F52AED8"/>
    <w:lvl w:ilvl="0" w:tplc="8F3A3BFC">
      <w:numFmt w:val="bullet"/>
      <w:lvlText w:val="-"/>
      <w:lvlJc w:val="left"/>
      <w:pPr>
        <w:ind w:left="1080" w:hanging="360"/>
      </w:pPr>
      <w:rPr>
        <w:rFonts w:ascii="Calibri" w:eastAsia="Times New Roman"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4361216B"/>
    <w:multiLevelType w:val="hybridMultilevel"/>
    <w:tmpl w:val="8A123DAE"/>
    <w:lvl w:ilvl="0" w:tplc="E95AB2D8">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D7430AF"/>
    <w:multiLevelType w:val="hybridMultilevel"/>
    <w:tmpl w:val="B7D849F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C311A61"/>
    <w:multiLevelType w:val="hybridMultilevel"/>
    <w:tmpl w:val="72A24E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4805D94"/>
    <w:multiLevelType w:val="hybridMultilevel"/>
    <w:tmpl w:val="7674D9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69111BF"/>
    <w:multiLevelType w:val="hybridMultilevel"/>
    <w:tmpl w:val="E660A194"/>
    <w:lvl w:ilvl="0" w:tplc="EEC20A8C">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AA17B11"/>
    <w:multiLevelType w:val="hybridMultilevel"/>
    <w:tmpl w:val="D16CBEE2"/>
    <w:lvl w:ilvl="0" w:tplc="A956DAF6">
      <w:start w:val="35"/>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82D1E32"/>
    <w:multiLevelType w:val="hybridMultilevel"/>
    <w:tmpl w:val="8878D488"/>
    <w:lvl w:ilvl="0" w:tplc="04090015">
      <w:start w:val="1"/>
      <w:numFmt w:val="upperLetter"/>
      <w:lvlText w:val="%1."/>
      <w:lvlJc w:val="left"/>
      <w:pPr>
        <w:ind w:left="360" w:hanging="360"/>
      </w:p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E8AA4AE4">
      <w:start w:val="1"/>
      <w:numFmt w:val="decimal"/>
      <w:lvlText w:val="%4."/>
      <w:lvlJc w:val="left"/>
      <w:pPr>
        <w:ind w:left="2520" w:hanging="360"/>
      </w:pPr>
      <w:rPr>
        <w:rFonts w:hint="default"/>
      </w:r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7B011E3B"/>
    <w:multiLevelType w:val="hybridMultilevel"/>
    <w:tmpl w:val="85A6C5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17"/>
  </w:num>
  <w:num w:numId="3">
    <w:abstractNumId w:val="4"/>
  </w:num>
  <w:num w:numId="4">
    <w:abstractNumId w:val="12"/>
  </w:num>
  <w:num w:numId="5">
    <w:abstractNumId w:val="13"/>
  </w:num>
  <w:num w:numId="6">
    <w:abstractNumId w:val="16"/>
  </w:num>
  <w:num w:numId="7">
    <w:abstractNumId w:val="6"/>
  </w:num>
  <w:num w:numId="8">
    <w:abstractNumId w:val="11"/>
  </w:num>
  <w:num w:numId="9">
    <w:abstractNumId w:val="7"/>
  </w:num>
  <w:num w:numId="10">
    <w:abstractNumId w:val="9"/>
  </w:num>
  <w:num w:numId="11">
    <w:abstractNumId w:val="14"/>
  </w:num>
  <w:num w:numId="12">
    <w:abstractNumId w:val="8"/>
  </w:num>
  <w:num w:numId="13">
    <w:abstractNumId w:val="5"/>
  </w:num>
  <w:num w:numId="14">
    <w:abstractNumId w:val="2"/>
  </w:num>
  <w:num w:numId="15">
    <w:abstractNumId w:val="1"/>
  </w:num>
  <w:num w:numId="16">
    <w:abstractNumId w:val="0"/>
  </w:num>
  <w:num w:numId="17">
    <w:abstractNumId w:val="3"/>
  </w:num>
  <w:num w:numId="18">
    <w:abstractNumId w:val="10"/>
  </w:num>
  <w:num w:numId="1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196F"/>
    <w:rsid w:val="0000225E"/>
    <w:rsid w:val="0000402F"/>
    <w:rsid w:val="0000435B"/>
    <w:rsid w:val="00006CB1"/>
    <w:rsid w:val="00006EE3"/>
    <w:rsid w:val="00016A2A"/>
    <w:rsid w:val="00020067"/>
    <w:rsid w:val="00020114"/>
    <w:rsid w:val="00021703"/>
    <w:rsid w:val="00022155"/>
    <w:rsid w:val="000228A2"/>
    <w:rsid w:val="000237C8"/>
    <w:rsid w:val="0002500A"/>
    <w:rsid w:val="0002792C"/>
    <w:rsid w:val="00031218"/>
    <w:rsid w:val="00031CEF"/>
    <w:rsid w:val="00031EFC"/>
    <w:rsid w:val="000335D5"/>
    <w:rsid w:val="0003474A"/>
    <w:rsid w:val="000347CD"/>
    <w:rsid w:val="00034FC8"/>
    <w:rsid w:val="000410FE"/>
    <w:rsid w:val="000424C1"/>
    <w:rsid w:val="00042538"/>
    <w:rsid w:val="00044184"/>
    <w:rsid w:val="0004463E"/>
    <w:rsid w:val="00046900"/>
    <w:rsid w:val="00047484"/>
    <w:rsid w:val="00050154"/>
    <w:rsid w:val="0005051F"/>
    <w:rsid w:val="00050F60"/>
    <w:rsid w:val="00051117"/>
    <w:rsid w:val="000520B0"/>
    <w:rsid w:val="00061854"/>
    <w:rsid w:val="0006403F"/>
    <w:rsid w:val="000643BC"/>
    <w:rsid w:val="00064D28"/>
    <w:rsid w:val="00067AE1"/>
    <w:rsid w:val="00067F8D"/>
    <w:rsid w:val="000701F6"/>
    <w:rsid w:val="00070EF6"/>
    <w:rsid w:val="00071299"/>
    <w:rsid w:val="00072139"/>
    <w:rsid w:val="000726B2"/>
    <w:rsid w:val="00072CA8"/>
    <w:rsid w:val="00073569"/>
    <w:rsid w:val="00073754"/>
    <w:rsid w:val="00073755"/>
    <w:rsid w:val="00073CFC"/>
    <w:rsid w:val="000771E2"/>
    <w:rsid w:val="0007720D"/>
    <w:rsid w:val="00081AC3"/>
    <w:rsid w:val="000855C1"/>
    <w:rsid w:val="00086858"/>
    <w:rsid w:val="00087C7E"/>
    <w:rsid w:val="000906CD"/>
    <w:rsid w:val="00091429"/>
    <w:rsid w:val="00092401"/>
    <w:rsid w:val="0009551E"/>
    <w:rsid w:val="00095573"/>
    <w:rsid w:val="000A0665"/>
    <w:rsid w:val="000A154F"/>
    <w:rsid w:val="000A6FCA"/>
    <w:rsid w:val="000A7972"/>
    <w:rsid w:val="000A7F93"/>
    <w:rsid w:val="000B264A"/>
    <w:rsid w:val="000B4F5E"/>
    <w:rsid w:val="000C57B7"/>
    <w:rsid w:val="000C6652"/>
    <w:rsid w:val="000C6F75"/>
    <w:rsid w:val="000D0481"/>
    <w:rsid w:val="000D2E6C"/>
    <w:rsid w:val="000D3505"/>
    <w:rsid w:val="000D6819"/>
    <w:rsid w:val="000E3AD3"/>
    <w:rsid w:val="000E49CC"/>
    <w:rsid w:val="000E4AB1"/>
    <w:rsid w:val="000E5ADC"/>
    <w:rsid w:val="000E6096"/>
    <w:rsid w:val="000E661B"/>
    <w:rsid w:val="000E76C7"/>
    <w:rsid w:val="000F0DC8"/>
    <w:rsid w:val="000F225C"/>
    <w:rsid w:val="000F3E42"/>
    <w:rsid w:val="000F735A"/>
    <w:rsid w:val="000F7561"/>
    <w:rsid w:val="000F7C84"/>
    <w:rsid w:val="00100C5F"/>
    <w:rsid w:val="00103649"/>
    <w:rsid w:val="00105353"/>
    <w:rsid w:val="00106ECF"/>
    <w:rsid w:val="00106FA6"/>
    <w:rsid w:val="001075E9"/>
    <w:rsid w:val="0011103B"/>
    <w:rsid w:val="00115909"/>
    <w:rsid w:val="001205BD"/>
    <w:rsid w:val="00120A22"/>
    <w:rsid w:val="00121D41"/>
    <w:rsid w:val="0012309E"/>
    <w:rsid w:val="00123F65"/>
    <w:rsid w:val="0012498E"/>
    <w:rsid w:val="001312B4"/>
    <w:rsid w:val="0013279B"/>
    <w:rsid w:val="00134774"/>
    <w:rsid w:val="001410E3"/>
    <w:rsid w:val="001416AF"/>
    <w:rsid w:val="001416DE"/>
    <w:rsid w:val="00144DB2"/>
    <w:rsid w:val="0014627A"/>
    <w:rsid w:val="00150067"/>
    <w:rsid w:val="00150558"/>
    <w:rsid w:val="001517D8"/>
    <w:rsid w:val="00153339"/>
    <w:rsid w:val="001544E0"/>
    <w:rsid w:val="00155050"/>
    <w:rsid w:val="00156542"/>
    <w:rsid w:val="00156B65"/>
    <w:rsid w:val="00157FA3"/>
    <w:rsid w:val="00161EF0"/>
    <w:rsid w:val="00165F8B"/>
    <w:rsid w:val="0016779A"/>
    <w:rsid w:val="0016785A"/>
    <w:rsid w:val="001704E2"/>
    <w:rsid w:val="0017403A"/>
    <w:rsid w:val="001755CB"/>
    <w:rsid w:val="00176CD0"/>
    <w:rsid w:val="00181104"/>
    <w:rsid w:val="00181802"/>
    <w:rsid w:val="0018206A"/>
    <w:rsid w:val="001870DA"/>
    <w:rsid w:val="00190800"/>
    <w:rsid w:val="00191D55"/>
    <w:rsid w:val="00193142"/>
    <w:rsid w:val="001940ED"/>
    <w:rsid w:val="0019431D"/>
    <w:rsid w:val="00196EF8"/>
    <w:rsid w:val="00197F40"/>
    <w:rsid w:val="001A0737"/>
    <w:rsid w:val="001A0D71"/>
    <w:rsid w:val="001A20E0"/>
    <w:rsid w:val="001A5072"/>
    <w:rsid w:val="001A5FCB"/>
    <w:rsid w:val="001A7B5E"/>
    <w:rsid w:val="001B10A8"/>
    <w:rsid w:val="001B17FE"/>
    <w:rsid w:val="001B1A13"/>
    <w:rsid w:val="001B1DF7"/>
    <w:rsid w:val="001B31C8"/>
    <w:rsid w:val="001C0141"/>
    <w:rsid w:val="001C046D"/>
    <w:rsid w:val="001C1C0C"/>
    <w:rsid w:val="001C5BDC"/>
    <w:rsid w:val="001C7743"/>
    <w:rsid w:val="001C7E7E"/>
    <w:rsid w:val="001D324B"/>
    <w:rsid w:val="001D62D4"/>
    <w:rsid w:val="001E0837"/>
    <w:rsid w:val="001E20B3"/>
    <w:rsid w:val="001E3C79"/>
    <w:rsid w:val="001E5407"/>
    <w:rsid w:val="001E5B7E"/>
    <w:rsid w:val="001E5D6E"/>
    <w:rsid w:val="001E6412"/>
    <w:rsid w:val="001E7DB3"/>
    <w:rsid w:val="001F0EA5"/>
    <w:rsid w:val="001F27E0"/>
    <w:rsid w:val="001F6837"/>
    <w:rsid w:val="00200A90"/>
    <w:rsid w:val="00202569"/>
    <w:rsid w:val="00202F73"/>
    <w:rsid w:val="002057B6"/>
    <w:rsid w:val="002068F5"/>
    <w:rsid w:val="0020719A"/>
    <w:rsid w:val="00210349"/>
    <w:rsid w:val="00210C6B"/>
    <w:rsid w:val="00211E6D"/>
    <w:rsid w:val="00213641"/>
    <w:rsid w:val="00213670"/>
    <w:rsid w:val="0021390A"/>
    <w:rsid w:val="00215E48"/>
    <w:rsid w:val="00220594"/>
    <w:rsid w:val="002219FF"/>
    <w:rsid w:val="00222141"/>
    <w:rsid w:val="00222184"/>
    <w:rsid w:val="002222DF"/>
    <w:rsid w:val="002229D7"/>
    <w:rsid w:val="0022320D"/>
    <w:rsid w:val="00224C4A"/>
    <w:rsid w:val="00225893"/>
    <w:rsid w:val="002271DE"/>
    <w:rsid w:val="00227520"/>
    <w:rsid w:val="00230AAD"/>
    <w:rsid w:val="00230B56"/>
    <w:rsid w:val="0023276E"/>
    <w:rsid w:val="002331BF"/>
    <w:rsid w:val="00233289"/>
    <w:rsid w:val="00233D69"/>
    <w:rsid w:val="002347EC"/>
    <w:rsid w:val="00236691"/>
    <w:rsid w:val="00236F00"/>
    <w:rsid w:val="002407AA"/>
    <w:rsid w:val="002411B6"/>
    <w:rsid w:val="00241AF4"/>
    <w:rsid w:val="002421DA"/>
    <w:rsid w:val="002432F5"/>
    <w:rsid w:val="00246A46"/>
    <w:rsid w:val="002474FA"/>
    <w:rsid w:val="002500B6"/>
    <w:rsid w:val="00251E9C"/>
    <w:rsid w:val="00253074"/>
    <w:rsid w:val="00254ADC"/>
    <w:rsid w:val="00256D59"/>
    <w:rsid w:val="00261EB6"/>
    <w:rsid w:val="00263AE5"/>
    <w:rsid w:val="002678E6"/>
    <w:rsid w:val="00274B51"/>
    <w:rsid w:val="00274EF6"/>
    <w:rsid w:val="00275D0C"/>
    <w:rsid w:val="002811CA"/>
    <w:rsid w:val="0028244D"/>
    <w:rsid w:val="0028324E"/>
    <w:rsid w:val="0028386F"/>
    <w:rsid w:val="00290E5D"/>
    <w:rsid w:val="00295A8E"/>
    <w:rsid w:val="00295D62"/>
    <w:rsid w:val="00296837"/>
    <w:rsid w:val="002A0C44"/>
    <w:rsid w:val="002A1D9E"/>
    <w:rsid w:val="002A4C2F"/>
    <w:rsid w:val="002A50E4"/>
    <w:rsid w:val="002A64A9"/>
    <w:rsid w:val="002B10DE"/>
    <w:rsid w:val="002B2C82"/>
    <w:rsid w:val="002B2F1B"/>
    <w:rsid w:val="002B34EF"/>
    <w:rsid w:val="002B474C"/>
    <w:rsid w:val="002B6A1C"/>
    <w:rsid w:val="002C05A1"/>
    <w:rsid w:val="002C0979"/>
    <w:rsid w:val="002C300D"/>
    <w:rsid w:val="002C3570"/>
    <w:rsid w:val="002D2B9A"/>
    <w:rsid w:val="002D72DD"/>
    <w:rsid w:val="002E1754"/>
    <w:rsid w:val="002E1B09"/>
    <w:rsid w:val="002E2F26"/>
    <w:rsid w:val="002E3F07"/>
    <w:rsid w:val="002E4CCD"/>
    <w:rsid w:val="002E7747"/>
    <w:rsid w:val="002F1669"/>
    <w:rsid w:val="002F2286"/>
    <w:rsid w:val="002F3631"/>
    <w:rsid w:val="00300E08"/>
    <w:rsid w:val="003040EC"/>
    <w:rsid w:val="0030475F"/>
    <w:rsid w:val="003056BF"/>
    <w:rsid w:val="00305E06"/>
    <w:rsid w:val="00310584"/>
    <w:rsid w:val="003156DC"/>
    <w:rsid w:val="00317B93"/>
    <w:rsid w:val="0032248E"/>
    <w:rsid w:val="003231E2"/>
    <w:rsid w:val="003232BA"/>
    <w:rsid w:val="00324C09"/>
    <w:rsid w:val="00326472"/>
    <w:rsid w:val="0033187C"/>
    <w:rsid w:val="00331A9B"/>
    <w:rsid w:val="0033201D"/>
    <w:rsid w:val="003331A8"/>
    <w:rsid w:val="0033352A"/>
    <w:rsid w:val="003335EF"/>
    <w:rsid w:val="00333C46"/>
    <w:rsid w:val="00334C2B"/>
    <w:rsid w:val="00337F47"/>
    <w:rsid w:val="003416F0"/>
    <w:rsid w:val="00341800"/>
    <w:rsid w:val="00341C72"/>
    <w:rsid w:val="00344C5A"/>
    <w:rsid w:val="003450D2"/>
    <w:rsid w:val="0035098C"/>
    <w:rsid w:val="00352C22"/>
    <w:rsid w:val="00354A04"/>
    <w:rsid w:val="003558FC"/>
    <w:rsid w:val="00356A6A"/>
    <w:rsid w:val="00356EDD"/>
    <w:rsid w:val="00361042"/>
    <w:rsid w:val="0036297A"/>
    <w:rsid w:val="00371335"/>
    <w:rsid w:val="003720E4"/>
    <w:rsid w:val="003741DC"/>
    <w:rsid w:val="00376D7C"/>
    <w:rsid w:val="00376F4E"/>
    <w:rsid w:val="00377A8D"/>
    <w:rsid w:val="00380063"/>
    <w:rsid w:val="00382C67"/>
    <w:rsid w:val="00384F27"/>
    <w:rsid w:val="00385F95"/>
    <w:rsid w:val="003867AD"/>
    <w:rsid w:val="00387AA0"/>
    <w:rsid w:val="0039085F"/>
    <w:rsid w:val="00390C8D"/>
    <w:rsid w:val="0039232D"/>
    <w:rsid w:val="00393169"/>
    <w:rsid w:val="00393ACF"/>
    <w:rsid w:val="003950F0"/>
    <w:rsid w:val="00395514"/>
    <w:rsid w:val="00395659"/>
    <w:rsid w:val="0039574A"/>
    <w:rsid w:val="00396864"/>
    <w:rsid w:val="003969E1"/>
    <w:rsid w:val="00397D56"/>
    <w:rsid w:val="003A05E1"/>
    <w:rsid w:val="003A1961"/>
    <w:rsid w:val="003A1B07"/>
    <w:rsid w:val="003A2267"/>
    <w:rsid w:val="003A2937"/>
    <w:rsid w:val="003A4393"/>
    <w:rsid w:val="003A5D16"/>
    <w:rsid w:val="003A6DCB"/>
    <w:rsid w:val="003A7AB5"/>
    <w:rsid w:val="003A7FED"/>
    <w:rsid w:val="003B051A"/>
    <w:rsid w:val="003B128C"/>
    <w:rsid w:val="003B2C0C"/>
    <w:rsid w:val="003B32AD"/>
    <w:rsid w:val="003B3718"/>
    <w:rsid w:val="003B43BB"/>
    <w:rsid w:val="003B4EBB"/>
    <w:rsid w:val="003B54CB"/>
    <w:rsid w:val="003B6EB7"/>
    <w:rsid w:val="003C0A05"/>
    <w:rsid w:val="003C3E84"/>
    <w:rsid w:val="003C4408"/>
    <w:rsid w:val="003C709B"/>
    <w:rsid w:val="003D05E9"/>
    <w:rsid w:val="003D0DA6"/>
    <w:rsid w:val="003D16B8"/>
    <w:rsid w:val="003D18CB"/>
    <w:rsid w:val="003D419D"/>
    <w:rsid w:val="003D5633"/>
    <w:rsid w:val="003E1FDB"/>
    <w:rsid w:val="003E2715"/>
    <w:rsid w:val="003E3399"/>
    <w:rsid w:val="003E4CB7"/>
    <w:rsid w:val="003E5389"/>
    <w:rsid w:val="003E56A5"/>
    <w:rsid w:val="003E5C48"/>
    <w:rsid w:val="003E68C3"/>
    <w:rsid w:val="003E6DED"/>
    <w:rsid w:val="003E7EBD"/>
    <w:rsid w:val="003E7EC6"/>
    <w:rsid w:val="003F0D66"/>
    <w:rsid w:val="003F1060"/>
    <w:rsid w:val="003F40CC"/>
    <w:rsid w:val="003F478F"/>
    <w:rsid w:val="003F5DBE"/>
    <w:rsid w:val="00402934"/>
    <w:rsid w:val="00403246"/>
    <w:rsid w:val="004051EB"/>
    <w:rsid w:val="004107FA"/>
    <w:rsid w:val="004110A1"/>
    <w:rsid w:val="00411623"/>
    <w:rsid w:val="004166E4"/>
    <w:rsid w:val="00424F54"/>
    <w:rsid w:val="004262CD"/>
    <w:rsid w:val="0042659E"/>
    <w:rsid w:val="0043010C"/>
    <w:rsid w:val="00440FBF"/>
    <w:rsid w:val="00442DAA"/>
    <w:rsid w:val="004431B6"/>
    <w:rsid w:val="00444389"/>
    <w:rsid w:val="00444F3C"/>
    <w:rsid w:val="00445661"/>
    <w:rsid w:val="00445886"/>
    <w:rsid w:val="00446D20"/>
    <w:rsid w:val="00447277"/>
    <w:rsid w:val="00447551"/>
    <w:rsid w:val="00450E6E"/>
    <w:rsid w:val="0045123D"/>
    <w:rsid w:val="004527FB"/>
    <w:rsid w:val="00452EE2"/>
    <w:rsid w:val="0046106E"/>
    <w:rsid w:val="00462BCB"/>
    <w:rsid w:val="00464014"/>
    <w:rsid w:val="00465CFA"/>
    <w:rsid w:val="004671DB"/>
    <w:rsid w:val="004676EC"/>
    <w:rsid w:val="004679B2"/>
    <w:rsid w:val="00467F00"/>
    <w:rsid w:val="00472427"/>
    <w:rsid w:val="00474C5F"/>
    <w:rsid w:val="00480AF0"/>
    <w:rsid w:val="00483102"/>
    <w:rsid w:val="00483997"/>
    <w:rsid w:val="00484A63"/>
    <w:rsid w:val="00485C09"/>
    <w:rsid w:val="00485EBD"/>
    <w:rsid w:val="00493234"/>
    <w:rsid w:val="004942BF"/>
    <w:rsid w:val="004952A1"/>
    <w:rsid w:val="004A0881"/>
    <w:rsid w:val="004A1E34"/>
    <w:rsid w:val="004A2767"/>
    <w:rsid w:val="004A72C0"/>
    <w:rsid w:val="004A7C0E"/>
    <w:rsid w:val="004B0962"/>
    <w:rsid w:val="004B3576"/>
    <w:rsid w:val="004C1603"/>
    <w:rsid w:val="004C178D"/>
    <w:rsid w:val="004C3F74"/>
    <w:rsid w:val="004C4F21"/>
    <w:rsid w:val="004C6DA1"/>
    <w:rsid w:val="004D0C5D"/>
    <w:rsid w:val="004D1DFE"/>
    <w:rsid w:val="004D289B"/>
    <w:rsid w:val="004D3E15"/>
    <w:rsid w:val="004D4100"/>
    <w:rsid w:val="004D4CE2"/>
    <w:rsid w:val="004D7FB0"/>
    <w:rsid w:val="004E04B4"/>
    <w:rsid w:val="004E317E"/>
    <w:rsid w:val="004E4CD6"/>
    <w:rsid w:val="004E5884"/>
    <w:rsid w:val="004E5A5F"/>
    <w:rsid w:val="004E77D3"/>
    <w:rsid w:val="004F06BC"/>
    <w:rsid w:val="004F2AC0"/>
    <w:rsid w:val="004F3739"/>
    <w:rsid w:val="004F38DD"/>
    <w:rsid w:val="004F438F"/>
    <w:rsid w:val="004F6DEE"/>
    <w:rsid w:val="004F7D89"/>
    <w:rsid w:val="00500F9E"/>
    <w:rsid w:val="00501289"/>
    <w:rsid w:val="00501392"/>
    <w:rsid w:val="00501982"/>
    <w:rsid w:val="00505443"/>
    <w:rsid w:val="0050663F"/>
    <w:rsid w:val="00507E37"/>
    <w:rsid w:val="00512617"/>
    <w:rsid w:val="005157C0"/>
    <w:rsid w:val="00523678"/>
    <w:rsid w:val="005251B8"/>
    <w:rsid w:val="0052562A"/>
    <w:rsid w:val="00525873"/>
    <w:rsid w:val="00527E10"/>
    <w:rsid w:val="00531049"/>
    <w:rsid w:val="00533906"/>
    <w:rsid w:val="0053392F"/>
    <w:rsid w:val="0053446B"/>
    <w:rsid w:val="00536FF7"/>
    <w:rsid w:val="00537473"/>
    <w:rsid w:val="0054007F"/>
    <w:rsid w:val="00540854"/>
    <w:rsid w:val="005410EB"/>
    <w:rsid w:val="0054249D"/>
    <w:rsid w:val="00544F49"/>
    <w:rsid w:val="005465D7"/>
    <w:rsid w:val="00547398"/>
    <w:rsid w:val="0054764E"/>
    <w:rsid w:val="00547C8C"/>
    <w:rsid w:val="00551053"/>
    <w:rsid w:val="00552CB8"/>
    <w:rsid w:val="0055577E"/>
    <w:rsid w:val="00555B1E"/>
    <w:rsid w:val="00557265"/>
    <w:rsid w:val="00557CDD"/>
    <w:rsid w:val="00560CBC"/>
    <w:rsid w:val="005658B7"/>
    <w:rsid w:val="005668EA"/>
    <w:rsid w:val="005678BA"/>
    <w:rsid w:val="0057470B"/>
    <w:rsid w:val="00575443"/>
    <w:rsid w:val="00575EB5"/>
    <w:rsid w:val="005769F6"/>
    <w:rsid w:val="00576A11"/>
    <w:rsid w:val="00583618"/>
    <w:rsid w:val="0058424B"/>
    <w:rsid w:val="00585599"/>
    <w:rsid w:val="0058754D"/>
    <w:rsid w:val="005933D5"/>
    <w:rsid w:val="00596958"/>
    <w:rsid w:val="0059752D"/>
    <w:rsid w:val="005A2CF8"/>
    <w:rsid w:val="005A3A75"/>
    <w:rsid w:val="005A4B81"/>
    <w:rsid w:val="005A5C3E"/>
    <w:rsid w:val="005A6170"/>
    <w:rsid w:val="005A61A3"/>
    <w:rsid w:val="005B4859"/>
    <w:rsid w:val="005B5A6F"/>
    <w:rsid w:val="005B5EED"/>
    <w:rsid w:val="005C3996"/>
    <w:rsid w:val="005C4231"/>
    <w:rsid w:val="005C593E"/>
    <w:rsid w:val="005C7645"/>
    <w:rsid w:val="005D28A6"/>
    <w:rsid w:val="005D3A5C"/>
    <w:rsid w:val="005D7AC2"/>
    <w:rsid w:val="005E110C"/>
    <w:rsid w:val="005E17CB"/>
    <w:rsid w:val="005E1CE1"/>
    <w:rsid w:val="005E1F4E"/>
    <w:rsid w:val="005E3813"/>
    <w:rsid w:val="005E42A7"/>
    <w:rsid w:val="005E431B"/>
    <w:rsid w:val="005E4C41"/>
    <w:rsid w:val="005E61F8"/>
    <w:rsid w:val="005E63C4"/>
    <w:rsid w:val="005E695B"/>
    <w:rsid w:val="005F017F"/>
    <w:rsid w:val="005F4106"/>
    <w:rsid w:val="005F4526"/>
    <w:rsid w:val="005F5AC7"/>
    <w:rsid w:val="005F7240"/>
    <w:rsid w:val="00601C75"/>
    <w:rsid w:val="006053B7"/>
    <w:rsid w:val="00607585"/>
    <w:rsid w:val="00610C76"/>
    <w:rsid w:val="00612AC1"/>
    <w:rsid w:val="006164D6"/>
    <w:rsid w:val="00616A23"/>
    <w:rsid w:val="0062227C"/>
    <w:rsid w:val="00627528"/>
    <w:rsid w:val="006302BD"/>
    <w:rsid w:val="00631423"/>
    <w:rsid w:val="0063196F"/>
    <w:rsid w:val="00631E94"/>
    <w:rsid w:val="00632F16"/>
    <w:rsid w:val="006341C8"/>
    <w:rsid w:val="00634315"/>
    <w:rsid w:val="0063530B"/>
    <w:rsid w:val="0063543B"/>
    <w:rsid w:val="00637B45"/>
    <w:rsid w:val="0064030B"/>
    <w:rsid w:val="00640BDE"/>
    <w:rsid w:val="00643663"/>
    <w:rsid w:val="006443CA"/>
    <w:rsid w:val="00644449"/>
    <w:rsid w:val="006444E8"/>
    <w:rsid w:val="006447B4"/>
    <w:rsid w:val="006462F3"/>
    <w:rsid w:val="006479B6"/>
    <w:rsid w:val="00650988"/>
    <w:rsid w:val="0065217C"/>
    <w:rsid w:val="00653255"/>
    <w:rsid w:val="0065399F"/>
    <w:rsid w:val="00655652"/>
    <w:rsid w:val="00660A64"/>
    <w:rsid w:val="00664C15"/>
    <w:rsid w:val="00664F9A"/>
    <w:rsid w:val="00666E96"/>
    <w:rsid w:val="0066782E"/>
    <w:rsid w:val="00672A42"/>
    <w:rsid w:val="00675E67"/>
    <w:rsid w:val="0067651E"/>
    <w:rsid w:val="00677E56"/>
    <w:rsid w:val="006802CD"/>
    <w:rsid w:val="00683B0F"/>
    <w:rsid w:val="006865D1"/>
    <w:rsid w:val="006873BC"/>
    <w:rsid w:val="006911C6"/>
    <w:rsid w:val="0069170B"/>
    <w:rsid w:val="00691A47"/>
    <w:rsid w:val="00691F71"/>
    <w:rsid w:val="00692AB1"/>
    <w:rsid w:val="00692B62"/>
    <w:rsid w:val="00694B39"/>
    <w:rsid w:val="00695193"/>
    <w:rsid w:val="00695776"/>
    <w:rsid w:val="00697BAE"/>
    <w:rsid w:val="006A1527"/>
    <w:rsid w:val="006B1E7A"/>
    <w:rsid w:val="006B3043"/>
    <w:rsid w:val="006B3CE5"/>
    <w:rsid w:val="006B45E1"/>
    <w:rsid w:val="006B6483"/>
    <w:rsid w:val="006C002F"/>
    <w:rsid w:val="006C07DD"/>
    <w:rsid w:val="006C64DF"/>
    <w:rsid w:val="006C680A"/>
    <w:rsid w:val="006D2AC1"/>
    <w:rsid w:val="006E38EE"/>
    <w:rsid w:val="006E3A70"/>
    <w:rsid w:val="006E4D5D"/>
    <w:rsid w:val="006E4D8A"/>
    <w:rsid w:val="006E7354"/>
    <w:rsid w:val="006F110D"/>
    <w:rsid w:val="006F1112"/>
    <w:rsid w:val="006F178F"/>
    <w:rsid w:val="006F20A5"/>
    <w:rsid w:val="006F273E"/>
    <w:rsid w:val="006F3DDD"/>
    <w:rsid w:val="0070025E"/>
    <w:rsid w:val="007016FA"/>
    <w:rsid w:val="00701978"/>
    <w:rsid w:val="00703203"/>
    <w:rsid w:val="00712F5F"/>
    <w:rsid w:val="007135CC"/>
    <w:rsid w:val="007147C6"/>
    <w:rsid w:val="007147D6"/>
    <w:rsid w:val="007154DE"/>
    <w:rsid w:val="00715999"/>
    <w:rsid w:val="00717642"/>
    <w:rsid w:val="007201AF"/>
    <w:rsid w:val="00720229"/>
    <w:rsid w:val="00724AEC"/>
    <w:rsid w:val="00733188"/>
    <w:rsid w:val="00736805"/>
    <w:rsid w:val="00737FE5"/>
    <w:rsid w:val="0074019A"/>
    <w:rsid w:val="00741213"/>
    <w:rsid w:val="00741CD6"/>
    <w:rsid w:val="00741F0F"/>
    <w:rsid w:val="00744365"/>
    <w:rsid w:val="00744D25"/>
    <w:rsid w:val="00747D17"/>
    <w:rsid w:val="00756B5A"/>
    <w:rsid w:val="00757155"/>
    <w:rsid w:val="00757423"/>
    <w:rsid w:val="00757840"/>
    <w:rsid w:val="00761CFC"/>
    <w:rsid w:val="0076464C"/>
    <w:rsid w:val="007657D9"/>
    <w:rsid w:val="007661B8"/>
    <w:rsid w:val="0076686B"/>
    <w:rsid w:val="00770676"/>
    <w:rsid w:val="007712CD"/>
    <w:rsid w:val="007721F8"/>
    <w:rsid w:val="007724CF"/>
    <w:rsid w:val="00772CB7"/>
    <w:rsid w:val="00775001"/>
    <w:rsid w:val="00775658"/>
    <w:rsid w:val="00775DF0"/>
    <w:rsid w:val="0078019B"/>
    <w:rsid w:val="00782FA7"/>
    <w:rsid w:val="007849D2"/>
    <w:rsid w:val="00785DE3"/>
    <w:rsid w:val="00785FFD"/>
    <w:rsid w:val="00786C10"/>
    <w:rsid w:val="00790540"/>
    <w:rsid w:val="00791006"/>
    <w:rsid w:val="007A0ED6"/>
    <w:rsid w:val="007A1C71"/>
    <w:rsid w:val="007A24A8"/>
    <w:rsid w:val="007A3F22"/>
    <w:rsid w:val="007A4D7A"/>
    <w:rsid w:val="007B1E74"/>
    <w:rsid w:val="007B48AB"/>
    <w:rsid w:val="007B4EB4"/>
    <w:rsid w:val="007B5AE7"/>
    <w:rsid w:val="007B5E4F"/>
    <w:rsid w:val="007B5F98"/>
    <w:rsid w:val="007C51B0"/>
    <w:rsid w:val="007C7F9A"/>
    <w:rsid w:val="007D155F"/>
    <w:rsid w:val="007D24D5"/>
    <w:rsid w:val="007D4D9D"/>
    <w:rsid w:val="007D4F2F"/>
    <w:rsid w:val="007D5918"/>
    <w:rsid w:val="007D6310"/>
    <w:rsid w:val="007D76FD"/>
    <w:rsid w:val="007E1353"/>
    <w:rsid w:val="007E3420"/>
    <w:rsid w:val="007E5E7F"/>
    <w:rsid w:val="007F03B1"/>
    <w:rsid w:val="007F451A"/>
    <w:rsid w:val="0080468F"/>
    <w:rsid w:val="008049A2"/>
    <w:rsid w:val="00804FDA"/>
    <w:rsid w:val="00805427"/>
    <w:rsid w:val="008073C6"/>
    <w:rsid w:val="008074E9"/>
    <w:rsid w:val="008076D4"/>
    <w:rsid w:val="00814145"/>
    <w:rsid w:val="0081555D"/>
    <w:rsid w:val="008155C9"/>
    <w:rsid w:val="00816622"/>
    <w:rsid w:val="0081684F"/>
    <w:rsid w:val="0082053D"/>
    <w:rsid w:val="00821635"/>
    <w:rsid w:val="0082260C"/>
    <w:rsid w:val="008241A8"/>
    <w:rsid w:val="00824D2F"/>
    <w:rsid w:val="008275D4"/>
    <w:rsid w:val="00827A87"/>
    <w:rsid w:val="00830B6E"/>
    <w:rsid w:val="00830BCA"/>
    <w:rsid w:val="00830CBC"/>
    <w:rsid w:val="00831445"/>
    <w:rsid w:val="00832D66"/>
    <w:rsid w:val="00833BAA"/>
    <w:rsid w:val="00835385"/>
    <w:rsid w:val="008369D8"/>
    <w:rsid w:val="008378BA"/>
    <w:rsid w:val="00840325"/>
    <w:rsid w:val="00840AA7"/>
    <w:rsid w:val="00840D39"/>
    <w:rsid w:val="00841739"/>
    <w:rsid w:val="00841BB5"/>
    <w:rsid w:val="008437C2"/>
    <w:rsid w:val="00845468"/>
    <w:rsid w:val="0084780B"/>
    <w:rsid w:val="00850E34"/>
    <w:rsid w:val="00851D2D"/>
    <w:rsid w:val="008536A4"/>
    <w:rsid w:val="00853703"/>
    <w:rsid w:val="00853735"/>
    <w:rsid w:val="00860127"/>
    <w:rsid w:val="0086098C"/>
    <w:rsid w:val="00862E54"/>
    <w:rsid w:val="008637CD"/>
    <w:rsid w:val="00864320"/>
    <w:rsid w:val="00864818"/>
    <w:rsid w:val="008649A3"/>
    <w:rsid w:val="00866279"/>
    <w:rsid w:val="00866B22"/>
    <w:rsid w:val="00866B7B"/>
    <w:rsid w:val="00866DF3"/>
    <w:rsid w:val="00872793"/>
    <w:rsid w:val="00872BA6"/>
    <w:rsid w:val="00872D5E"/>
    <w:rsid w:val="00873371"/>
    <w:rsid w:val="00873D74"/>
    <w:rsid w:val="00873FDE"/>
    <w:rsid w:val="00874BCD"/>
    <w:rsid w:val="00874CC4"/>
    <w:rsid w:val="0088023C"/>
    <w:rsid w:val="00883E76"/>
    <w:rsid w:val="008930C9"/>
    <w:rsid w:val="0089334C"/>
    <w:rsid w:val="00895A73"/>
    <w:rsid w:val="00895DA1"/>
    <w:rsid w:val="0089600D"/>
    <w:rsid w:val="008A123F"/>
    <w:rsid w:val="008A1FA5"/>
    <w:rsid w:val="008A2796"/>
    <w:rsid w:val="008A2E6C"/>
    <w:rsid w:val="008A458E"/>
    <w:rsid w:val="008A5A44"/>
    <w:rsid w:val="008A7DD8"/>
    <w:rsid w:val="008B0612"/>
    <w:rsid w:val="008B06BD"/>
    <w:rsid w:val="008B16E2"/>
    <w:rsid w:val="008B174E"/>
    <w:rsid w:val="008B1A2F"/>
    <w:rsid w:val="008B252E"/>
    <w:rsid w:val="008B3D38"/>
    <w:rsid w:val="008B53C1"/>
    <w:rsid w:val="008B6CE5"/>
    <w:rsid w:val="008C3B5A"/>
    <w:rsid w:val="008C3E03"/>
    <w:rsid w:val="008C487A"/>
    <w:rsid w:val="008C5C46"/>
    <w:rsid w:val="008C7037"/>
    <w:rsid w:val="008C743F"/>
    <w:rsid w:val="008D24B2"/>
    <w:rsid w:val="008E10BA"/>
    <w:rsid w:val="008E2DD3"/>
    <w:rsid w:val="008E4F57"/>
    <w:rsid w:val="008E50D5"/>
    <w:rsid w:val="008E7574"/>
    <w:rsid w:val="008F0B63"/>
    <w:rsid w:val="008F3F22"/>
    <w:rsid w:val="00902F47"/>
    <w:rsid w:val="00905A30"/>
    <w:rsid w:val="00906EB1"/>
    <w:rsid w:val="00907DA3"/>
    <w:rsid w:val="00911676"/>
    <w:rsid w:val="00911FB3"/>
    <w:rsid w:val="009138B4"/>
    <w:rsid w:val="00913A23"/>
    <w:rsid w:val="009145F4"/>
    <w:rsid w:val="00914696"/>
    <w:rsid w:val="00914968"/>
    <w:rsid w:val="00915174"/>
    <w:rsid w:val="00917866"/>
    <w:rsid w:val="00917EC6"/>
    <w:rsid w:val="00917F4C"/>
    <w:rsid w:val="00925B83"/>
    <w:rsid w:val="009264A4"/>
    <w:rsid w:val="00935383"/>
    <w:rsid w:val="0093643F"/>
    <w:rsid w:val="009372F1"/>
    <w:rsid w:val="009377BC"/>
    <w:rsid w:val="00937812"/>
    <w:rsid w:val="00943390"/>
    <w:rsid w:val="009435E7"/>
    <w:rsid w:val="009449F5"/>
    <w:rsid w:val="00945751"/>
    <w:rsid w:val="00945780"/>
    <w:rsid w:val="009458DF"/>
    <w:rsid w:val="00945E10"/>
    <w:rsid w:val="00946766"/>
    <w:rsid w:val="00946DC8"/>
    <w:rsid w:val="00947EE2"/>
    <w:rsid w:val="0095132E"/>
    <w:rsid w:val="00951740"/>
    <w:rsid w:val="0095186F"/>
    <w:rsid w:val="00951CB9"/>
    <w:rsid w:val="00952956"/>
    <w:rsid w:val="00954069"/>
    <w:rsid w:val="00954D7B"/>
    <w:rsid w:val="00954E71"/>
    <w:rsid w:val="009550B5"/>
    <w:rsid w:val="0095530A"/>
    <w:rsid w:val="00956332"/>
    <w:rsid w:val="009605FD"/>
    <w:rsid w:val="00962E55"/>
    <w:rsid w:val="0096354F"/>
    <w:rsid w:val="00965A37"/>
    <w:rsid w:val="00965E42"/>
    <w:rsid w:val="00977FF3"/>
    <w:rsid w:val="009832BB"/>
    <w:rsid w:val="00983C20"/>
    <w:rsid w:val="00986A5F"/>
    <w:rsid w:val="00986F9F"/>
    <w:rsid w:val="00987AB2"/>
    <w:rsid w:val="00987B7B"/>
    <w:rsid w:val="00991C20"/>
    <w:rsid w:val="00991DCC"/>
    <w:rsid w:val="00992CD0"/>
    <w:rsid w:val="009A143F"/>
    <w:rsid w:val="009A1ADF"/>
    <w:rsid w:val="009A2449"/>
    <w:rsid w:val="009A3ED1"/>
    <w:rsid w:val="009A5260"/>
    <w:rsid w:val="009A6978"/>
    <w:rsid w:val="009B2B0F"/>
    <w:rsid w:val="009B4042"/>
    <w:rsid w:val="009B69DA"/>
    <w:rsid w:val="009B7A59"/>
    <w:rsid w:val="009C03F9"/>
    <w:rsid w:val="009C0A99"/>
    <w:rsid w:val="009C0F2D"/>
    <w:rsid w:val="009C1451"/>
    <w:rsid w:val="009C1EFF"/>
    <w:rsid w:val="009C2221"/>
    <w:rsid w:val="009C28B5"/>
    <w:rsid w:val="009C4CC4"/>
    <w:rsid w:val="009C513D"/>
    <w:rsid w:val="009C5512"/>
    <w:rsid w:val="009C57F1"/>
    <w:rsid w:val="009D0AFF"/>
    <w:rsid w:val="009D1D7D"/>
    <w:rsid w:val="009D2EE8"/>
    <w:rsid w:val="009D3426"/>
    <w:rsid w:val="009D5109"/>
    <w:rsid w:val="009D5288"/>
    <w:rsid w:val="009E0B0C"/>
    <w:rsid w:val="009E26F0"/>
    <w:rsid w:val="009E3169"/>
    <w:rsid w:val="009E6F68"/>
    <w:rsid w:val="009E7ACC"/>
    <w:rsid w:val="009F1655"/>
    <w:rsid w:val="009F3389"/>
    <w:rsid w:val="009F5737"/>
    <w:rsid w:val="009F5DAE"/>
    <w:rsid w:val="009F60A0"/>
    <w:rsid w:val="009F65AA"/>
    <w:rsid w:val="009F689B"/>
    <w:rsid w:val="00A00958"/>
    <w:rsid w:val="00A03267"/>
    <w:rsid w:val="00A066AC"/>
    <w:rsid w:val="00A07144"/>
    <w:rsid w:val="00A07231"/>
    <w:rsid w:val="00A109BE"/>
    <w:rsid w:val="00A10D6F"/>
    <w:rsid w:val="00A118C5"/>
    <w:rsid w:val="00A131D5"/>
    <w:rsid w:val="00A14F8B"/>
    <w:rsid w:val="00A1628F"/>
    <w:rsid w:val="00A17294"/>
    <w:rsid w:val="00A206CE"/>
    <w:rsid w:val="00A20BBF"/>
    <w:rsid w:val="00A22B72"/>
    <w:rsid w:val="00A2388A"/>
    <w:rsid w:val="00A25BB6"/>
    <w:rsid w:val="00A26BFC"/>
    <w:rsid w:val="00A27D69"/>
    <w:rsid w:val="00A34DD5"/>
    <w:rsid w:val="00A34F73"/>
    <w:rsid w:val="00A37367"/>
    <w:rsid w:val="00A374FF"/>
    <w:rsid w:val="00A40554"/>
    <w:rsid w:val="00A4263D"/>
    <w:rsid w:val="00A46166"/>
    <w:rsid w:val="00A47F6C"/>
    <w:rsid w:val="00A5219A"/>
    <w:rsid w:val="00A5288F"/>
    <w:rsid w:val="00A53BF4"/>
    <w:rsid w:val="00A54F0C"/>
    <w:rsid w:val="00A5747A"/>
    <w:rsid w:val="00A62436"/>
    <w:rsid w:val="00A630A3"/>
    <w:rsid w:val="00A637B6"/>
    <w:rsid w:val="00A63B7D"/>
    <w:rsid w:val="00A6556A"/>
    <w:rsid w:val="00A65CD8"/>
    <w:rsid w:val="00A66E97"/>
    <w:rsid w:val="00A6768C"/>
    <w:rsid w:val="00A6796B"/>
    <w:rsid w:val="00A72B74"/>
    <w:rsid w:val="00A72CE8"/>
    <w:rsid w:val="00A73C8D"/>
    <w:rsid w:val="00A73E91"/>
    <w:rsid w:val="00A76A87"/>
    <w:rsid w:val="00A8048A"/>
    <w:rsid w:val="00A80DCE"/>
    <w:rsid w:val="00A814B2"/>
    <w:rsid w:val="00A81F95"/>
    <w:rsid w:val="00A82A63"/>
    <w:rsid w:val="00A8413B"/>
    <w:rsid w:val="00A86F1D"/>
    <w:rsid w:val="00A87128"/>
    <w:rsid w:val="00A90491"/>
    <w:rsid w:val="00A904F2"/>
    <w:rsid w:val="00A9149A"/>
    <w:rsid w:val="00A94BFA"/>
    <w:rsid w:val="00A94D55"/>
    <w:rsid w:val="00A94E20"/>
    <w:rsid w:val="00A9760A"/>
    <w:rsid w:val="00AA0E09"/>
    <w:rsid w:val="00AA36E3"/>
    <w:rsid w:val="00AA5CDF"/>
    <w:rsid w:val="00AA6681"/>
    <w:rsid w:val="00AA66FE"/>
    <w:rsid w:val="00AB3401"/>
    <w:rsid w:val="00AB536E"/>
    <w:rsid w:val="00AC045C"/>
    <w:rsid w:val="00AC06F4"/>
    <w:rsid w:val="00AC4060"/>
    <w:rsid w:val="00AC5E24"/>
    <w:rsid w:val="00AC7763"/>
    <w:rsid w:val="00AD263D"/>
    <w:rsid w:val="00AD5128"/>
    <w:rsid w:val="00AD5371"/>
    <w:rsid w:val="00AD763D"/>
    <w:rsid w:val="00AE09A0"/>
    <w:rsid w:val="00AE3DEC"/>
    <w:rsid w:val="00AE4074"/>
    <w:rsid w:val="00AE45DA"/>
    <w:rsid w:val="00AE634C"/>
    <w:rsid w:val="00AE6C1A"/>
    <w:rsid w:val="00AE6E5A"/>
    <w:rsid w:val="00AF6420"/>
    <w:rsid w:val="00AF6DDE"/>
    <w:rsid w:val="00B02C65"/>
    <w:rsid w:val="00B0494E"/>
    <w:rsid w:val="00B07262"/>
    <w:rsid w:val="00B075F1"/>
    <w:rsid w:val="00B07786"/>
    <w:rsid w:val="00B133BC"/>
    <w:rsid w:val="00B13F60"/>
    <w:rsid w:val="00B17C4A"/>
    <w:rsid w:val="00B17C9F"/>
    <w:rsid w:val="00B2178C"/>
    <w:rsid w:val="00B21BED"/>
    <w:rsid w:val="00B23558"/>
    <w:rsid w:val="00B23F10"/>
    <w:rsid w:val="00B27D2E"/>
    <w:rsid w:val="00B31E01"/>
    <w:rsid w:val="00B32101"/>
    <w:rsid w:val="00B35051"/>
    <w:rsid w:val="00B3556C"/>
    <w:rsid w:val="00B36339"/>
    <w:rsid w:val="00B36FF9"/>
    <w:rsid w:val="00B4000B"/>
    <w:rsid w:val="00B40E44"/>
    <w:rsid w:val="00B40FC0"/>
    <w:rsid w:val="00B41FBC"/>
    <w:rsid w:val="00B42DC9"/>
    <w:rsid w:val="00B456F0"/>
    <w:rsid w:val="00B45A72"/>
    <w:rsid w:val="00B533A2"/>
    <w:rsid w:val="00B55972"/>
    <w:rsid w:val="00B55C66"/>
    <w:rsid w:val="00B55F06"/>
    <w:rsid w:val="00B57E90"/>
    <w:rsid w:val="00B60CB8"/>
    <w:rsid w:val="00B61498"/>
    <w:rsid w:val="00B62B71"/>
    <w:rsid w:val="00B648A6"/>
    <w:rsid w:val="00B64FE8"/>
    <w:rsid w:val="00B6552A"/>
    <w:rsid w:val="00B66A37"/>
    <w:rsid w:val="00B75332"/>
    <w:rsid w:val="00B7718B"/>
    <w:rsid w:val="00B82AF7"/>
    <w:rsid w:val="00B8533B"/>
    <w:rsid w:val="00B8629E"/>
    <w:rsid w:val="00B865BA"/>
    <w:rsid w:val="00B874FA"/>
    <w:rsid w:val="00B909DD"/>
    <w:rsid w:val="00B9134B"/>
    <w:rsid w:val="00B91FCE"/>
    <w:rsid w:val="00B933CA"/>
    <w:rsid w:val="00B941FC"/>
    <w:rsid w:val="00B94AF2"/>
    <w:rsid w:val="00B97363"/>
    <w:rsid w:val="00B97382"/>
    <w:rsid w:val="00BA19D1"/>
    <w:rsid w:val="00BA23D0"/>
    <w:rsid w:val="00BA248D"/>
    <w:rsid w:val="00BA4144"/>
    <w:rsid w:val="00BB18E0"/>
    <w:rsid w:val="00BB1A5C"/>
    <w:rsid w:val="00BB2487"/>
    <w:rsid w:val="00BB29E0"/>
    <w:rsid w:val="00BB2C06"/>
    <w:rsid w:val="00BB39B1"/>
    <w:rsid w:val="00BB5056"/>
    <w:rsid w:val="00BB633A"/>
    <w:rsid w:val="00BB697F"/>
    <w:rsid w:val="00BB740F"/>
    <w:rsid w:val="00BC2F77"/>
    <w:rsid w:val="00BC3573"/>
    <w:rsid w:val="00BC7325"/>
    <w:rsid w:val="00BC7C07"/>
    <w:rsid w:val="00BD05F9"/>
    <w:rsid w:val="00BD07AC"/>
    <w:rsid w:val="00BD2B36"/>
    <w:rsid w:val="00BD5E74"/>
    <w:rsid w:val="00BD697D"/>
    <w:rsid w:val="00BE1140"/>
    <w:rsid w:val="00BE2BB2"/>
    <w:rsid w:val="00BE43B7"/>
    <w:rsid w:val="00BE54B8"/>
    <w:rsid w:val="00BE6AD4"/>
    <w:rsid w:val="00BE7C3D"/>
    <w:rsid w:val="00BF087C"/>
    <w:rsid w:val="00BF1FD1"/>
    <w:rsid w:val="00BF2D19"/>
    <w:rsid w:val="00BF2FAE"/>
    <w:rsid w:val="00BF3661"/>
    <w:rsid w:val="00BF379F"/>
    <w:rsid w:val="00C0212E"/>
    <w:rsid w:val="00C0398D"/>
    <w:rsid w:val="00C10E4E"/>
    <w:rsid w:val="00C126C1"/>
    <w:rsid w:val="00C139BE"/>
    <w:rsid w:val="00C14A5F"/>
    <w:rsid w:val="00C178FC"/>
    <w:rsid w:val="00C21592"/>
    <w:rsid w:val="00C24449"/>
    <w:rsid w:val="00C27CC7"/>
    <w:rsid w:val="00C31572"/>
    <w:rsid w:val="00C32D55"/>
    <w:rsid w:val="00C338E9"/>
    <w:rsid w:val="00C40E1D"/>
    <w:rsid w:val="00C41AB6"/>
    <w:rsid w:val="00C4552F"/>
    <w:rsid w:val="00C461CD"/>
    <w:rsid w:val="00C46B77"/>
    <w:rsid w:val="00C472FC"/>
    <w:rsid w:val="00C507D4"/>
    <w:rsid w:val="00C50802"/>
    <w:rsid w:val="00C50D81"/>
    <w:rsid w:val="00C516D8"/>
    <w:rsid w:val="00C52B69"/>
    <w:rsid w:val="00C54BAF"/>
    <w:rsid w:val="00C601A3"/>
    <w:rsid w:val="00C62AFE"/>
    <w:rsid w:val="00C62ED1"/>
    <w:rsid w:val="00C6364E"/>
    <w:rsid w:val="00C652ED"/>
    <w:rsid w:val="00C668BE"/>
    <w:rsid w:val="00C708DD"/>
    <w:rsid w:val="00C747AB"/>
    <w:rsid w:val="00C74BBB"/>
    <w:rsid w:val="00C7699E"/>
    <w:rsid w:val="00C778C8"/>
    <w:rsid w:val="00C8088A"/>
    <w:rsid w:val="00C81740"/>
    <w:rsid w:val="00C8376A"/>
    <w:rsid w:val="00C83C99"/>
    <w:rsid w:val="00C83D1D"/>
    <w:rsid w:val="00C84BEF"/>
    <w:rsid w:val="00C8552E"/>
    <w:rsid w:val="00C865DC"/>
    <w:rsid w:val="00C86626"/>
    <w:rsid w:val="00C874FF"/>
    <w:rsid w:val="00C93CE0"/>
    <w:rsid w:val="00C96870"/>
    <w:rsid w:val="00C97A7B"/>
    <w:rsid w:val="00CA1CD5"/>
    <w:rsid w:val="00CA294B"/>
    <w:rsid w:val="00CA31B3"/>
    <w:rsid w:val="00CA461D"/>
    <w:rsid w:val="00CA4F70"/>
    <w:rsid w:val="00CA5583"/>
    <w:rsid w:val="00CA5928"/>
    <w:rsid w:val="00CA669A"/>
    <w:rsid w:val="00CB0EDE"/>
    <w:rsid w:val="00CB476C"/>
    <w:rsid w:val="00CB4B15"/>
    <w:rsid w:val="00CB4D4B"/>
    <w:rsid w:val="00CB4F02"/>
    <w:rsid w:val="00CB6484"/>
    <w:rsid w:val="00CB6AAD"/>
    <w:rsid w:val="00CB7927"/>
    <w:rsid w:val="00CC106D"/>
    <w:rsid w:val="00CC32BC"/>
    <w:rsid w:val="00CC64D3"/>
    <w:rsid w:val="00CC6FF1"/>
    <w:rsid w:val="00CC7548"/>
    <w:rsid w:val="00CD1C45"/>
    <w:rsid w:val="00CD2550"/>
    <w:rsid w:val="00CD5C07"/>
    <w:rsid w:val="00CE16C9"/>
    <w:rsid w:val="00CE2E85"/>
    <w:rsid w:val="00CE3319"/>
    <w:rsid w:val="00CE5532"/>
    <w:rsid w:val="00CE63B0"/>
    <w:rsid w:val="00CE6436"/>
    <w:rsid w:val="00CF068E"/>
    <w:rsid w:val="00CF09A9"/>
    <w:rsid w:val="00CF192C"/>
    <w:rsid w:val="00CF24A8"/>
    <w:rsid w:val="00CF6A2D"/>
    <w:rsid w:val="00D007B2"/>
    <w:rsid w:val="00D0282E"/>
    <w:rsid w:val="00D029AF"/>
    <w:rsid w:val="00D03CFD"/>
    <w:rsid w:val="00D04887"/>
    <w:rsid w:val="00D04C9E"/>
    <w:rsid w:val="00D1074F"/>
    <w:rsid w:val="00D12F51"/>
    <w:rsid w:val="00D13395"/>
    <w:rsid w:val="00D16121"/>
    <w:rsid w:val="00D16252"/>
    <w:rsid w:val="00D17AF4"/>
    <w:rsid w:val="00D20940"/>
    <w:rsid w:val="00D22E9E"/>
    <w:rsid w:val="00D233F6"/>
    <w:rsid w:val="00D2381E"/>
    <w:rsid w:val="00D25366"/>
    <w:rsid w:val="00D25A1E"/>
    <w:rsid w:val="00D26C65"/>
    <w:rsid w:val="00D27B8D"/>
    <w:rsid w:val="00D3030A"/>
    <w:rsid w:val="00D32652"/>
    <w:rsid w:val="00D33987"/>
    <w:rsid w:val="00D36483"/>
    <w:rsid w:val="00D40CB7"/>
    <w:rsid w:val="00D40D3F"/>
    <w:rsid w:val="00D43489"/>
    <w:rsid w:val="00D44062"/>
    <w:rsid w:val="00D4738C"/>
    <w:rsid w:val="00D5008D"/>
    <w:rsid w:val="00D54BAA"/>
    <w:rsid w:val="00D55812"/>
    <w:rsid w:val="00D560C7"/>
    <w:rsid w:val="00D5781D"/>
    <w:rsid w:val="00D66126"/>
    <w:rsid w:val="00D6686E"/>
    <w:rsid w:val="00D70454"/>
    <w:rsid w:val="00D733D1"/>
    <w:rsid w:val="00D73BC3"/>
    <w:rsid w:val="00D7733A"/>
    <w:rsid w:val="00D82FF8"/>
    <w:rsid w:val="00D861D7"/>
    <w:rsid w:val="00D87A32"/>
    <w:rsid w:val="00D87CE4"/>
    <w:rsid w:val="00D91B16"/>
    <w:rsid w:val="00D92141"/>
    <w:rsid w:val="00D9243C"/>
    <w:rsid w:val="00D93E8E"/>
    <w:rsid w:val="00D94E7A"/>
    <w:rsid w:val="00D95900"/>
    <w:rsid w:val="00D97D68"/>
    <w:rsid w:val="00DA0D3B"/>
    <w:rsid w:val="00DA1118"/>
    <w:rsid w:val="00DA4C94"/>
    <w:rsid w:val="00DA5B9E"/>
    <w:rsid w:val="00DA6595"/>
    <w:rsid w:val="00DA785B"/>
    <w:rsid w:val="00DB08C3"/>
    <w:rsid w:val="00DB21A9"/>
    <w:rsid w:val="00DB269C"/>
    <w:rsid w:val="00DB312E"/>
    <w:rsid w:val="00DB4BEF"/>
    <w:rsid w:val="00DB52B4"/>
    <w:rsid w:val="00DB59DA"/>
    <w:rsid w:val="00DB6B51"/>
    <w:rsid w:val="00DC0B25"/>
    <w:rsid w:val="00DC10C3"/>
    <w:rsid w:val="00DC3B8C"/>
    <w:rsid w:val="00DC653A"/>
    <w:rsid w:val="00DC6D4C"/>
    <w:rsid w:val="00DC7075"/>
    <w:rsid w:val="00DD0889"/>
    <w:rsid w:val="00DD1E93"/>
    <w:rsid w:val="00DD46DD"/>
    <w:rsid w:val="00DD6CE5"/>
    <w:rsid w:val="00DD7E05"/>
    <w:rsid w:val="00DE0341"/>
    <w:rsid w:val="00DE3844"/>
    <w:rsid w:val="00DE4B76"/>
    <w:rsid w:val="00DE4C75"/>
    <w:rsid w:val="00DE6AD0"/>
    <w:rsid w:val="00DE70A4"/>
    <w:rsid w:val="00DF616F"/>
    <w:rsid w:val="00DF6DD6"/>
    <w:rsid w:val="00E000DC"/>
    <w:rsid w:val="00E001C8"/>
    <w:rsid w:val="00E02406"/>
    <w:rsid w:val="00E03A7E"/>
    <w:rsid w:val="00E07C98"/>
    <w:rsid w:val="00E126F6"/>
    <w:rsid w:val="00E12B94"/>
    <w:rsid w:val="00E12CB7"/>
    <w:rsid w:val="00E13AB0"/>
    <w:rsid w:val="00E14C1E"/>
    <w:rsid w:val="00E16015"/>
    <w:rsid w:val="00E166A5"/>
    <w:rsid w:val="00E20CC7"/>
    <w:rsid w:val="00E215F2"/>
    <w:rsid w:val="00E22E30"/>
    <w:rsid w:val="00E23281"/>
    <w:rsid w:val="00E23BF2"/>
    <w:rsid w:val="00E27D59"/>
    <w:rsid w:val="00E3104B"/>
    <w:rsid w:val="00E32587"/>
    <w:rsid w:val="00E32606"/>
    <w:rsid w:val="00E32D75"/>
    <w:rsid w:val="00E33964"/>
    <w:rsid w:val="00E35252"/>
    <w:rsid w:val="00E35A65"/>
    <w:rsid w:val="00E36F09"/>
    <w:rsid w:val="00E40113"/>
    <w:rsid w:val="00E4092A"/>
    <w:rsid w:val="00E43216"/>
    <w:rsid w:val="00E437BA"/>
    <w:rsid w:val="00E448AE"/>
    <w:rsid w:val="00E522B7"/>
    <w:rsid w:val="00E52E34"/>
    <w:rsid w:val="00E534BD"/>
    <w:rsid w:val="00E54A42"/>
    <w:rsid w:val="00E54FF5"/>
    <w:rsid w:val="00E566AE"/>
    <w:rsid w:val="00E602C1"/>
    <w:rsid w:val="00E6164C"/>
    <w:rsid w:val="00E65799"/>
    <w:rsid w:val="00E711D1"/>
    <w:rsid w:val="00E7124C"/>
    <w:rsid w:val="00E71589"/>
    <w:rsid w:val="00E71CB2"/>
    <w:rsid w:val="00E749B1"/>
    <w:rsid w:val="00E76289"/>
    <w:rsid w:val="00E7637A"/>
    <w:rsid w:val="00E76A57"/>
    <w:rsid w:val="00E77B06"/>
    <w:rsid w:val="00E77FDD"/>
    <w:rsid w:val="00E8007A"/>
    <w:rsid w:val="00E808AD"/>
    <w:rsid w:val="00E80DCE"/>
    <w:rsid w:val="00E828E8"/>
    <w:rsid w:val="00E831FD"/>
    <w:rsid w:val="00E851CF"/>
    <w:rsid w:val="00E9058B"/>
    <w:rsid w:val="00E90EAD"/>
    <w:rsid w:val="00E91E79"/>
    <w:rsid w:val="00E945BF"/>
    <w:rsid w:val="00E94C21"/>
    <w:rsid w:val="00EA2599"/>
    <w:rsid w:val="00EA2AC5"/>
    <w:rsid w:val="00EA2EBA"/>
    <w:rsid w:val="00EA3B1F"/>
    <w:rsid w:val="00EA4754"/>
    <w:rsid w:val="00EA4ABC"/>
    <w:rsid w:val="00EA5B89"/>
    <w:rsid w:val="00EA641B"/>
    <w:rsid w:val="00EA6B9F"/>
    <w:rsid w:val="00EB2387"/>
    <w:rsid w:val="00EB3412"/>
    <w:rsid w:val="00EB3C7A"/>
    <w:rsid w:val="00EB40AE"/>
    <w:rsid w:val="00EB48A4"/>
    <w:rsid w:val="00EB5227"/>
    <w:rsid w:val="00EB574F"/>
    <w:rsid w:val="00EC1429"/>
    <w:rsid w:val="00EC3D26"/>
    <w:rsid w:val="00EC4C4C"/>
    <w:rsid w:val="00EC58EC"/>
    <w:rsid w:val="00ED6CA4"/>
    <w:rsid w:val="00EE2A3A"/>
    <w:rsid w:val="00EE5639"/>
    <w:rsid w:val="00EE78FA"/>
    <w:rsid w:val="00EF312C"/>
    <w:rsid w:val="00EF49E9"/>
    <w:rsid w:val="00EF5188"/>
    <w:rsid w:val="00EF6C45"/>
    <w:rsid w:val="00F009E3"/>
    <w:rsid w:val="00F00D71"/>
    <w:rsid w:val="00F016B2"/>
    <w:rsid w:val="00F04A13"/>
    <w:rsid w:val="00F0521A"/>
    <w:rsid w:val="00F053BA"/>
    <w:rsid w:val="00F066DE"/>
    <w:rsid w:val="00F07E41"/>
    <w:rsid w:val="00F13851"/>
    <w:rsid w:val="00F13978"/>
    <w:rsid w:val="00F148C2"/>
    <w:rsid w:val="00F165C7"/>
    <w:rsid w:val="00F214B3"/>
    <w:rsid w:val="00F22A8C"/>
    <w:rsid w:val="00F24430"/>
    <w:rsid w:val="00F24EE2"/>
    <w:rsid w:val="00F3025E"/>
    <w:rsid w:val="00F32DCE"/>
    <w:rsid w:val="00F32DE8"/>
    <w:rsid w:val="00F34111"/>
    <w:rsid w:val="00F34A6F"/>
    <w:rsid w:val="00F3518C"/>
    <w:rsid w:val="00F36172"/>
    <w:rsid w:val="00F4700F"/>
    <w:rsid w:val="00F47787"/>
    <w:rsid w:val="00F50B3E"/>
    <w:rsid w:val="00F50DF7"/>
    <w:rsid w:val="00F541E9"/>
    <w:rsid w:val="00F561AE"/>
    <w:rsid w:val="00F566BB"/>
    <w:rsid w:val="00F5683F"/>
    <w:rsid w:val="00F574E7"/>
    <w:rsid w:val="00F5798C"/>
    <w:rsid w:val="00F63554"/>
    <w:rsid w:val="00F646A0"/>
    <w:rsid w:val="00F64A64"/>
    <w:rsid w:val="00F65B41"/>
    <w:rsid w:val="00F65F09"/>
    <w:rsid w:val="00F66C2F"/>
    <w:rsid w:val="00F702F5"/>
    <w:rsid w:val="00F71030"/>
    <w:rsid w:val="00F71F13"/>
    <w:rsid w:val="00F75DFE"/>
    <w:rsid w:val="00F81B91"/>
    <w:rsid w:val="00F82F74"/>
    <w:rsid w:val="00F84751"/>
    <w:rsid w:val="00F8597F"/>
    <w:rsid w:val="00F90A2C"/>
    <w:rsid w:val="00F917DA"/>
    <w:rsid w:val="00F9225D"/>
    <w:rsid w:val="00F944D1"/>
    <w:rsid w:val="00F94AFF"/>
    <w:rsid w:val="00F953E7"/>
    <w:rsid w:val="00F95462"/>
    <w:rsid w:val="00F956A5"/>
    <w:rsid w:val="00F957D1"/>
    <w:rsid w:val="00F95DA7"/>
    <w:rsid w:val="00F96466"/>
    <w:rsid w:val="00F964FA"/>
    <w:rsid w:val="00F97BF0"/>
    <w:rsid w:val="00F97CDF"/>
    <w:rsid w:val="00FA079A"/>
    <w:rsid w:val="00FA4F5A"/>
    <w:rsid w:val="00FA60EB"/>
    <w:rsid w:val="00FA612A"/>
    <w:rsid w:val="00FA6CD9"/>
    <w:rsid w:val="00FA706D"/>
    <w:rsid w:val="00FA7961"/>
    <w:rsid w:val="00FB174A"/>
    <w:rsid w:val="00FB5657"/>
    <w:rsid w:val="00FC0C4B"/>
    <w:rsid w:val="00FC24BA"/>
    <w:rsid w:val="00FC2DE5"/>
    <w:rsid w:val="00FC2E8E"/>
    <w:rsid w:val="00FC55A5"/>
    <w:rsid w:val="00FC7D2C"/>
    <w:rsid w:val="00FE1D26"/>
    <w:rsid w:val="00FE26DE"/>
    <w:rsid w:val="00FE4C9E"/>
    <w:rsid w:val="00FE517B"/>
    <w:rsid w:val="00FE5F2D"/>
    <w:rsid w:val="00FF0C0F"/>
    <w:rsid w:val="00FF384B"/>
    <w:rsid w:val="00FF3EE4"/>
    <w:rsid w:val="00FF535F"/>
    <w:rsid w:val="00FF6BF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72D9A8"/>
  <w15:chartTrackingRefBased/>
  <w15:docId w15:val="{87F12443-3190-124F-B2C4-778639A1C0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97BAE"/>
    <w:rPr>
      <w:rFonts w:ascii="Times New Roman" w:eastAsia="Times New Roman" w:hAnsi="Times New Roman" w:cs="Times New Roman"/>
      <w:lang w:val="en-MX"/>
    </w:rPr>
  </w:style>
  <w:style w:type="paragraph" w:styleId="Heading1">
    <w:name w:val="heading 1"/>
    <w:basedOn w:val="Normal"/>
    <w:link w:val="Heading1Char"/>
    <w:uiPriority w:val="9"/>
    <w:qFormat/>
    <w:rsid w:val="00F5798C"/>
    <w:pPr>
      <w:spacing w:before="100" w:beforeAutospacing="1" w:after="100" w:afterAutospacing="1" w:line="480" w:lineRule="auto"/>
      <w:jc w:val="center"/>
      <w:outlineLvl w:val="0"/>
    </w:pPr>
    <w:rPr>
      <w:rFonts w:ascii="Calibri" w:hAnsi="Calibri"/>
      <w:b/>
      <w:bCs/>
      <w:kern w:val="36"/>
      <w:sz w:val="22"/>
      <w:szCs w:val="48"/>
    </w:rPr>
  </w:style>
  <w:style w:type="paragraph" w:styleId="Heading2">
    <w:name w:val="heading 2"/>
    <w:basedOn w:val="Normal"/>
    <w:next w:val="APA7"/>
    <w:link w:val="Heading2Char"/>
    <w:uiPriority w:val="9"/>
    <w:unhideWhenUsed/>
    <w:qFormat/>
    <w:rsid w:val="00F5798C"/>
    <w:pPr>
      <w:keepNext/>
      <w:keepLines/>
      <w:spacing w:before="40" w:line="480" w:lineRule="auto"/>
      <w:outlineLvl w:val="1"/>
    </w:pPr>
    <w:rPr>
      <w:rFonts w:ascii="Calibri" w:eastAsiaTheme="majorEastAsia" w:hAnsi="Calibri" w:cstheme="majorBidi"/>
      <w:b/>
      <w:sz w:val="22"/>
      <w:szCs w:val="26"/>
    </w:rPr>
  </w:style>
  <w:style w:type="paragraph" w:styleId="Heading3">
    <w:name w:val="heading 3"/>
    <w:basedOn w:val="Normal"/>
    <w:next w:val="Normal"/>
    <w:link w:val="Heading3Char"/>
    <w:uiPriority w:val="9"/>
    <w:unhideWhenUsed/>
    <w:qFormat/>
    <w:rsid w:val="00A65CD8"/>
    <w:pPr>
      <w:spacing w:line="480" w:lineRule="auto"/>
      <w:outlineLvl w:val="2"/>
    </w:pPr>
    <w:rPr>
      <w:rFonts w:ascii="Calibri" w:hAnsi="Calibri" w:cs="Calibri"/>
      <w:b/>
      <w:bCs/>
      <w:i/>
      <w:iCs/>
      <w:sz w:val="22"/>
      <w:szCs w:val="22"/>
    </w:rPr>
  </w:style>
  <w:style w:type="paragraph" w:styleId="Heading4">
    <w:name w:val="heading 4"/>
    <w:basedOn w:val="Heading3"/>
    <w:next w:val="Normal"/>
    <w:link w:val="Heading4Char"/>
    <w:uiPriority w:val="9"/>
    <w:unhideWhenUsed/>
    <w:qFormat/>
    <w:rsid w:val="00DA4C94"/>
    <w:pPr>
      <w:outlineLvl w:val="3"/>
    </w:pPr>
    <w:rPr>
      <w:i w:val="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3196F"/>
    <w:pPr>
      <w:ind w:left="720"/>
    </w:pPr>
  </w:style>
  <w:style w:type="paragraph" w:styleId="Header">
    <w:name w:val="header"/>
    <w:basedOn w:val="Normal"/>
    <w:link w:val="HeaderChar"/>
    <w:uiPriority w:val="99"/>
    <w:unhideWhenUsed/>
    <w:rsid w:val="00864818"/>
    <w:pPr>
      <w:tabs>
        <w:tab w:val="center" w:pos="4680"/>
        <w:tab w:val="right" w:pos="9360"/>
      </w:tabs>
    </w:pPr>
  </w:style>
  <w:style w:type="character" w:customStyle="1" w:styleId="HeaderChar">
    <w:name w:val="Header Char"/>
    <w:basedOn w:val="DefaultParagraphFont"/>
    <w:link w:val="Header"/>
    <w:uiPriority w:val="99"/>
    <w:rsid w:val="00864818"/>
    <w:rPr>
      <w:rFonts w:ascii="Times New Roman" w:eastAsia="Times New Roman" w:hAnsi="Times New Roman" w:cs="Times New Roman"/>
      <w:lang w:val="en-US"/>
    </w:rPr>
  </w:style>
  <w:style w:type="character" w:styleId="PageNumber">
    <w:name w:val="page number"/>
    <w:basedOn w:val="DefaultParagraphFont"/>
    <w:uiPriority w:val="99"/>
    <w:semiHidden/>
    <w:unhideWhenUsed/>
    <w:rsid w:val="00864818"/>
  </w:style>
  <w:style w:type="paragraph" w:customStyle="1" w:styleId="APA7">
    <w:name w:val="APA 7"/>
    <w:qFormat/>
    <w:rsid w:val="009550B5"/>
    <w:pPr>
      <w:spacing w:line="480" w:lineRule="auto"/>
    </w:pPr>
    <w:rPr>
      <w:rFonts w:ascii="Calibri" w:eastAsia="Times New Roman" w:hAnsi="Calibri" w:cs="Calibri"/>
      <w:sz w:val="22"/>
      <w:szCs w:val="22"/>
    </w:rPr>
  </w:style>
  <w:style w:type="paragraph" w:styleId="Quote">
    <w:name w:val="Quote"/>
    <w:basedOn w:val="Normal"/>
    <w:next w:val="Normal"/>
    <w:link w:val="QuoteChar"/>
    <w:uiPriority w:val="29"/>
    <w:qFormat/>
    <w:rsid w:val="009550B5"/>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550B5"/>
    <w:rPr>
      <w:rFonts w:ascii="Times New Roman" w:eastAsia="Times New Roman" w:hAnsi="Times New Roman" w:cs="Times New Roman"/>
      <w:i/>
      <w:iCs/>
      <w:color w:val="404040" w:themeColor="text1" w:themeTint="BF"/>
      <w:lang w:val="en-US"/>
    </w:rPr>
  </w:style>
  <w:style w:type="character" w:styleId="Hyperlink">
    <w:name w:val="Hyperlink"/>
    <w:basedOn w:val="DefaultParagraphFont"/>
    <w:uiPriority w:val="99"/>
    <w:unhideWhenUsed/>
    <w:rsid w:val="002229D7"/>
    <w:rPr>
      <w:color w:val="0563C1" w:themeColor="hyperlink"/>
      <w:u w:val="single"/>
    </w:rPr>
  </w:style>
  <w:style w:type="character" w:customStyle="1" w:styleId="UnresolvedMention1">
    <w:name w:val="Unresolved Mention1"/>
    <w:basedOn w:val="DefaultParagraphFont"/>
    <w:uiPriority w:val="99"/>
    <w:semiHidden/>
    <w:unhideWhenUsed/>
    <w:rsid w:val="002229D7"/>
    <w:rPr>
      <w:color w:val="605E5C"/>
      <w:shd w:val="clear" w:color="auto" w:fill="E1DFDD"/>
    </w:rPr>
  </w:style>
  <w:style w:type="character" w:customStyle="1" w:styleId="Heading1Char">
    <w:name w:val="Heading 1 Char"/>
    <w:basedOn w:val="DefaultParagraphFont"/>
    <w:link w:val="Heading1"/>
    <w:uiPriority w:val="9"/>
    <w:rsid w:val="00F5798C"/>
    <w:rPr>
      <w:rFonts w:ascii="Calibri" w:eastAsia="Times New Roman" w:hAnsi="Calibri" w:cs="Times New Roman"/>
      <w:b/>
      <w:bCs/>
      <w:kern w:val="36"/>
      <w:sz w:val="22"/>
      <w:szCs w:val="48"/>
      <w:lang w:val="en-US"/>
    </w:rPr>
  </w:style>
  <w:style w:type="character" w:styleId="CommentReference">
    <w:name w:val="annotation reference"/>
    <w:basedOn w:val="DefaultParagraphFont"/>
    <w:uiPriority w:val="99"/>
    <w:semiHidden/>
    <w:unhideWhenUsed/>
    <w:rsid w:val="002500B6"/>
    <w:rPr>
      <w:sz w:val="16"/>
      <w:szCs w:val="16"/>
    </w:rPr>
  </w:style>
  <w:style w:type="paragraph" w:styleId="CommentText">
    <w:name w:val="annotation text"/>
    <w:basedOn w:val="Normal"/>
    <w:link w:val="CommentTextChar"/>
    <w:uiPriority w:val="99"/>
    <w:unhideWhenUsed/>
    <w:rsid w:val="002500B6"/>
    <w:rPr>
      <w:sz w:val="20"/>
      <w:szCs w:val="20"/>
    </w:rPr>
  </w:style>
  <w:style w:type="character" w:customStyle="1" w:styleId="CommentTextChar">
    <w:name w:val="Comment Text Char"/>
    <w:basedOn w:val="DefaultParagraphFont"/>
    <w:link w:val="CommentText"/>
    <w:uiPriority w:val="99"/>
    <w:rsid w:val="002500B6"/>
    <w:rPr>
      <w:rFonts w:ascii="Times New Roman" w:eastAsia="Times New Roman"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2500B6"/>
    <w:rPr>
      <w:b/>
      <w:bCs/>
    </w:rPr>
  </w:style>
  <w:style w:type="character" w:customStyle="1" w:styleId="CommentSubjectChar">
    <w:name w:val="Comment Subject Char"/>
    <w:basedOn w:val="CommentTextChar"/>
    <w:link w:val="CommentSubject"/>
    <w:uiPriority w:val="99"/>
    <w:semiHidden/>
    <w:rsid w:val="002500B6"/>
    <w:rPr>
      <w:rFonts w:ascii="Times New Roman" w:eastAsia="Times New Roman" w:hAnsi="Times New Roman" w:cs="Times New Roman"/>
      <w:b/>
      <w:bCs/>
      <w:sz w:val="20"/>
      <w:szCs w:val="20"/>
      <w:lang w:val="en-US"/>
    </w:rPr>
  </w:style>
  <w:style w:type="paragraph" w:styleId="BalloonText">
    <w:name w:val="Balloon Text"/>
    <w:basedOn w:val="Normal"/>
    <w:link w:val="BalloonTextChar"/>
    <w:uiPriority w:val="99"/>
    <w:semiHidden/>
    <w:unhideWhenUsed/>
    <w:rsid w:val="002500B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500B6"/>
    <w:rPr>
      <w:rFonts w:ascii="Segoe UI" w:eastAsia="Times New Roman" w:hAnsi="Segoe UI" w:cs="Segoe UI"/>
      <w:sz w:val="18"/>
      <w:szCs w:val="18"/>
      <w:lang w:val="en-US"/>
    </w:rPr>
  </w:style>
  <w:style w:type="character" w:customStyle="1" w:styleId="UnresolvedMention2">
    <w:name w:val="Unresolved Mention2"/>
    <w:basedOn w:val="DefaultParagraphFont"/>
    <w:uiPriority w:val="99"/>
    <w:semiHidden/>
    <w:unhideWhenUsed/>
    <w:rsid w:val="00D93E8E"/>
    <w:rPr>
      <w:color w:val="605E5C"/>
      <w:shd w:val="clear" w:color="auto" w:fill="E1DFDD"/>
    </w:rPr>
  </w:style>
  <w:style w:type="character" w:styleId="FollowedHyperlink">
    <w:name w:val="FollowedHyperlink"/>
    <w:basedOn w:val="DefaultParagraphFont"/>
    <w:uiPriority w:val="99"/>
    <w:semiHidden/>
    <w:unhideWhenUsed/>
    <w:rsid w:val="006C680A"/>
    <w:rPr>
      <w:color w:val="954F72" w:themeColor="followedHyperlink"/>
      <w:u w:val="single"/>
    </w:rPr>
  </w:style>
  <w:style w:type="character" w:customStyle="1" w:styleId="UnresolvedMention3">
    <w:name w:val="Unresolved Mention3"/>
    <w:basedOn w:val="DefaultParagraphFont"/>
    <w:uiPriority w:val="99"/>
    <w:semiHidden/>
    <w:unhideWhenUsed/>
    <w:rsid w:val="00F32DE8"/>
    <w:rPr>
      <w:color w:val="605E5C"/>
      <w:shd w:val="clear" w:color="auto" w:fill="E1DFDD"/>
    </w:rPr>
  </w:style>
  <w:style w:type="character" w:customStyle="1" w:styleId="Heading3Char">
    <w:name w:val="Heading 3 Char"/>
    <w:basedOn w:val="DefaultParagraphFont"/>
    <w:link w:val="Heading3"/>
    <w:uiPriority w:val="9"/>
    <w:rsid w:val="00A65CD8"/>
    <w:rPr>
      <w:rFonts w:ascii="Calibri" w:eastAsia="Times New Roman" w:hAnsi="Calibri" w:cs="Calibri"/>
      <w:b/>
      <w:bCs/>
      <w:i/>
      <w:iCs/>
      <w:sz w:val="22"/>
      <w:szCs w:val="22"/>
      <w:lang w:val="en-US"/>
    </w:rPr>
  </w:style>
  <w:style w:type="paragraph" w:styleId="TOC1">
    <w:name w:val="toc 1"/>
    <w:basedOn w:val="Normal"/>
    <w:next w:val="Normal"/>
    <w:autoRedefine/>
    <w:uiPriority w:val="39"/>
    <w:unhideWhenUsed/>
    <w:rsid w:val="003C4408"/>
    <w:pPr>
      <w:spacing w:before="120"/>
    </w:pPr>
    <w:rPr>
      <w:rFonts w:asciiTheme="minorHAnsi" w:hAnsiTheme="minorHAnsi" w:cstheme="minorHAnsi"/>
      <w:b/>
      <w:bCs/>
      <w:i/>
      <w:iCs/>
    </w:rPr>
  </w:style>
  <w:style w:type="paragraph" w:styleId="TOC2">
    <w:name w:val="toc 2"/>
    <w:basedOn w:val="Normal"/>
    <w:next w:val="Normal"/>
    <w:autoRedefine/>
    <w:uiPriority w:val="39"/>
    <w:unhideWhenUsed/>
    <w:rsid w:val="003C4408"/>
    <w:pPr>
      <w:spacing w:before="120"/>
      <w:ind w:left="240"/>
    </w:pPr>
    <w:rPr>
      <w:rFonts w:asciiTheme="minorHAnsi" w:hAnsiTheme="minorHAnsi" w:cstheme="minorHAnsi"/>
      <w:b/>
      <w:bCs/>
      <w:sz w:val="22"/>
      <w:szCs w:val="22"/>
    </w:rPr>
  </w:style>
  <w:style w:type="paragraph" w:styleId="TOC3">
    <w:name w:val="toc 3"/>
    <w:basedOn w:val="Normal"/>
    <w:next w:val="Normal"/>
    <w:autoRedefine/>
    <w:uiPriority w:val="39"/>
    <w:unhideWhenUsed/>
    <w:rsid w:val="003C4408"/>
    <w:pPr>
      <w:ind w:left="480"/>
    </w:pPr>
    <w:rPr>
      <w:rFonts w:asciiTheme="minorHAnsi" w:hAnsiTheme="minorHAnsi" w:cstheme="minorHAnsi"/>
      <w:sz w:val="20"/>
      <w:szCs w:val="20"/>
    </w:rPr>
  </w:style>
  <w:style w:type="paragraph" w:styleId="TOC4">
    <w:name w:val="toc 4"/>
    <w:basedOn w:val="Normal"/>
    <w:next w:val="Normal"/>
    <w:autoRedefine/>
    <w:uiPriority w:val="39"/>
    <w:unhideWhenUsed/>
    <w:rsid w:val="003C4408"/>
    <w:pPr>
      <w:ind w:left="720"/>
    </w:pPr>
    <w:rPr>
      <w:rFonts w:asciiTheme="minorHAnsi" w:hAnsiTheme="minorHAnsi" w:cstheme="minorHAnsi"/>
      <w:sz w:val="20"/>
      <w:szCs w:val="20"/>
    </w:rPr>
  </w:style>
  <w:style w:type="paragraph" w:styleId="TOC5">
    <w:name w:val="toc 5"/>
    <w:basedOn w:val="Normal"/>
    <w:next w:val="Normal"/>
    <w:autoRedefine/>
    <w:uiPriority w:val="39"/>
    <w:unhideWhenUsed/>
    <w:rsid w:val="003C4408"/>
    <w:pPr>
      <w:ind w:left="960"/>
    </w:pPr>
    <w:rPr>
      <w:rFonts w:asciiTheme="minorHAnsi" w:hAnsiTheme="minorHAnsi" w:cstheme="minorHAnsi"/>
      <w:sz w:val="20"/>
      <w:szCs w:val="20"/>
    </w:rPr>
  </w:style>
  <w:style w:type="paragraph" w:styleId="TOC6">
    <w:name w:val="toc 6"/>
    <w:basedOn w:val="Normal"/>
    <w:next w:val="Normal"/>
    <w:autoRedefine/>
    <w:uiPriority w:val="39"/>
    <w:unhideWhenUsed/>
    <w:rsid w:val="003C4408"/>
    <w:pPr>
      <w:ind w:left="1200"/>
    </w:pPr>
    <w:rPr>
      <w:rFonts w:asciiTheme="minorHAnsi" w:hAnsiTheme="minorHAnsi" w:cstheme="minorHAnsi"/>
      <w:sz w:val="20"/>
      <w:szCs w:val="20"/>
    </w:rPr>
  </w:style>
  <w:style w:type="paragraph" w:styleId="TOC7">
    <w:name w:val="toc 7"/>
    <w:basedOn w:val="Normal"/>
    <w:next w:val="Normal"/>
    <w:autoRedefine/>
    <w:uiPriority w:val="39"/>
    <w:unhideWhenUsed/>
    <w:rsid w:val="003C4408"/>
    <w:pPr>
      <w:ind w:left="1440"/>
    </w:pPr>
    <w:rPr>
      <w:rFonts w:asciiTheme="minorHAnsi" w:hAnsiTheme="minorHAnsi" w:cstheme="minorHAnsi"/>
      <w:sz w:val="20"/>
      <w:szCs w:val="20"/>
    </w:rPr>
  </w:style>
  <w:style w:type="paragraph" w:styleId="TOC8">
    <w:name w:val="toc 8"/>
    <w:basedOn w:val="Normal"/>
    <w:next w:val="Normal"/>
    <w:autoRedefine/>
    <w:uiPriority w:val="39"/>
    <w:unhideWhenUsed/>
    <w:rsid w:val="003C4408"/>
    <w:pPr>
      <w:ind w:left="1680"/>
    </w:pPr>
    <w:rPr>
      <w:rFonts w:asciiTheme="minorHAnsi" w:hAnsiTheme="minorHAnsi" w:cstheme="minorHAnsi"/>
      <w:sz w:val="20"/>
      <w:szCs w:val="20"/>
    </w:rPr>
  </w:style>
  <w:style w:type="paragraph" w:styleId="TOC9">
    <w:name w:val="toc 9"/>
    <w:basedOn w:val="Normal"/>
    <w:next w:val="Normal"/>
    <w:autoRedefine/>
    <w:uiPriority w:val="39"/>
    <w:unhideWhenUsed/>
    <w:rsid w:val="003C4408"/>
    <w:pPr>
      <w:ind w:left="1920"/>
    </w:pPr>
    <w:rPr>
      <w:rFonts w:asciiTheme="minorHAnsi" w:hAnsiTheme="minorHAnsi" w:cstheme="minorHAnsi"/>
      <w:sz w:val="20"/>
      <w:szCs w:val="20"/>
    </w:rPr>
  </w:style>
  <w:style w:type="paragraph" w:styleId="TOCHeading">
    <w:name w:val="TOC Heading"/>
    <w:basedOn w:val="Heading1"/>
    <w:next w:val="Normal"/>
    <w:uiPriority w:val="39"/>
    <w:unhideWhenUsed/>
    <w:qFormat/>
    <w:rsid w:val="003C4408"/>
    <w:pPr>
      <w:keepNext/>
      <w:keepLines/>
      <w:spacing w:before="480" w:beforeAutospacing="0" w:after="0" w:afterAutospacing="0" w:line="276" w:lineRule="auto"/>
      <w:outlineLvl w:val="9"/>
    </w:pPr>
    <w:rPr>
      <w:rFonts w:asciiTheme="majorHAnsi" w:eastAsiaTheme="majorEastAsia" w:hAnsiTheme="majorHAnsi" w:cstheme="majorBidi"/>
      <w:color w:val="2F5496" w:themeColor="accent1" w:themeShade="BF"/>
      <w:kern w:val="0"/>
      <w:sz w:val="28"/>
      <w:szCs w:val="28"/>
    </w:rPr>
  </w:style>
  <w:style w:type="character" w:styleId="Strong">
    <w:name w:val="Strong"/>
    <w:basedOn w:val="DefaultParagraphFont"/>
    <w:uiPriority w:val="22"/>
    <w:qFormat/>
    <w:rsid w:val="003C4408"/>
    <w:rPr>
      <w:b/>
      <w:bCs/>
    </w:rPr>
  </w:style>
  <w:style w:type="paragraph" w:styleId="Title">
    <w:name w:val="Title"/>
    <w:basedOn w:val="Normal"/>
    <w:next w:val="Normal"/>
    <w:link w:val="TitleChar"/>
    <w:uiPriority w:val="10"/>
    <w:qFormat/>
    <w:rsid w:val="003C4408"/>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C4408"/>
    <w:rPr>
      <w:rFonts w:asciiTheme="majorHAnsi" w:eastAsiaTheme="majorEastAsia" w:hAnsiTheme="majorHAnsi" w:cstheme="majorBidi"/>
      <w:spacing w:val="-10"/>
      <w:kern w:val="28"/>
      <w:sz w:val="56"/>
      <w:szCs w:val="56"/>
      <w:lang w:val="en-US"/>
    </w:rPr>
  </w:style>
  <w:style w:type="character" w:styleId="BookTitle">
    <w:name w:val="Book Title"/>
    <w:basedOn w:val="DefaultParagraphFont"/>
    <w:uiPriority w:val="33"/>
    <w:qFormat/>
    <w:rsid w:val="003C4408"/>
    <w:rPr>
      <w:b/>
      <w:bCs/>
      <w:i/>
      <w:iCs/>
      <w:spacing w:val="5"/>
    </w:rPr>
  </w:style>
  <w:style w:type="paragraph" w:styleId="Subtitle">
    <w:name w:val="Subtitle"/>
    <w:basedOn w:val="Normal"/>
    <w:next w:val="Normal"/>
    <w:link w:val="SubtitleChar"/>
    <w:uiPriority w:val="11"/>
    <w:qFormat/>
    <w:rsid w:val="003C4408"/>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3C4408"/>
    <w:rPr>
      <w:rFonts w:eastAsiaTheme="minorEastAsia"/>
      <w:color w:val="5A5A5A" w:themeColor="text1" w:themeTint="A5"/>
      <w:spacing w:val="15"/>
      <w:sz w:val="22"/>
      <w:szCs w:val="22"/>
      <w:lang w:val="en-US"/>
    </w:rPr>
  </w:style>
  <w:style w:type="character" w:customStyle="1" w:styleId="Heading2Char">
    <w:name w:val="Heading 2 Char"/>
    <w:basedOn w:val="DefaultParagraphFont"/>
    <w:link w:val="Heading2"/>
    <w:uiPriority w:val="9"/>
    <w:rsid w:val="00F5798C"/>
    <w:rPr>
      <w:rFonts w:ascii="Calibri" w:eastAsiaTheme="majorEastAsia" w:hAnsi="Calibri" w:cstheme="majorBidi"/>
      <w:b/>
      <w:sz w:val="22"/>
      <w:szCs w:val="26"/>
      <w:lang w:val="en-US"/>
    </w:rPr>
  </w:style>
  <w:style w:type="table" w:styleId="TableGrid">
    <w:name w:val="Table Grid"/>
    <w:basedOn w:val="TableNormal"/>
    <w:uiPriority w:val="39"/>
    <w:rsid w:val="00FF384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6447B4"/>
    <w:rPr>
      <w:color w:val="605E5C"/>
      <w:shd w:val="clear" w:color="auto" w:fill="E1DFDD"/>
    </w:rPr>
  </w:style>
  <w:style w:type="table" w:styleId="PlainTable2">
    <w:name w:val="Plain Table 2"/>
    <w:basedOn w:val="TableNormal"/>
    <w:uiPriority w:val="42"/>
    <w:rsid w:val="008F3F22"/>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Heading4Char">
    <w:name w:val="Heading 4 Char"/>
    <w:basedOn w:val="DefaultParagraphFont"/>
    <w:link w:val="Heading4"/>
    <w:uiPriority w:val="9"/>
    <w:rsid w:val="00DA4C94"/>
    <w:rPr>
      <w:rFonts w:ascii="Calibri" w:eastAsia="Times New Roman" w:hAnsi="Calibri" w:cs="Calibri"/>
      <w:b/>
      <w:bCs/>
      <w:iCs/>
      <w:sz w:val="22"/>
      <w:szCs w:val="22"/>
    </w:rPr>
  </w:style>
  <w:style w:type="paragraph" w:styleId="Footer">
    <w:name w:val="footer"/>
    <w:basedOn w:val="Normal"/>
    <w:link w:val="FooterChar"/>
    <w:uiPriority w:val="99"/>
    <w:unhideWhenUsed/>
    <w:rsid w:val="00DE4B76"/>
    <w:pPr>
      <w:tabs>
        <w:tab w:val="center" w:pos="4680"/>
        <w:tab w:val="right" w:pos="9360"/>
      </w:tabs>
    </w:pPr>
  </w:style>
  <w:style w:type="character" w:customStyle="1" w:styleId="FooterChar">
    <w:name w:val="Footer Char"/>
    <w:basedOn w:val="DefaultParagraphFont"/>
    <w:link w:val="Footer"/>
    <w:uiPriority w:val="99"/>
    <w:rsid w:val="00DE4B76"/>
    <w:rPr>
      <w:rFonts w:ascii="Times New Roman" w:eastAsia="Times New Roman" w:hAnsi="Times New Roman" w:cs="Times New Roman"/>
      <w:lang w:val="en-MX"/>
    </w:rPr>
  </w:style>
  <w:style w:type="paragraph" w:styleId="NoSpacing">
    <w:name w:val="No Spacing"/>
    <w:uiPriority w:val="1"/>
    <w:qFormat/>
    <w:rsid w:val="003A7AB5"/>
    <w:rPr>
      <w:rFonts w:ascii="Times New Roman" w:eastAsia="Times New Roman" w:hAnsi="Times New Roman" w:cs="Times New Roman"/>
      <w:lang w:val="en-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465642">
      <w:bodyDiv w:val="1"/>
      <w:marLeft w:val="0"/>
      <w:marRight w:val="0"/>
      <w:marTop w:val="0"/>
      <w:marBottom w:val="0"/>
      <w:divBdr>
        <w:top w:val="none" w:sz="0" w:space="0" w:color="auto"/>
        <w:left w:val="none" w:sz="0" w:space="0" w:color="auto"/>
        <w:bottom w:val="none" w:sz="0" w:space="0" w:color="auto"/>
        <w:right w:val="none" w:sz="0" w:space="0" w:color="auto"/>
      </w:divBdr>
    </w:div>
    <w:div w:id="149568351">
      <w:bodyDiv w:val="1"/>
      <w:marLeft w:val="0"/>
      <w:marRight w:val="0"/>
      <w:marTop w:val="0"/>
      <w:marBottom w:val="0"/>
      <w:divBdr>
        <w:top w:val="none" w:sz="0" w:space="0" w:color="auto"/>
        <w:left w:val="none" w:sz="0" w:space="0" w:color="auto"/>
        <w:bottom w:val="none" w:sz="0" w:space="0" w:color="auto"/>
        <w:right w:val="none" w:sz="0" w:space="0" w:color="auto"/>
      </w:divBdr>
    </w:div>
    <w:div w:id="163520605">
      <w:bodyDiv w:val="1"/>
      <w:marLeft w:val="0"/>
      <w:marRight w:val="0"/>
      <w:marTop w:val="0"/>
      <w:marBottom w:val="0"/>
      <w:divBdr>
        <w:top w:val="none" w:sz="0" w:space="0" w:color="auto"/>
        <w:left w:val="none" w:sz="0" w:space="0" w:color="auto"/>
        <w:bottom w:val="none" w:sz="0" w:space="0" w:color="auto"/>
        <w:right w:val="none" w:sz="0" w:space="0" w:color="auto"/>
      </w:divBdr>
    </w:div>
    <w:div w:id="166141341">
      <w:bodyDiv w:val="1"/>
      <w:marLeft w:val="0"/>
      <w:marRight w:val="0"/>
      <w:marTop w:val="0"/>
      <w:marBottom w:val="0"/>
      <w:divBdr>
        <w:top w:val="none" w:sz="0" w:space="0" w:color="auto"/>
        <w:left w:val="none" w:sz="0" w:space="0" w:color="auto"/>
        <w:bottom w:val="none" w:sz="0" w:space="0" w:color="auto"/>
        <w:right w:val="none" w:sz="0" w:space="0" w:color="auto"/>
      </w:divBdr>
      <w:divsChild>
        <w:div w:id="1855531370">
          <w:marLeft w:val="0"/>
          <w:marRight w:val="0"/>
          <w:marTop w:val="0"/>
          <w:marBottom w:val="0"/>
          <w:divBdr>
            <w:top w:val="none" w:sz="0" w:space="0" w:color="auto"/>
            <w:left w:val="none" w:sz="0" w:space="0" w:color="auto"/>
            <w:bottom w:val="none" w:sz="0" w:space="0" w:color="auto"/>
            <w:right w:val="none" w:sz="0" w:space="0" w:color="auto"/>
          </w:divBdr>
        </w:div>
        <w:div w:id="959722653">
          <w:marLeft w:val="0"/>
          <w:marRight w:val="0"/>
          <w:marTop w:val="0"/>
          <w:marBottom w:val="0"/>
          <w:divBdr>
            <w:top w:val="none" w:sz="0" w:space="0" w:color="auto"/>
            <w:left w:val="none" w:sz="0" w:space="0" w:color="auto"/>
            <w:bottom w:val="none" w:sz="0" w:space="0" w:color="auto"/>
            <w:right w:val="none" w:sz="0" w:space="0" w:color="auto"/>
          </w:divBdr>
          <w:divsChild>
            <w:div w:id="1815295650">
              <w:marLeft w:val="0"/>
              <w:marRight w:val="165"/>
              <w:marTop w:val="150"/>
              <w:marBottom w:val="0"/>
              <w:divBdr>
                <w:top w:val="none" w:sz="0" w:space="0" w:color="auto"/>
                <w:left w:val="none" w:sz="0" w:space="0" w:color="auto"/>
                <w:bottom w:val="none" w:sz="0" w:space="0" w:color="auto"/>
                <w:right w:val="none" w:sz="0" w:space="0" w:color="auto"/>
              </w:divBdr>
              <w:divsChild>
                <w:div w:id="532502767">
                  <w:marLeft w:val="0"/>
                  <w:marRight w:val="0"/>
                  <w:marTop w:val="0"/>
                  <w:marBottom w:val="0"/>
                  <w:divBdr>
                    <w:top w:val="none" w:sz="0" w:space="0" w:color="auto"/>
                    <w:left w:val="none" w:sz="0" w:space="0" w:color="auto"/>
                    <w:bottom w:val="none" w:sz="0" w:space="0" w:color="auto"/>
                    <w:right w:val="none" w:sz="0" w:space="0" w:color="auto"/>
                  </w:divBdr>
                  <w:divsChild>
                    <w:div w:id="1768116894">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 w:id="2055621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799079">
      <w:bodyDiv w:val="1"/>
      <w:marLeft w:val="0"/>
      <w:marRight w:val="0"/>
      <w:marTop w:val="0"/>
      <w:marBottom w:val="0"/>
      <w:divBdr>
        <w:top w:val="none" w:sz="0" w:space="0" w:color="auto"/>
        <w:left w:val="none" w:sz="0" w:space="0" w:color="auto"/>
        <w:bottom w:val="none" w:sz="0" w:space="0" w:color="auto"/>
        <w:right w:val="none" w:sz="0" w:space="0" w:color="auto"/>
      </w:divBdr>
    </w:div>
    <w:div w:id="183517057">
      <w:bodyDiv w:val="1"/>
      <w:marLeft w:val="0"/>
      <w:marRight w:val="0"/>
      <w:marTop w:val="0"/>
      <w:marBottom w:val="0"/>
      <w:divBdr>
        <w:top w:val="none" w:sz="0" w:space="0" w:color="auto"/>
        <w:left w:val="none" w:sz="0" w:space="0" w:color="auto"/>
        <w:bottom w:val="none" w:sz="0" w:space="0" w:color="auto"/>
        <w:right w:val="none" w:sz="0" w:space="0" w:color="auto"/>
      </w:divBdr>
    </w:div>
    <w:div w:id="227301825">
      <w:bodyDiv w:val="1"/>
      <w:marLeft w:val="0"/>
      <w:marRight w:val="0"/>
      <w:marTop w:val="0"/>
      <w:marBottom w:val="0"/>
      <w:divBdr>
        <w:top w:val="none" w:sz="0" w:space="0" w:color="auto"/>
        <w:left w:val="none" w:sz="0" w:space="0" w:color="auto"/>
        <w:bottom w:val="none" w:sz="0" w:space="0" w:color="auto"/>
        <w:right w:val="none" w:sz="0" w:space="0" w:color="auto"/>
      </w:divBdr>
    </w:div>
    <w:div w:id="243226018">
      <w:bodyDiv w:val="1"/>
      <w:marLeft w:val="0"/>
      <w:marRight w:val="0"/>
      <w:marTop w:val="0"/>
      <w:marBottom w:val="0"/>
      <w:divBdr>
        <w:top w:val="none" w:sz="0" w:space="0" w:color="auto"/>
        <w:left w:val="none" w:sz="0" w:space="0" w:color="auto"/>
        <w:bottom w:val="none" w:sz="0" w:space="0" w:color="auto"/>
        <w:right w:val="none" w:sz="0" w:space="0" w:color="auto"/>
      </w:divBdr>
    </w:div>
    <w:div w:id="247692599">
      <w:bodyDiv w:val="1"/>
      <w:marLeft w:val="0"/>
      <w:marRight w:val="0"/>
      <w:marTop w:val="0"/>
      <w:marBottom w:val="0"/>
      <w:divBdr>
        <w:top w:val="none" w:sz="0" w:space="0" w:color="auto"/>
        <w:left w:val="none" w:sz="0" w:space="0" w:color="auto"/>
        <w:bottom w:val="none" w:sz="0" w:space="0" w:color="auto"/>
        <w:right w:val="none" w:sz="0" w:space="0" w:color="auto"/>
      </w:divBdr>
    </w:div>
    <w:div w:id="257837312">
      <w:bodyDiv w:val="1"/>
      <w:marLeft w:val="0"/>
      <w:marRight w:val="0"/>
      <w:marTop w:val="0"/>
      <w:marBottom w:val="0"/>
      <w:divBdr>
        <w:top w:val="none" w:sz="0" w:space="0" w:color="auto"/>
        <w:left w:val="none" w:sz="0" w:space="0" w:color="auto"/>
        <w:bottom w:val="none" w:sz="0" w:space="0" w:color="auto"/>
        <w:right w:val="none" w:sz="0" w:space="0" w:color="auto"/>
      </w:divBdr>
      <w:divsChild>
        <w:div w:id="1306353257">
          <w:marLeft w:val="0"/>
          <w:marRight w:val="0"/>
          <w:marTop w:val="0"/>
          <w:marBottom w:val="0"/>
          <w:divBdr>
            <w:top w:val="none" w:sz="0" w:space="0" w:color="auto"/>
            <w:left w:val="none" w:sz="0" w:space="0" w:color="auto"/>
            <w:bottom w:val="none" w:sz="0" w:space="0" w:color="auto"/>
            <w:right w:val="none" w:sz="0" w:space="0" w:color="auto"/>
          </w:divBdr>
          <w:divsChild>
            <w:div w:id="1991709903">
              <w:marLeft w:val="0"/>
              <w:marRight w:val="0"/>
              <w:marTop w:val="0"/>
              <w:marBottom w:val="0"/>
              <w:divBdr>
                <w:top w:val="none" w:sz="0" w:space="0" w:color="auto"/>
                <w:left w:val="none" w:sz="0" w:space="0" w:color="auto"/>
                <w:bottom w:val="none" w:sz="0" w:space="0" w:color="auto"/>
                <w:right w:val="none" w:sz="0" w:space="0" w:color="auto"/>
              </w:divBdr>
              <w:divsChild>
                <w:div w:id="781923895">
                  <w:marLeft w:val="0"/>
                  <w:marRight w:val="0"/>
                  <w:marTop w:val="0"/>
                  <w:marBottom w:val="0"/>
                  <w:divBdr>
                    <w:top w:val="none" w:sz="0" w:space="0" w:color="auto"/>
                    <w:left w:val="none" w:sz="0" w:space="0" w:color="auto"/>
                    <w:bottom w:val="none" w:sz="0" w:space="0" w:color="auto"/>
                    <w:right w:val="none" w:sz="0" w:space="0" w:color="auto"/>
                  </w:divBdr>
                  <w:divsChild>
                    <w:div w:id="401413593">
                      <w:marLeft w:val="0"/>
                      <w:marRight w:val="0"/>
                      <w:marTop w:val="0"/>
                      <w:marBottom w:val="0"/>
                      <w:divBdr>
                        <w:top w:val="none" w:sz="0" w:space="0" w:color="auto"/>
                        <w:left w:val="none" w:sz="0" w:space="0" w:color="auto"/>
                        <w:bottom w:val="none" w:sz="0" w:space="0" w:color="auto"/>
                        <w:right w:val="none" w:sz="0" w:space="0" w:color="auto"/>
                      </w:divBdr>
                      <w:divsChild>
                        <w:div w:id="812253745">
                          <w:marLeft w:val="0"/>
                          <w:marRight w:val="0"/>
                          <w:marTop w:val="0"/>
                          <w:marBottom w:val="0"/>
                          <w:divBdr>
                            <w:top w:val="none" w:sz="0" w:space="0" w:color="auto"/>
                            <w:left w:val="none" w:sz="0" w:space="0" w:color="auto"/>
                            <w:bottom w:val="none" w:sz="0" w:space="0" w:color="auto"/>
                            <w:right w:val="none" w:sz="0" w:space="0" w:color="auto"/>
                          </w:divBdr>
                          <w:divsChild>
                            <w:div w:id="28726823">
                              <w:marLeft w:val="0"/>
                              <w:marRight w:val="0"/>
                              <w:marTop w:val="0"/>
                              <w:marBottom w:val="0"/>
                              <w:divBdr>
                                <w:top w:val="none" w:sz="0" w:space="0" w:color="auto"/>
                                <w:left w:val="none" w:sz="0" w:space="0" w:color="auto"/>
                                <w:bottom w:val="none" w:sz="0" w:space="0" w:color="auto"/>
                                <w:right w:val="none" w:sz="0" w:space="0" w:color="auto"/>
                              </w:divBdr>
                              <w:divsChild>
                                <w:div w:id="52045930">
                                  <w:marLeft w:val="0"/>
                                  <w:marRight w:val="0"/>
                                  <w:marTop w:val="0"/>
                                  <w:marBottom w:val="0"/>
                                  <w:divBdr>
                                    <w:top w:val="none" w:sz="0" w:space="0" w:color="auto"/>
                                    <w:left w:val="none" w:sz="0" w:space="0" w:color="auto"/>
                                    <w:bottom w:val="none" w:sz="0" w:space="0" w:color="auto"/>
                                    <w:right w:val="none" w:sz="0" w:space="0" w:color="auto"/>
                                  </w:divBdr>
                                  <w:divsChild>
                                    <w:div w:id="1387871130">
                                      <w:marLeft w:val="0"/>
                                      <w:marRight w:val="0"/>
                                      <w:marTop w:val="0"/>
                                      <w:marBottom w:val="0"/>
                                      <w:divBdr>
                                        <w:top w:val="none" w:sz="0" w:space="0" w:color="auto"/>
                                        <w:left w:val="none" w:sz="0" w:space="0" w:color="auto"/>
                                        <w:bottom w:val="none" w:sz="0" w:space="0" w:color="auto"/>
                                        <w:right w:val="none" w:sz="0" w:space="0" w:color="auto"/>
                                      </w:divBdr>
                                    </w:div>
                                    <w:div w:id="113136719">
                                      <w:marLeft w:val="0"/>
                                      <w:marRight w:val="0"/>
                                      <w:marTop w:val="0"/>
                                      <w:marBottom w:val="0"/>
                                      <w:divBdr>
                                        <w:top w:val="none" w:sz="0" w:space="0" w:color="auto"/>
                                        <w:left w:val="none" w:sz="0" w:space="0" w:color="auto"/>
                                        <w:bottom w:val="none" w:sz="0" w:space="0" w:color="auto"/>
                                        <w:right w:val="none" w:sz="0" w:space="0" w:color="auto"/>
                                      </w:divBdr>
                                      <w:divsChild>
                                        <w:div w:id="436098337">
                                          <w:marLeft w:val="0"/>
                                          <w:marRight w:val="165"/>
                                          <w:marTop w:val="150"/>
                                          <w:marBottom w:val="0"/>
                                          <w:divBdr>
                                            <w:top w:val="none" w:sz="0" w:space="0" w:color="auto"/>
                                            <w:left w:val="none" w:sz="0" w:space="0" w:color="auto"/>
                                            <w:bottom w:val="none" w:sz="0" w:space="0" w:color="auto"/>
                                            <w:right w:val="none" w:sz="0" w:space="0" w:color="auto"/>
                                          </w:divBdr>
                                          <w:divsChild>
                                            <w:div w:id="1832135900">
                                              <w:marLeft w:val="0"/>
                                              <w:marRight w:val="0"/>
                                              <w:marTop w:val="0"/>
                                              <w:marBottom w:val="0"/>
                                              <w:divBdr>
                                                <w:top w:val="none" w:sz="0" w:space="0" w:color="auto"/>
                                                <w:left w:val="none" w:sz="0" w:space="0" w:color="auto"/>
                                                <w:bottom w:val="none" w:sz="0" w:space="0" w:color="auto"/>
                                                <w:right w:val="none" w:sz="0" w:space="0" w:color="auto"/>
                                              </w:divBdr>
                                              <w:divsChild>
                                                <w:div w:id="577981708">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138406748">
          <w:marLeft w:val="0"/>
          <w:marRight w:val="0"/>
          <w:marTop w:val="240"/>
          <w:marBottom w:val="0"/>
          <w:divBdr>
            <w:top w:val="none" w:sz="0" w:space="0" w:color="auto"/>
            <w:left w:val="none" w:sz="0" w:space="0" w:color="auto"/>
            <w:bottom w:val="none" w:sz="0" w:space="0" w:color="auto"/>
            <w:right w:val="none" w:sz="0" w:space="0" w:color="auto"/>
          </w:divBdr>
        </w:div>
      </w:divsChild>
    </w:div>
    <w:div w:id="263004398">
      <w:bodyDiv w:val="1"/>
      <w:marLeft w:val="0"/>
      <w:marRight w:val="0"/>
      <w:marTop w:val="0"/>
      <w:marBottom w:val="0"/>
      <w:divBdr>
        <w:top w:val="none" w:sz="0" w:space="0" w:color="auto"/>
        <w:left w:val="none" w:sz="0" w:space="0" w:color="auto"/>
        <w:bottom w:val="none" w:sz="0" w:space="0" w:color="auto"/>
        <w:right w:val="none" w:sz="0" w:space="0" w:color="auto"/>
      </w:divBdr>
    </w:div>
    <w:div w:id="299499746">
      <w:bodyDiv w:val="1"/>
      <w:marLeft w:val="0"/>
      <w:marRight w:val="0"/>
      <w:marTop w:val="0"/>
      <w:marBottom w:val="0"/>
      <w:divBdr>
        <w:top w:val="none" w:sz="0" w:space="0" w:color="auto"/>
        <w:left w:val="none" w:sz="0" w:space="0" w:color="auto"/>
        <w:bottom w:val="none" w:sz="0" w:space="0" w:color="auto"/>
        <w:right w:val="none" w:sz="0" w:space="0" w:color="auto"/>
      </w:divBdr>
    </w:div>
    <w:div w:id="362444427">
      <w:bodyDiv w:val="1"/>
      <w:marLeft w:val="0"/>
      <w:marRight w:val="0"/>
      <w:marTop w:val="0"/>
      <w:marBottom w:val="0"/>
      <w:divBdr>
        <w:top w:val="none" w:sz="0" w:space="0" w:color="auto"/>
        <w:left w:val="none" w:sz="0" w:space="0" w:color="auto"/>
        <w:bottom w:val="none" w:sz="0" w:space="0" w:color="auto"/>
        <w:right w:val="none" w:sz="0" w:space="0" w:color="auto"/>
      </w:divBdr>
    </w:div>
    <w:div w:id="390353101">
      <w:bodyDiv w:val="1"/>
      <w:marLeft w:val="0"/>
      <w:marRight w:val="0"/>
      <w:marTop w:val="0"/>
      <w:marBottom w:val="0"/>
      <w:divBdr>
        <w:top w:val="none" w:sz="0" w:space="0" w:color="auto"/>
        <w:left w:val="none" w:sz="0" w:space="0" w:color="auto"/>
        <w:bottom w:val="none" w:sz="0" w:space="0" w:color="auto"/>
        <w:right w:val="none" w:sz="0" w:space="0" w:color="auto"/>
      </w:divBdr>
    </w:div>
    <w:div w:id="393310439">
      <w:bodyDiv w:val="1"/>
      <w:marLeft w:val="0"/>
      <w:marRight w:val="0"/>
      <w:marTop w:val="0"/>
      <w:marBottom w:val="0"/>
      <w:divBdr>
        <w:top w:val="none" w:sz="0" w:space="0" w:color="auto"/>
        <w:left w:val="none" w:sz="0" w:space="0" w:color="auto"/>
        <w:bottom w:val="none" w:sz="0" w:space="0" w:color="auto"/>
        <w:right w:val="none" w:sz="0" w:space="0" w:color="auto"/>
      </w:divBdr>
    </w:div>
    <w:div w:id="492181460">
      <w:bodyDiv w:val="1"/>
      <w:marLeft w:val="0"/>
      <w:marRight w:val="0"/>
      <w:marTop w:val="0"/>
      <w:marBottom w:val="0"/>
      <w:divBdr>
        <w:top w:val="none" w:sz="0" w:space="0" w:color="auto"/>
        <w:left w:val="none" w:sz="0" w:space="0" w:color="auto"/>
        <w:bottom w:val="none" w:sz="0" w:space="0" w:color="auto"/>
        <w:right w:val="none" w:sz="0" w:space="0" w:color="auto"/>
      </w:divBdr>
    </w:div>
    <w:div w:id="514461094">
      <w:bodyDiv w:val="1"/>
      <w:marLeft w:val="0"/>
      <w:marRight w:val="0"/>
      <w:marTop w:val="0"/>
      <w:marBottom w:val="0"/>
      <w:divBdr>
        <w:top w:val="none" w:sz="0" w:space="0" w:color="auto"/>
        <w:left w:val="none" w:sz="0" w:space="0" w:color="auto"/>
        <w:bottom w:val="none" w:sz="0" w:space="0" w:color="auto"/>
        <w:right w:val="none" w:sz="0" w:space="0" w:color="auto"/>
      </w:divBdr>
    </w:div>
    <w:div w:id="517935404">
      <w:bodyDiv w:val="1"/>
      <w:marLeft w:val="0"/>
      <w:marRight w:val="0"/>
      <w:marTop w:val="0"/>
      <w:marBottom w:val="0"/>
      <w:divBdr>
        <w:top w:val="none" w:sz="0" w:space="0" w:color="auto"/>
        <w:left w:val="none" w:sz="0" w:space="0" w:color="auto"/>
        <w:bottom w:val="none" w:sz="0" w:space="0" w:color="auto"/>
        <w:right w:val="none" w:sz="0" w:space="0" w:color="auto"/>
      </w:divBdr>
    </w:div>
    <w:div w:id="519708068">
      <w:bodyDiv w:val="1"/>
      <w:marLeft w:val="0"/>
      <w:marRight w:val="0"/>
      <w:marTop w:val="0"/>
      <w:marBottom w:val="0"/>
      <w:divBdr>
        <w:top w:val="none" w:sz="0" w:space="0" w:color="auto"/>
        <w:left w:val="none" w:sz="0" w:space="0" w:color="auto"/>
        <w:bottom w:val="none" w:sz="0" w:space="0" w:color="auto"/>
        <w:right w:val="none" w:sz="0" w:space="0" w:color="auto"/>
      </w:divBdr>
    </w:div>
    <w:div w:id="545215843">
      <w:bodyDiv w:val="1"/>
      <w:marLeft w:val="0"/>
      <w:marRight w:val="0"/>
      <w:marTop w:val="0"/>
      <w:marBottom w:val="0"/>
      <w:divBdr>
        <w:top w:val="none" w:sz="0" w:space="0" w:color="auto"/>
        <w:left w:val="none" w:sz="0" w:space="0" w:color="auto"/>
        <w:bottom w:val="none" w:sz="0" w:space="0" w:color="auto"/>
        <w:right w:val="none" w:sz="0" w:space="0" w:color="auto"/>
      </w:divBdr>
    </w:div>
    <w:div w:id="589395023">
      <w:bodyDiv w:val="1"/>
      <w:marLeft w:val="0"/>
      <w:marRight w:val="0"/>
      <w:marTop w:val="0"/>
      <w:marBottom w:val="0"/>
      <w:divBdr>
        <w:top w:val="none" w:sz="0" w:space="0" w:color="auto"/>
        <w:left w:val="none" w:sz="0" w:space="0" w:color="auto"/>
        <w:bottom w:val="none" w:sz="0" w:space="0" w:color="auto"/>
        <w:right w:val="none" w:sz="0" w:space="0" w:color="auto"/>
      </w:divBdr>
    </w:div>
    <w:div w:id="632101635">
      <w:bodyDiv w:val="1"/>
      <w:marLeft w:val="0"/>
      <w:marRight w:val="0"/>
      <w:marTop w:val="0"/>
      <w:marBottom w:val="0"/>
      <w:divBdr>
        <w:top w:val="none" w:sz="0" w:space="0" w:color="auto"/>
        <w:left w:val="none" w:sz="0" w:space="0" w:color="auto"/>
        <w:bottom w:val="none" w:sz="0" w:space="0" w:color="auto"/>
        <w:right w:val="none" w:sz="0" w:space="0" w:color="auto"/>
      </w:divBdr>
    </w:div>
    <w:div w:id="666328763">
      <w:bodyDiv w:val="1"/>
      <w:marLeft w:val="0"/>
      <w:marRight w:val="0"/>
      <w:marTop w:val="0"/>
      <w:marBottom w:val="0"/>
      <w:divBdr>
        <w:top w:val="none" w:sz="0" w:space="0" w:color="auto"/>
        <w:left w:val="none" w:sz="0" w:space="0" w:color="auto"/>
        <w:bottom w:val="none" w:sz="0" w:space="0" w:color="auto"/>
        <w:right w:val="none" w:sz="0" w:space="0" w:color="auto"/>
      </w:divBdr>
    </w:div>
    <w:div w:id="705175005">
      <w:bodyDiv w:val="1"/>
      <w:marLeft w:val="0"/>
      <w:marRight w:val="0"/>
      <w:marTop w:val="0"/>
      <w:marBottom w:val="0"/>
      <w:divBdr>
        <w:top w:val="none" w:sz="0" w:space="0" w:color="auto"/>
        <w:left w:val="none" w:sz="0" w:space="0" w:color="auto"/>
        <w:bottom w:val="none" w:sz="0" w:space="0" w:color="auto"/>
        <w:right w:val="none" w:sz="0" w:space="0" w:color="auto"/>
      </w:divBdr>
    </w:div>
    <w:div w:id="759722060">
      <w:bodyDiv w:val="1"/>
      <w:marLeft w:val="0"/>
      <w:marRight w:val="0"/>
      <w:marTop w:val="0"/>
      <w:marBottom w:val="0"/>
      <w:divBdr>
        <w:top w:val="none" w:sz="0" w:space="0" w:color="auto"/>
        <w:left w:val="none" w:sz="0" w:space="0" w:color="auto"/>
        <w:bottom w:val="none" w:sz="0" w:space="0" w:color="auto"/>
        <w:right w:val="none" w:sz="0" w:space="0" w:color="auto"/>
      </w:divBdr>
    </w:div>
    <w:div w:id="770508324">
      <w:bodyDiv w:val="1"/>
      <w:marLeft w:val="0"/>
      <w:marRight w:val="0"/>
      <w:marTop w:val="0"/>
      <w:marBottom w:val="0"/>
      <w:divBdr>
        <w:top w:val="none" w:sz="0" w:space="0" w:color="auto"/>
        <w:left w:val="none" w:sz="0" w:space="0" w:color="auto"/>
        <w:bottom w:val="none" w:sz="0" w:space="0" w:color="auto"/>
        <w:right w:val="none" w:sz="0" w:space="0" w:color="auto"/>
      </w:divBdr>
    </w:div>
    <w:div w:id="780219493">
      <w:bodyDiv w:val="1"/>
      <w:marLeft w:val="0"/>
      <w:marRight w:val="0"/>
      <w:marTop w:val="0"/>
      <w:marBottom w:val="0"/>
      <w:divBdr>
        <w:top w:val="none" w:sz="0" w:space="0" w:color="auto"/>
        <w:left w:val="none" w:sz="0" w:space="0" w:color="auto"/>
        <w:bottom w:val="none" w:sz="0" w:space="0" w:color="auto"/>
        <w:right w:val="none" w:sz="0" w:space="0" w:color="auto"/>
      </w:divBdr>
    </w:div>
    <w:div w:id="781463058">
      <w:bodyDiv w:val="1"/>
      <w:marLeft w:val="0"/>
      <w:marRight w:val="0"/>
      <w:marTop w:val="0"/>
      <w:marBottom w:val="0"/>
      <w:divBdr>
        <w:top w:val="none" w:sz="0" w:space="0" w:color="auto"/>
        <w:left w:val="none" w:sz="0" w:space="0" w:color="auto"/>
        <w:bottom w:val="none" w:sz="0" w:space="0" w:color="auto"/>
        <w:right w:val="none" w:sz="0" w:space="0" w:color="auto"/>
      </w:divBdr>
    </w:div>
    <w:div w:id="788426936">
      <w:bodyDiv w:val="1"/>
      <w:marLeft w:val="0"/>
      <w:marRight w:val="0"/>
      <w:marTop w:val="0"/>
      <w:marBottom w:val="0"/>
      <w:divBdr>
        <w:top w:val="none" w:sz="0" w:space="0" w:color="auto"/>
        <w:left w:val="none" w:sz="0" w:space="0" w:color="auto"/>
        <w:bottom w:val="none" w:sz="0" w:space="0" w:color="auto"/>
        <w:right w:val="none" w:sz="0" w:space="0" w:color="auto"/>
      </w:divBdr>
    </w:div>
    <w:div w:id="802818801">
      <w:bodyDiv w:val="1"/>
      <w:marLeft w:val="0"/>
      <w:marRight w:val="0"/>
      <w:marTop w:val="0"/>
      <w:marBottom w:val="0"/>
      <w:divBdr>
        <w:top w:val="none" w:sz="0" w:space="0" w:color="auto"/>
        <w:left w:val="none" w:sz="0" w:space="0" w:color="auto"/>
        <w:bottom w:val="none" w:sz="0" w:space="0" w:color="auto"/>
        <w:right w:val="none" w:sz="0" w:space="0" w:color="auto"/>
      </w:divBdr>
    </w:div>
    <w:div w:id="838816642">
      <w:bodyDiv w:val="1"/>
      <w:marLeft w:val="0"/>
      <w:marRight w:val="0"/>
      <w:marTop w:val="0"/>
      <w:marBottom w:val="0"/>
      <w:divBdr>
        <w:top w:val="none" w:sz="0" w:space="0" w:color="auto"/>
        <w:left w:val="none" w:sz="0" w:space="0" w:color="auto"/>
        <w:bottom w:val="none" w:sz="0" w:space="0" w:color="auto"/>
        <w:right w:val="none" w:sz="0" w:space="0" w:color="auto"/>
      </w:divBdr>
    </w:div>
    <w:div w:id="839390399">
      <w:bodyDiv w:val="1"/>
      <w:marLeft w:val="0"/>
      <w:marRight w:val="0"/>
      <w:marTop w:val="0"/>
      <w:marBottom w:val="0"/>
      <w:divBdr>
        <w:top w:val="none" w:sz="0" w:space="0" w:color="auto"/>
        <w:left w:val="none" w:sz="0" w:space="0" w:color="auto"/>
        <w:bottom w:val="none" w:sz="0" w:space="0" w:color="auto"/>
        <w:right w:val="none" w:sz="0" w:space="0" w:color="auto"/>
      </w:divBdr>
    </w:div>
    <w:div w:id="868105026">
      <w:bodyDiv w:val="1"/>
      <w:marLeft w:val="0"/>
      <w:marRight w:val="0"/>
      <w:marTop w:val="0"/>
      <w:marBottom w:val="0"/>
      <w:divBdr>
        <w:top w:val="none" w:sz="0" w:space="0" w:color="auto"/>
        <w:left w:val="none" w:sz="0" w:space="0" w:color="auto"/>
        <w:bottom w:val="none" w:sz="0" w:space="0" w:color="auto"/>
        <w:right w:val="none" w:sz="0" w:space="0" w:color="auto"/>
      </w:divBdr>
      <w:divsChild>
        <w:div w:id="213085526">
          <w:marLeft w:val="0"/>
          <w:marRight w:val="0"/>
          <w:marTop w:val="0"/>
          <w:marBottom w:val="0"/>
          <w:divBdr>
            <w:top w:val="none" w:sz="0" w:space="0" w:color="auto"/>
            <w:left w:val="none" w:sz="0" w:space="0" w:color="auto"/>
            <w:bottom w:val="none" w:sz="0" w:space="0" w:color="auto"/>
            <w:right w:val="none" w:sz="0" w:space="0" w:color="auto"/>
          </w:divBdr>
        </w:div>
      </w:divsChild>
    </w:div>
    <w:div w:id="895354780">
      <w:bodyDiv w:val="1"/>
      <w:marLeft w:val="0"/>
      <w:marRight w:val="0"/>
      <w:marTop w:val="0"/>
      <w:marBottom w:val="0"/>
      <w:divBdr>
        <w:top w:val="none" w:sz="0" w:space="0" w:color="auto"/>
        <w:left w:val="none" w:sz="0" w:space="0" w:color="auto"/>
        <w:bottom w:val="none" w:sz="0" w:space="0" w:color="auto"/>
        <w:right w:val="none" w:sz="0" w:space="0" w:color="auto"/>
      </w:divBdr>
    </w:div>
    <w:div w:id="913590562">
      <w:bodyDiv w:val="1"/>
      <w:marLeft w:val="0"/>
      <w:marRight w:val="0"/>
      <w:marTop w:val="0"/>
      <w:marBottom w:val="0"/>
      <w:divBdr>
        <w:top w:val="none" w:sz="0" w:space="0" w:color="auto"/>
        <w:left w:val="none" w:sz="0" w:space="0" w:color="auto"/>
        <w:bottom w:val="none" w:sz="0" w:space="0" w:color="auto"/>
        <w:right w:val="none" w:sz="0" w:space="0" w:color="auto"/>
      </w:divBdr>
    </w:div>
    <w:div w:id="971399246">
      <w:bodyDiv w:val="1"/>
      <w:marLeft w:val="0"/>
      <w:marRight w:val="0"/>
      <w:marTop w:val="0"/>
      <w:marBottom w:val="0"/>
      <w:divBdr>
        <w:top w:val="none" w:sz="0" w:space="0" w:color="auto"/>
        <w:left w:val="none" w:sz="0" w:space="0" w:color="auto"/>
        <w:bottom w:val="none" w:sz="0" w:space="0" w:color="auto"/>
        <w:right w:val="none" w:sz="0" w:space="0" w:color="auto"/>
      </w:divBdr>
    </w:div>
    <w:div w:id="989864084">
      <w:bodyDiv w:val="1"/>
      <w:marLeft w:val="0"/>
      <w:marRight w:val="0"/>
      <w:marTop w:val="0"/>
      <w:marBottom w:val="0"/>
      <w:divBdr>
        <w:top w:val="none" w:sz="0" w:space="0" w:color="auto"/>
        <w:left w:val="none" w:sz="0" w:space="0" w:color="auto"/>
        <w:bottom w:val="none" w:sz="0" w:space="0" w:color="auto"/>
        <w:right w:val="none" w:sz="0" w:space="0" w:color="auto"/>
      </w:divBdr>
    </w:div>
    <w:div w:id="1006589841">
      <w:bodyDiv w:val="1"/>
      <w:marLeft w:val="0"/>
      <w:marRight w:val="0"/>
      <w:marTop w:val="0"/>
      <w:marBottom w:val="0"/>
      <w:divBdr>
        <w:top w:val="none" w:sz="0" w:space="0" w:color="auto"/>
        <w:left w:val="none" w:sz="0" w:space="0" w:color="auto"/>
        <w:bottom w:val="none" w:sz="0" w:space="0" w:color="auto"/>
        <w:right w:val="none" w:sz="0" w:space="0" w:color="auto"/>
      </w:divBdr>
    </w:div>
    <w:div w:id="1014696802">
      <w:bodyDiv w:val="1"/>
      <w:marLeft w:val="0"/>
      <w:marRight w:val="0"/>
      <w:marTop w:val="0"/>
      <w:marBottom w:val="0"/>
      <w:divBdr>
        <w:top w:val="none" w:sz="0" w:space="0" w:color="auto"/>
        <w:left w:val="none" w:sz="0" w:space="0" w:color="auto"/>
        <w:bottom w:val="none" w:sz="0" w:space="0" w:color="auto"/>
        <w:right w:val="none" w:sz="0" w:space="0" w:color="auto"/>
      </w:divBdr>
      <w:divsChild>
        <w:div w:id="1036275403">
          <w:marLeft w:val="0"/>
          <w:marRight w:val="0"/>
          <w:marTop w:val="0"/>
          <w:marBottom w:val="0"/>
          <w:divBdr>
            <w:top w:val="none" w:sz="0" w:space="0" w:color="auto"/>
            <w:left w:val="none" w:sz="0" w:space="0" w:color="auto"/>
            <w:bottom w:val="none" w:sz="0" w:space="0" w:color="auto"/>
            <w:right w:val="none" w:sz="0" w:space="0" w:color="auto"/>
          </w:divBdr>
        </w:div>
        <w:div w:id="1795783296">
          <w:marLeft w:val="0"/>
          <w:marRight w:val="0"/>
          <w:marTop w:val="0"/>
          <w:marBottom w:val="0"/>
          <w:divBdr>
            <w:top w:val="none" w:sz="0" w:space="0" w:color="auto"/>
            <w:left w:val="none" w:sz="0" w:space="0" w:color="auto"/>
            <w:bottom w:val="none" w:sz="0" w:space="0" w:color="auto"/>
            <w:right w:val="none" w:sz="0" w:space="0" w:color="auto"/>
          </w:divBdr>
          <w:divsChild>
            <w:div w:id="1376349431">
              <w:marLeft w:val="0"/>
              <w:marRight w:val="165"/>
              <w:marTop w:val="150"/>
              <w:marBottom w:val="0"/>
              <w:divBdr>
                <w:top w:val="none" w:sz="0" w:space="0" w:color="auto"/>
                <w:left w:val="none" w:sz="0" w:space="0" w:color="auto"/>
                <w:bottom w:val="none" w:sz="0" w:space="0" w:color="auto"/>
                <w:right w:val="none" w:sz="0" w:space="0" w:color="auto"/>
              </w:divBdr>
              <w:divsChild>
                <w:div w:id="2326342">
                  <w:marLeft w:val="0"/>
                  <w:marRight w:val="0"/>
                  <w:marTop w:val="0"/>
                  <w:marBottom w:val="0"/>
                  <w:divBdr>
                    <w:top w:val="none" w:sz="0" w:space="0" w:color="auto"/>
                    <w:left w:val="none" w:sz="0" w:space="0" w:color="auto"/>
                    <w:bottom w:val="none" w:sz="0" w:space="0" w:color="auto"/>
                    <w:right w:val="none" w:sz="0" w:space="0" w:color="auto"/>
                  </w:divBdr>
                  <w:divsChild>
                    <w:div w:id="1389186363">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7679708">
      <w:bodyDiv w:val="1"/>
      <w:marLeft w:val="0"/>
      <w:marRight w:val="0"/>
      <w:marTop w:val="0"/>
      <w:marBottom w:val="0"/>
      <w:divBdr>
        <w:top w:val="none" w:sz="0" w:space="0" w:color="auto"/>
        <w:left w:val="none" w:sz="0" w:space="0" w:color="auto"/>
        <w:bottom w:val="none" w:sz="0" w:space="0" w:color="auto"/>
        <w:right w:val="none" w:sz="0" w:space="0" w:color="auto"/>
      </w:divBdr>
      <w:divsChild>
        <w:div w:id="2058160266">
          <w:marLeft w:val="0"/>
          <w:marRight w:val="0"/>
          <w:marTop w:val="0"/>
          <w:marBottom w:val="0"/>
          <w:divBdr>
            <w:top w:val="none" w:sz="0" w:space="0" w:color="auto"/>
            <w:left w:val="none" w:sz="0" w:space="0" w:color="auto"/>
            <w:bottom w:val="none" w:sz="0" w:space="0" w:color="auto"/>
            <w:right w:val="none" w:sz="0" w:space="0" w:color="auto"/>
          </w:divBdr>
        </w:div>
        <w:div w:id="1244535721">
          <w:marLeft w:val="0"/>
          <w:marRight w:val="0"/>
          <w:marTop w:val="0"/>
          <w:marBottom w:val="0"/>
          <w:divBdr>
            <w:top w:val="none" w:sz="0" w:space="0" w:color="auto"/>
            <w:left w:val="none" w:sz="0" w:space="0" w:color="auto"/>
            <w:bottom w:val="none" w:sz="0" w:space="0" w:color="auto"/>
            <w:right w:val="none" w:sz="0" w:space="0" w:color="auto"/>
          </w:divBdr>
          <w:divsChild>
            <w:div w:id="523710976">
              <w:marLeft w:val="0"/>
              <w:marRight w:val="165"/>
              <w:marTop w:val="150"/>
              <w:marBottom w:val="0"/>
              <w:divBdr>
                <w:top w:val="none" w:sz="0" w:space="0" w:color="auto"/>
                <w:left w:val="none" w:sz="0" w:space="0" w:color="auto"/>
                <w:bottom w:val="none" w:sz="0" w:space="0" w:color="auto"/>
                <w:right w:val="none" w:sz="0" w:space="0" w:color="auto"/>
              </w:divBdr>
              <w:divsChild>
                <w:div w:id="1824347526">
                  <w:marLeft w:val="0"/>
                  <w:marRight w:val="0"/>
                  <w:marTop w:val="0"/>
                  <w:marBottom w:val="0"/>
                  <w:divBdr>
                    <w:top w:val="none" w:sz="0" w:space="0" w:color="auto"/>
                    <w:left w:val="none" w:sz="0" w:space="0" w:color="auto"/>
                    <w:bottom w:val="none" w:sz="0" w:space="0" w:color="auto"/>
                    <w:right w:val="none" w:sz="0" w:space="0" w:color="auto"/>
                  </w:divBdr>
                  <w:divsChild>
                    <w:div w:id="506291246">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3552875">
      <w:bodyDiv w:val="1"/>
      <w:marLeft w:val="0"/>
      <w:marRight w:val="0"/>
      <w:marTop w:val="0"/>
      <w:marBottom w:val="0"/>
      <w:divBdr>
        <w:top w:val="none" w:sz="0" w:space="0" w:color="auto"/>
        <w:left w:val="none" w:sz="0" w:space="0" w:color="auto"/>
        <w:bottom w:val="none" w:sz="0" w:space="0" w:color="auto"/>
        <w:right w:val="none" w:sz="0" w:space="0" w:color="auto"/>
      </w:divBdr>
    </w:div>
    <w:div w:id="1102185642">
      <w:bodyDiv w:val="1"/>
      <w:marLeft w:val="0"/>
      <w:marRight w:val="0"/>
      <w:marTop w:val="0"/>
      <w:marBottom w:val="0"/>
      <w:divBdr>
        <w:top w:val="none" w:sz="0" w:space="0" w:color="auto"/>
        <w:left w:val="none" w:sz="0" w:space="0" w:color="auto"/>
        <w:bottom w:val="none" w:sz="0" w:space="0" w:color="auto"/>
        <w:right w:val="none" w:sz="0" w:space="0" w:color="auto"/>
      </w:divBdr>
    </w:div>
    <w:div w:id="1138300284">
      <w:bodyDiv w:val="1"/>
      <w:marLeft w:val="0"/>
      <w:marRight w:val="0"/>
      <w:marTop w:val="0"/>
      <w:marBottom w:val="0"/>
      <w:divBdr>
        <w:top w:val="none" w:sz="0" w:space="0" w:color="auto"/>
        <w:left w:val="none" w:sz="0" w:space="0" w:color="auto"/>
        <w:bottom w:val="none" w:sz="0" w:space="0" w:color="auto"/>
        <w:right w:val="none" w:sz="0" w:space="0" w:color="auto"/>
      </w:divBdr>
    </w:div>
    <w:div w:id="1138303140">
      <w:bodyDiv w:val="1"/>
      <w:marLeft w:val="0"/>
      <w:marRight w:val="0"/>
      <w:marTop w:val="0"/>
      <w:marBottom w:val="0"/>
      <w:divBdr>
        <w:top w:val="none" w:sz="0" w:space="0" w:color="auto"/>
        <w:left w:val="none" w:sz="0" w:space="0" w:color="auto"/>
        <w:bottom w:val="none" w:sz="0" w:space="0" w:color="auto"/>
        <w:right w:val="none" w:sz="0" w:space="0" w:color="auto"/>
      </w:divBdr>
    </w:div>
    <w:div w:id="1153059375">
      <w:bodyDiv w:val="1"/>
      <w:marLeft w:val="0"/>
      <w:marRight w:val="0"/>
      <w:marTop w:val="0"/>
      <w:marBottom w:val="0"/>
      <w:divBdr>
        <w:top w:val="none" w:sz="0" w:space="0" w:color="auto"/>
        <w:left w:val="none" w:sz="0" w:space="0" w:color="auto"/>
        <w:bottom w:val="none" w:sz="0" w:space="0" w:color="auto"/>
        <w:right w:val="none" w:sz="0" w:space="0" w:color="auto"/>
      </w:divBdr>
    </w:div>
    <w:div w:id="1171411721">
      <w:bodyDiv w:val="1"/>
      <w:marLeft w:val="0"/>
      <w:marRight w:val="0"/>
      <w:marTop w:val="0"/>
      <w:marBottom w:val="0"/>
      <w:divBdr>
        <w:top w:val="none" w:sz="0" w:space="0" w:color="auto"/>
        <w:left w:val="none" w:sz="0" w:space="0" w:color="auto"/>
        <w:bottom w:val="none" w:sz="0" w:space="0" w:color="auto"/>
        <w:right w:val="none" w:sz="0" w:space="0" w:color="auto"/>
      </w:divBdr>
    </w:div>
    <w:div w:id="1178933048">
      <w:bodyDiv w:val="1"/>
      <w:marLeft w:val="0"/>
      <w:marRight w:val="0"/>
      <w:marTop w:val="0"/>
      <w:marBottom w:val="0"/>
      <w:divBdr>
        <w:top w:val="none" w:sz="0" w:space="0" w:color="auto"/>
        <w:left w:val="none" w:sz="0" w:space="0" w:color="auto"/>
        <w:bottom w:val="none" w:sz="0" w:space="0" w:color="auto"/>
        <w:right w:val="none" w:sz="0" w:space="0" w:color="auto"/>
      </w:divBdr>
    </w:div>
    <w:div w:id="1220749089">
      <w:bodyDiv w:val="1"/>
      <w:marLeft w:val="0"/>
      <w:marRight w:val="0"/>
      <w:marTop w:val="0"/>
      <w:marBottom w:val="0"/>
      <w:divBdr>
        <w:top w:val="none" w:sz="0" w:space="0" w:color="auto"/>
        <w:left w:val="none" w:sz="0" w:space="0" w:color="auto"/>
        <w:bottom w:val="none" w:sz="0" w:space="0" w:color="auto"/>
        <w:right w:val="none" w:sz="0" w:space="0" w:color="auto"/>
      </w:divBdr>
    </w:div>
    <w:div w:id="1254046869">
      <w:bodyDiv w:val="1"/>
      <w:marLeft w:val="0"/>
      <w:marRight w:val="0"/>
      <w:marTop w:val="0"/>
      <w:marBottom w:val="0"/>
      <w:divBdr>
        <w:top w:val="none" w:sz="0" w:space="0" w:color="auto"/>
        <w:left w:val="none" w:sz="0" w:space="0" w:color="auto"/>
        <w:bottom w:val="none" w:sz="0" w:space="0" w:color="auto"/>
        <w:right w:val="none" w:sz="0" w:space="0" w:color="auto"/>
      </w:divBdr>
    </w:div>
    <w:div w:id="1283923907">
      <w:bodyDiv w:val="1"/>
      <w:marLeft w:val="0"/>
      <w:marRight w:val="0"/>
      <w:marTop w:val="0"/>
      <w:marBottom w:val="0"/>
      <w:divBdr>
        <w:top w:val="none" w:sz="0" w:space="0" w:color="auto"/>
        <w:left w:val="none" w:sz="0" w:space="0" w:color="auto"/>
        <w:bottom w:val="none" w:sz="0" w:space="0" w:color="auto"/>
        <w:right w:val="none" w:sz="0" w:space="0" w:color="auto"/>
      </w:divBdr>
    </w:div>
    <w:div w:id="1292858911">
      <w:bodyDiv w:val="1"/>
      <w:marLeft w:val="0"/>
      <w:marRight w:val="0"/>
      <w:marTop w:val="0"/>
      <w:marBottom w:val="0"/>
      <w:divBdr>
        <w:top w:val="none" w:sz="0" w:space="0" w:color="auto"/>
        <w:left w:val="none" w:sz="0" w:space="0" w:color="auto"/>
        <w:bottom w:val="none" w:sz="0" w:space="0" w:color="auto"/>
        <w:right w:val="none" w:sz="0" w:space="0" w:color="auto"/>
      </w:divBdr>
    </w:div>
    <w:div w:id="1294214703">
      <w:bodyDiv w:val="1"/>
      <w:marLeft w:val="0"/>
      <w:marRight w:val="0"/>
      <w:marTop w:val="0"/>
      <w:marBottom w:val="0"/>
      <w:divBdr>
        <w:top w:val="none" w:sz="0" w:space="0" w:color="auto"/>
        <w:left w:val="none" w:sz="0" w:space="0" w:color="auto"/>
        <w:bottom w:val="none" w:sz="0" w:space="0" w:color="auto"/>
        <w:right w:val="none" w:sz="0" w:space="0" w:color="auto"/>
      </w:divBdr>
    </w:div>
    <w:div w:id="1313483424">
      <w:bodyDiv w:val="1"/>
      <w:marLeft w:val="0"/>
      <w:marRight w:val="0"/>
      <w:marTop w:val="0"/>
      <w:marBottom w:val="0"/>
      <w:divBdr>
        <w:top w:val="none" w:sz="0" w:space="0" w:color="auto"/>
        <w:left w:val="none" w:sz="0" w:space="0" w:color="auto"/>
        <w:bottom w:val="none" w:sz="0" w:space="0" w:color="auto"/>
        <w:right w:val="none" w:sz="0" w:space="0" w:color="auto"/>
      </w:divBdr>
    </w:div>
    <w:div w:id="1320840150">
      <w:bodyDiv w:val="1"/>
      <w:marLeft w:val="0"/>
      <w:marRight w:val="0"/>
      <w:marTop w:val="0"/>
      <w:marBottom w:val="0"/>
      <w:divBdr>
        <w:top w:val="none" w:sz="0" w:space="0" w:color="auto"/>
        <w:left w:val="none" w:sz="0" w:space="0" w:color="auto"/>
        <w:bottom w:val="none" w:sz="0" w:space="0" w:color="auto"/>
        <w:right w:val="none" w:sz="0" w:space="0" w:color="auto"/>
      </w:divBdr>
    </w:div>
    <w:div w:id="1340111256">
      <w:bodyDiv w:val="1"/>
      <w:marLeft w:val="0"/>
      <w:marRight w:val="0"/>
      <w:marTop w:val="0"/>
      <w:marBottom w:val="0"/>
      <w:divBdr>
        <w:top w:val="none" w:sz="0" w:space="0" w:color="auto"/>
        <w:left w:val="none" w:sz="0" w:space="0" w:color="auto"/>
        <w:bottom w:val="none" w:sz="0" w:space="0" w:color="auto"/>
        <w:right w:val="none" w:sz="0" w:space="0" w:color="auto"/>
      </w:divBdr>
    </w:div>
    <w:div w:id="1342195876">
      <w:bodyDiv w:val="1"/>
      <w:marLeft w:val="0"/>
      <w:marRight w:val="0"/>
      <w:marTop w:val="0"/>
      <w:marBottom w:val="0"/>
      <w:divBdr>
        <w:top w:val="none" w:sz="0" w:space="0" w:color="auto"/>
        <w:left w:val="none" w:sz="0" w:space="0" w:color="auto"/>
        <w:bottom w:val="none" w:sz="0" w:space="0" w:color="auto"/>
        <w:right w:val="none" w:sz="0" w:space="0" w:color="auto"/>
      </w:divBdr>
    </w:div>
    <w:div w:id="1367559584">
      <w:bodyDiv w:val="1"/>
      <w:marLeft w:val="0"/>
      <w:marRight w:val="0"/>
      <w:marTop w:val="0"/>
      <w:marBottom w:val="0"/>
      <w:divBdr>
        <w:top w:val="none" w:sz="0" w:space="0" w:color="auto"/>
        <w:left w:val="none" w:sz="0" w:space="0" w:color="auto"/>
        <w:bottom w:val="none" w:sz="0" w:space="0" w:color="auto"/>
        <w:right w:val="none" w:sz="0" w:space="0" w:color="auto"/>
      </w:divBdr>
    </w:div>
    <w:div w:id="1372533737">
      <w:bodyDiv w:val="1"/>
      <w:marLeft w:val="0"/>
      <w:marRight w:val="0"/>
      <w:marTop w:val="0"/>
      <w:marBottom w:val="0"/>
      <w:divBdr>
        <w:top w:val="none" w:sz="0" w:space="0" w:color="auto"/>
        <w:left w:val="none" w:sz="0" w:space="0" w:color="auto"/>
        <w:bottom w:val="none" w:sz="0" w:space="0" w:color="auto"/>
        <w:right w:val="none" w:sz="0" w:space="0" w:color="auto"/>
      </w:divBdr>
      <w:divsChild>
        <w:div w:id="2116635276">
          <w:marLeft w:val="0"/>
          <w:marRight w:val="0"/>
          <w:marTop w:val="0"/>
          <w:marBottom w:val="0"/>
          <w:divBdr>
            <w:top w:val="none" w:sz="0" w:space="0" w:color="auto"/>
            <w:left w:val="none" w:sz="0" w:space="0" w:color="auto"/>
            <w:bottom w:val="none" w:sz="0" w:space="0" w:color="auto"/>
            <w:right w:val="none" w:sz="0" w:space="0" w:color="auto"/>
          </w:divBdr>
        </w:div>
        <w:div w:id="659623312">
          <w:marLeft w:val="0"/>
          <w:marRight w:val="0"/>
          <w:marTop w:val="0"/>
          <w:marBottom w:val="0"/>
          <w:divBdr>
            <w:top w:val="none" w:sz="0" w:space="0" w:color="auto"/>
            <w:left w:val="none" w:sz="0" w:space="0" w:color="auto"/>
            <w:bottom w:val="none" w:sz="0" w:space="0" w:color="auto"/>
            <w:right w:val="none" w:sz="0" w:space="0" w:color="auto"/>
          </w:divBdr>
          <w:divsChild>
            <w:div w:id="1558709983">
              <w:marLeft w:val="0"/>
              <w:marRight w:val="165"/>
              <w:marTop w:val="150"/>
              <w:marBottom w:val="0"/>
              <w:divBdr>
                <w:top w:val="none" w:sz="0" w:space="0" w:color="auto"/>
                <w:left w:val="none" w:sz="0" w:space="0" w:color="auto"/>
                <w:bottom w:val="none" w:sz="0" w:space="0" w:color="auto"/>
                <w:right w:val="none" w:sz="0" w:space="0" w:color="auto"/>
              </w:divBdr>
              <w:divsChild>
                <w:div w:id="29839201">
                  <w:marLeft w:val="0"/>
                  <w:marRight w:val="0"/>
                  <w:marTop w:val="0"/>
                  <w:marBottom w:val="0"/>
                  <w:divBdr>
                    <w:top w:val="none" w:sz="0" w:space="0" w:color="auto"/>
                    <w:left w:val="none" w:sz="0" w:space="0" w:color="auto"/>
                    <w:bottom w:val="none" w:sz="0" w:space="0" w:color="auto"/>
                    <w:right w:val="none" w:sz="0" w:space="0" w:color="auto"/>
                  </w:divBdr>
                  <w:divsChild>
                    <w:div w:id="1953198528">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8261294">
      <w:bodyDiv w:val="1"/>
      <w:marLeft w:val="0"/>
      <w:marRight w:val="0"/>
      <w:marTop w:val="0"/>
      <w:marBottom w:val="0"/>
      <w:divBdr>
        <w:top w:val="none" w:sz="0" w:space="0" w:color="auto"/>
        <w:left w:val="none" w:sz="0" w:space="0" w:color="auto"/>
        <w:bottom w:val="none" w:sz="0" w:space="0" w:color="auto"/>
        <w:right w:val="none" w:sz="0" w:space="0" w:color="auto"/>
      </w:divBdr>
    </w:div>
    <w:div w:id="1393315059">
      <w:bodyDiv w:val="1"/>
      <w:marLeft w:val="0"/>
      <w:marRight w:val="0"/>
      <w:marTop w:val="0"/>
      <w:marBottom w:val="0"/>
      <w:divBdr>
        <w:top w:val="none" w:sz="0" w:space="0" w:color="auto"/>
        <w:left w:val="none" w:sz="0" w:space="0" w:color="auto"/>
        <w:bottom w:val="none" w:sz="0" w:space="0" w:color="auto"/>
        <w:right w:val="none" w:sz="0" w:space="0" w:color="auto"/>
      </w:divBdr>
    </w:div>
    <w:div w:id="1419792190">
      <w:bodyDiv w:val="1"/>
      <w:marLeft w:val="0"/>
      <w:marRight w:val="0"/>
      <w:marTop w:val="0"/>
      <w:marBottom w:val="0"/>
      <w:divBdr>
        <w:top w:val="none" w:sz="0" w:space="0" w:color="auto"/>
        <w:left w:val="none" w:sz="0" w:space="0" w:color="auto"/>
        <w:bottom w:val="none" w:sz="0" w:space="0" w:color="auto"/>
        <w:right w:val="none" w:sz="0" w:space="0" w:color="auto"/>
      </w:divBdr>
    </w:div>
    <w:div w:id="1440642150">
      <w:bodyDiv w:val="1"/>
      <w:marLeft w:val="0"/>
      <w:marRight w:val="0"/>
      <w:marTop w:val="0"/>
      <w:marBottom w:val="0"/>
      <w:divBdr>
        <w:top w:val="none" w:sz="0" w:space="0" w:color="auto"/>
        <w:left w:val="none" w:sz="0" w:space="0" w:color="auto"/>
        <w:bottom w:val="none" w:sz="0" w:space="0" w:color="auto"/>
        <w:right w:val="none" w:sz="0" w:space="0" w:color="auto"/>
      </w:divBdr>
    </w:div>
    <w:div w:id="1455753700">
      <w:bodyDiv w:val="1"/>
      <w:marLeft w:val="0"/>
      <w:marRight w:val="0"/>
      <w:marTop w:val="0"/>
      <w:marBottom w:val="0"/>
      <w:divBdr>
        <w:top w:val="none" w:sz="0" w:space="0" w:color="auto"/>
        <w:left w:val="none" w:sz="0" w:space="0" w:color="auto"/>
        <w:bottom w:val="none" w:sz="0" w:space="0" w:color="auto"/>
        <w:right w:val="none" w:sz="0" w:space="0" w:color="auto"/>
      </w:divBdr>
    </w:div>
    <w:div w:id="1459300713">
      <w:bodyDiv w:val="1"/>
      <w:marLeft w:val="0"/>
      <w:marRight w:val="0"/>
      <w:marTop w:val="0"/>
      <w:marBottom w:val="0"/>
      <w:divBdr>
        <w:top w:val="none" w:sz="0" w:space="0" w:color="auto"/>
        <w:left w:val="none" w:sz="0" w:space="0" w:color="auto"/>
        <w:bottom w:val="none" w:sz="0" w:space="0" w:color="auto"/>
        <w:right w:val="none" w:sz="0" w:space="0" w:color="auto"/>
      </w:divBdr>
    </w:div>
    <w:div w:id="1488979920">
      <w:bodyDiv w:val="1"/>
      <w:marLeft w:val="0"/>
      <w:marRight w:val="0"/>
      <w:marTop w:val="0"/>
      <w:marBottom w:val="0"/>
      <w:divBdr>
        <w:top w:val="none" w:sz="0" w:space="0" w:color="auto"/>
        <w:left w:val="none" w:sz="0" w:space="0" w:color="auto"/>
        <w:bottom w:val="none" w:sz="0" w:space="0" w:color="auto"/>
        <w:right w:val="none" w:sz="0" w:space="0" w:color="auto"/>
      </w:divBdr>
      <w:divsChild>
        <w:div w:id="1000041769">
          <w:marLeft w:val="0"/>
          <w:marRight w:val="0"/>
          <w:marTop w:val="0"/>
          <w:marBottom w:val="0"/>
          <w:divBdr>
            <w:top w:val="none" w:sz="0" w:space="0" w:color="auto"/>
            <w:left w:val="none" w:sz="0" w:space="0" w:color="auto"/>
            <w:bottom w:val="none" w:sz="0" w:space="0" w:color="auto"/>
            <w:right w:val="none" w:sz="0" w:space="0" w:color="auto"/>
          </w:divBdr>
        </w:div>
      </w:divsChild>
    </w:div>
    <w:div w:id="1503276016">
      <w:bodyDiv w:val="1"/>
      <w:marLeft w:val="0"/>
      <w:marRight w:val="0"/>
      <w:marTop w:val="0"/>
      <w:marBottom w:val="0"/>
      <w:divBdr>
        <w:top w:val="none" w:sz="0" w:space="0" w:color="auto"/>
        <w:left w:val="none" w:sz="0" w:space="0" w:color="auto"/>
        <w:bottom w:val="none" w:sz="0" w:space="0" w:color="auto"/>
        <w:right w:val="none" w:sz="0" w:space="0" w:color="auto"/>
      </w:divBdr>
    </w:div>
    <w:div w:id="1522669966">
      <w:bodyDiv w:val="1"/>
      <w:marLeft w:val="0"/>
      <w:marRight w:val="0"/>
      <w:marTop w:val="0"/>
      <w:marBottom w:val="0"/>
      <w:divBdr>
        <w:top w:val="none" w:sz="0" w:space="0" w:color="auto"/>
        <w:left w:val="none" w:sz="0" w:space="0" w:color="auto"/>
        <w:bottom w:val="none" w:sz="0" w:space="0" w:color="auto"/>
        <w:right w:val="none" w:sz="0" w:space="0" w:color="auto"/>
      </w:divBdr>
    </w:div>
    <w:div w:id="1537809632">
      <w:bodyDiv w:val="1"/>
      <w:marLeft w:val="0"/>
      <w:marRight w:val="0"/>
      <w:marTop w:val="0"/>
      <w:marBottom w:val="0"/>
      <w:divBdr>
        <w:top w:val="none" w:sz="0" w:space="0" w:color="auto"/>
        <w:left w:val="none" w:sz="0" w:space="0" w:color="auto"/>
        <w:bottom w:val="none" w:sz="0" w:space="0" w:color="auto"/>
        <w:right w:val="none" w:sz="0" w:space="0" w:color="auto"/>
      </w:divBdr>
    </w:div>
    <w:div w:id="1541893920">
      <w:bodyDiv w:val="1"/>
      <w:marLeft w:val="0"/>
      <w:marRight w:val="0"/>
      <w:marTop w:val="0"/>
      <w:marBottom w:val="0"/>
      <w:divBdr>
        <w:top w:val="none" w:sz="0" w:space="0" w:color="auto"/>
        <w:left w:val="none" w:sz="0" w:space="0" w:color="auto"/>
        <w:bottom w:val="none" w:sz="0" w:space="0" w:color="auto"/>
        <w:right w:val="none" w:sz="0" w:space="0" w:color="auto"/>
      </w:divBdr>
    </w:div>
    <w:div w:id="1584486652">
      <w:bodyDiv w:val="1"/>
      <w:marLeft w:val="0"/>
      <w:marRight w:val="0"/>
      <w:marTop w:val="0"/>
      <w:marBottom w:val="0"/>
      <w:divBdr>
        <w:top w:val="none" w:sz="0" w:space="0" w:color="auto"/>
        <w:left w:val="none" w:sz="0" w:space="0" w:color="auto"/>
        <w:bottom w:val="none" w:sz="0" w:space="0" w:color="auto"/>
        <w:right w:val="none" w:sz="0" w:space="0" w:color="auto"/>
      </w:divBdr>
    </w:div>
    <w:div w:id="1608006404">
      <w:bodyDiv w:val="1"/>
      <w:marLeft w:val="0"/>
      <w:marRight w:val="0"/>
      <w:marTop w:val="0"/>
      <w:marBottom w:val="0"/>
      <w:divBdr>
        <w:top w:val="none" w:sz="0" w:space="0" w:color="auto"/>
        <w:left w:val="none" w:sz="0" w:space="0" w:color="auto"/>
        <w:bottom w:val="none" w:sz="0" w:space="0" w:color="auto"/>
        <w:right w:val="none" w:sz="0" w:space="0" w:color="auto"/>
      </w:divBdr>
    </w:div>
    <w:div w:id="1620260597">
      <w:bodyDiv w:val="1"/>
      <w:marLeft w:val="0"/>
      <w:marRight w:val="0"/>
      <w:marTop w:val="0"/>
      <w:marBottom w:val="0"/>
      <w:divBdr>
        <w:top w:val="none" w:sz="0" w:space="0" w:color="auto"/>
        <w:left w:val="none" w:sz="0" w:space="0" w:color="auto"/>
        <w:bottom w:val="none" w:sz="0" w:space="0" w:color="auto"/>
        <w:right w:val="none" w:sz="0" w:space="0" w:color="auto"/>
      </w:divBdr>
    </w:div>
    <w:div w:id="1642492865">
      <w:bodyDiv w:val="1"/>
      <w:marLeft w:val="0"/>
      <w:marRight w:val="0"/>
      <w:marTop w:val="0"/>
      <w:marBottom w:val="0"/>
      <w:divBdr>
        <w:top w:val="none" w:sz="0" w:space="0" w:color="auto"/>
        <w:left w:val="none" w:sz="0" w:space="0" w:color="auto"/>
        <w:bottom w:val="none" w:sz="0" w:space="0" w:color="auto"/>
        <w:right w:val="none" w:sz="0" w:space="0" w:color="auto"/>
      </w:divBdr>
    </w:div>
    <w:div w:id="1688289072">
      <w:bodyDiv w:val="1"/>
      <w:marLeft w:val="0"/>
      <w:marRight w:val="0"/>
      <w:marTop w:val="0"/>
      <w:marBottom w:val="0"/>
      <w:divBdr>
        <w:top w:val="none" w:sz="0" w:space="0" w:color="auto"/>
        <w:left w:val="none" w:sz="0" w:space="0" w:color="auto"/>
        <w:bottom w:val="none" w:sz="0" w:space="0" w:color="auto"/>
        <w:right w:val="none" w:sz="0" w:space="0" w:color="auto"/>
      </w:divBdr>
    </w:div>
    <w:div w:id="1692486548">
      <w:bodyDiv w:val="1"/>
      <w:marLeft w:val="0"/>
      <w:marRight w:val="0"/>
      <w:marTop w:val="0"/>
      <w:marBottom w:val="0"/>
      <w:divBdr>
        <w:top w:val="none" w:sz="0" w:space="0" w:color="auto"/>
        <w:left w:val="none" w:sz="0" w:space="0" w:color="auto"/>
        <w:bottom w:val="none" w:sz="0" w:space="0" w:color="auto"/>
        <w:right w:val="none" w:sz="0" w:space="0" w:color="auto"/>
      </w:divBdr>
    </w:div>
    <w:div w:id="1710102283">
      <w:bodyDiv w:val="1"/>
      <w:marLeft w:val="0"/>
      <w:marRight w:val="0"/>
      <w:marTop w:val="0"/>
      <w:marBottom w:val="0"/>
      <w:divBdr>
        <w:top w:val="none" w:sz="0" w:space="0" w:color="auto"/>
        <w:left w:val="none" w:sz="0" w:space="0" w:color="auto"/>
        <w:bottom w:val="none" w:sz="0" w:space="0" w:color="auto"/>
        <w:right w:val="none" w:sz="0" w:space="0" w:color="auto"/>
      </w:divBdr>
    </w:div>
    <w:div w:id="1725250324">
      <w:bodyDiv w:val="1"/>
      <w:marLeft w:val="0"/>
      <w:marRight w:val="0"/>
      <w:marTop w:val="0"/>
      <w:marBottom w:val="0"/>
      <w:divBdr>
        <w:top w:val="none" w:sz="0" w:space="0" w:color="auto"/>
        <w:left w:val="none" w:sz="0" w:space="0" w:color="auto"/>
        <w:bottom w:val="none" w:sz="0" w:space="0" w:color="auto"/>
        <w:right w:val="none" w:sz="0" w:space="0" w:color="auto"/>
      </w:divBdr>
    </w:div>
    <w:div w:id="1767459459">
      <w:bodyDiv w:val="1"/>
      <w:marLeft w:val="0"/>
      <w:marRight w:val="0"/>
      <w:marTop w:val="0"/>
      <w:marBottom w:val="0"/>
      <w:divBdr>
        <w:top w:val="none" w:sz="0" w:space="0" w:color="auto"/>
        <w:left w:val="none" w:sz="0" w:space="0" w:color="auto"/>
        <w:bottom w:val="none" w:sz="0" w:space="0" w:color="auto"/>
        <w:right w:val="none" w:sz="0" w:space="0" w:color="auto"/>
      </w:divBdr>
    </w:div>
    <w:div w:id="1776241523">
      <w:bodyDiv w:val="1"/>
      <w:marLeft w:val="0"/>
      <w:marRight w:val="0"/>
      <w:marTop w:val="0"/>
      <w:marBottom w:val="0"/>
      <w:divBdr>
        <w:top w:val="none" w:sz="0" w:space="0" w:color="auto"/>
        <w:left w:val="none" w:sz="0" w:space="0" w:color="auto"/>
        <w:bottom w:val="none" w:sz="0" w:space="0" w:color="auto"/>
        <w:right w:val="none" w:sz="0" w:space="0" w:color="auto"/>
      </w:divBdr>
    </w:div>
    <w:div w:id="1817062401">
      <w:bodyDiv w:val="1"/>
      <w:marLeft w:val="0"/>
      <w:marRight w:val="0"/>
      <w:marTop w:val="0"/>
      <w:marBottom w:val="0"/>
      <w:divBdr>
        <w:top w:val="none" w:sz="0" w:space="0" w:color="auto"/>
        <w:left w:val="none" w:sz="0" w:space="0" w:color="auto"/>
        <w:bottom w:val="none" w:sz="0" w:space="0" w:color="auto"/>
        <w:right w:val="none" w:sz="0" w:space="0" w:color="auto"/>
      </w:divBdr>
    </w:div>
    <w:div w:id="1841576623">
      <w:bodyDiv w:val="1"/>
      <w:marLeft w:val="0"/>
      <w:marRight w:val="0"/>
      <w:marTop w:val="0"/>
      <w:marBottom w:val="0"/>
      <w:divBdr>
        <w:top w:val="none" w:sz="0" w:space="0" w:color="auto"/>
        <w:left w:val="none" w:sz="0" w:space="0" w:color="auto"/>
        <w:bottom w:val="none" w:sz="0" w:space="0" w:color="auto"/>
        <w:right w:val="none" w:sz="0" w:space="0" w:color="auto"/>
      </w:divBdr>
    </w:div>
    <w:div w:id="1851875221">
      <w:bodyDiv w:val="1"/>
      <w:marLeft w:val="0"/>
      <w:marRight w:val="0"/>
      <w:marTop w:val="0"/>
      <w:marBottom w:val="0"/>
      <w:divBdr>
        <w:top w:val="none" w:sz="0" w:space="0" w:color="auto"/>
        <w:left w:val="none" w:sz="0" w:space="0" w:color="auto"/>
        <w:bottom w:val="none" w:sz="0" w:space="0" w:color="auto"/>
        <w:right w:val="none" w:sz="0" w:space="0" w:color="auto"/>
      </w:divBdr>
    </w:div>
    <w:div w:id="1905674699">
      <w:bodyDiv w:val="1"/>
      <w:marLeft w:val="0"/>
      <w:marRight w:val="0"/>
      <w:marTop w:val="0"/>
      <w:marBottom w:val="0"/>
      <w:divBdr>
        <w:top w:val="none" w:sz="0" w:space="0" w:color="auto"/>
        <w:left w:val="none" w:sz="0" w:space="0" w:color="auto"/>
        <w:bottom w:val="none" w:sz="0" w:space="0" w:color="auto"/>
        <w:right w:val="none" w:sz="0" w:space="0" w:color="auto"/>
      </w:divBdr>
    </w:div>
    <w:div w:id="1930305432">
      <w:bodyDiv w:val="1"/>
      <w:marLeft w:val="0"/>
      <w:marRight w:val="0"/>
      <w:marTop w:val="0"/>
      <w:marBottom w:val="0"/>
      <w:divBdr>
        <w:top w:val="none" w:sz="0" w:space="0" w:color="auto"/>
        <w:left w:val="none" w:sz="0" w:space="0" w:color="auto"/>
        <w:bottom w:val="none" w:sz="0" w:space="0" w:color="auto"/>
        <w:right w:val="none" w:sz="0" w:space="0" w:color="auto"/>
      </w:divBdr>
    </w:div>
    <w:div w:id="1947469629">
      <w:bodyDiv w:val="1"/>
      <w:marLeft w:val="0"/>
      <w:marRight w:val="0"/>
      <w:marTop w:val="0"/>
      <w:marBottom w:val="0"/>
      <w:divBdr>
        <w:top w:val="none" w:sz="0" w:space="0" w:color="auto"/>
        <w:left w:val="none" w:sz="0" w:space="0" w:color="auto"/>
        <w:bottom w:val="none" w:sz="0" w:space="0" w:color="auto"/>
        <w:right w:val="none" w:sz="0" w:space="0" w:color="auto"/>
      </w:divBdr>
    </w:div>
    <w:div w:id="1965959585">
      <w:bodyDiv w:val="1"/>
      <w:marLeft w:val="0"/>
      <w:marRight w:val="0"/>
      <w:marTop w:val="0"/>
      <w:marBottom w:val="0"/>
      <w:divBdr>
        <w:top w:val="none" w:sz="0" w:space="0" w:color="auto"/>
        <w:left w:val="none" w:sz="0" w:space="0" w:color="auto"/>
        <w:bottom w:val="none" w:sz="0" w:space="0" w:color="auto"/>
        <w:right w:val="none" w:sz="0" w:space="0" w:color="auto"/>
      </w:divBdr>
    </w:div>
    <w:div w:id="1970477966">
      <w:bodyDiv w:val="1"/>
      <w:marLeft w:val="0"/>
      <w:marRight w:val="0"/>
      <w:marTop w:val="0"/>
      <w:marBottom w:val="0"/>
      <w:divBdr>
        <w:top w:val="none" w:sz="0" w:space="0" w:color="auto"/>
        <w:left w:val="none" w:sz="0" w:space="0" w:color="auto"/>
        <w:bottom w:val="none" w:sz="0" w:space="0" w:color="auto"/>
        <w:right w:val="none" w:sz="0" w:space="0" w:color="auto"/>
      </w:divBdr>
    </w:div>
    <w:div w:id="1971663279">
      <w:bodyDiv w:val="1"/>
      <w:marLeft w:val="0"/>
      <w:marRight w:val="0"/>
      <w:marTop w:val="0"/>
      <w:marBottom w:val="0"/>
      <w:divBdr>
        <w:top w:val="none" w:sz="0" w:space="0" w:color="auto"/>
        <w:left w:val="none" w:sz="0" w:space="0" w:color="auto"/>
        <w:bottom w:val="none" w:sz="0" w:space="0" w:color="auto"/>
        <w:right w:val="none" w:sz="0" w:space="0" w:color="auto"/>
      </w:divBdr>
    </w:div>
    <w:div w:id="1981567180">
      <w:bodyDiv w:val="1"/>
      <w:marLeft w:val="0"/>
      <w:marRight w:val="0"/>
      <w:marTop w:val="0"/>
      <w:marBottom w:val="0"/>
      <w:divBdr>
        <w:top w:val="none" w:sz="0" w:space="0" w:color="auto"/>
        <w:left w:val="none" w:sz="0" w:space="0" w:color="auto"/>
        <w:bottom w:val="none" w:sz="0" w:space="0" w:color="auto"/>
        <w:right w:val="none" w:sz="0" w:space="0" w:color="auto"/>
      </w:divBdr>
    </w:div>
    <w:div w:id="1998068280">
      <w:bodyDiv w:val="1"/>
      <w:marLeft w:val="0"/>
      <w:marRight w:val="0"/>
      <w:marTop w:val="0"/>
      <w:marBottom w:val="0"/>
      <w:divBdr>
        <w:top w:val="none" w:sz="0" w:space="0" w:color="auto"/>
        <w:left w:val="none" w:sz="0" w:space="0" w:color="auto"/>
        <w:bottom w:val="none" w:sz="0" w:space="0" w:color="auto"/>
        <w:right w:val="none" w:sz="0" w:space="0" w:color="auto"/>
      </w:divBdr>
    </w:div>
    <w:div w:id="2044090069">
      <w:bodyDiv w:val="1"/>
      <w:marLeft w:val="0"/>
      <w:marRight w:val="0"/>
      <w:marTop w:val="0"/>
      <w:marBottom w:val="0"/>
      <w:divBdr>
        <w:top w:val="none" w:sz="0" w:space="0" w:color="auto"/>
        <w:left w:val="none" w:sz="0" w:space="0" w:color="auto"/>
        <w:bottom w:val="none" w:sz="0" w:space="0" w:color="auto"/>
        <w:right w:val="none" w:sz="0" w:space="0" w:color="auto"/>
      </w:divBdr>
    </w:div>
    <w:div w:id="2044748272">
      <w:bodyDiv w:val="1"/>
      <w:marLeft w:val="0"/>
      <w:marRight w:val="0"/>
      <w:marTop w:val="0"/>
      <w:marBottom w:val="0"/>
      <w:divBdr>
        <w:top w:val="none" w:sz="0" w:space="0" w:color="auto"/>
        <w:left w:val="none" w:sz="0" w:space="0" w:color="auto"/>
        <w:bottom w:val="none" w:sz="0" w:space="0" w:color="auto"/>
        <w:right w:val="none" w:sz="0" w:space="0" w:color="auto"/>
      </w:divBdr>
    </w:div>
    <w:div w:id="2076971079">
      <w:bodyDiv w:val="1"/>
      <w:marLeft w:val="0"/>
      <w:marRight w:val="0"/>
      <w:marTop w:val="0"/>
      <w:marBottom w:val="0"/>
      <w:divBdr>
        <w:top w:val="none" w:sz="0" w:space="0" w:color="auto"/>
        <w:left w:val="none" w:sz="0" w:space="0" w:color="auto"/>
        <w:bottom w:val="none" w:sz="0" w:space="0" w:color="auto"/>
        <w:right w:val="none" w:sz="0" w:space="0" w:color="auto"/>
      </w:divBdr>
    </w:div>
    <w:div w:id="2094737308">
      <w:bodyDiv w:val="1"/>
      <w:marLeft w:val="0"/>
      <w:marRight w:val="0"/>
      <w:marTop w:val="0"/>
      <w:marBottom w:val="0"/>
      <w:divBdr>
        <w:top w:val="none" w:sz="0" w:space="0" w:color="auto"/>
        <w:left w:val="none" w:sz="0" w:space="0" w:color="auto"/>
        <w:bottom w:val="none" w:sz="0" w:space="0" w:color="auto"/>
        <w:right w:val="none" w:sz="0" w:space="0" w:color="auto"/>
      </w:divBdr>
    </w:div>
    <w:div w:id="2129539716">
      <w:bodyDiv w:val="1"/>
      <w:marLeft w:val="0"/>
      <w:marRight w:val="0"/>
      <w:marTop w:val="0"/>
      <w:marBottom w:val="0"/>
      <w:divBdr>
        <w:top w:val="none" w:sz="0" w:space="0" w:color="auto"/>
        <w:left w:val="none" w:sz="0" w:space="0" w:color="auto"/>
        <w:bottom w:val="none" w:sz="0" w:space="0" w:color="auto"/>
        <w:right w:val="none" w:sz="0" w:space="0" w:color="auto"/>
      </w:divBdr>
    </w:div>
    <w:div w:id="21379836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hyperlink" Target="https://www.gob.mx/cms/uploads/attachment/file/656430/AP-05-2021_Impacto_de_la_Pandemia_en_el_Mercado_Laboral_VFF.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DE974C-28C1-48BB-B321-5452F5DFE0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101</TotalTime>
  <Pages>72</Pages>
  <Words>20977</Words>
  <Characters>119573</Characters>
  <Application>Microsoft Office Word</Application>
  <DocSecurity>0</DocSecurity>
  <Lines>996</Lines>
  <Paragraphs>280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140270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Priscila Tellez</dc:creator>
  <cp:keywords/>
  <dc:description/>
  <cp:lastModifiedBy>Priscila Tellez</cp:lastModifiedBy>
  <cp:revision>65</cp:revision>
  <cp:lastPrinted>2023-03-17T06:38:00Z</cp:lastPrinted>
  <dcterms:created xsi:type="dcterms:W3CDTF">2023-06-01T20:16:00Z</dcterms:created>
  <dcterms:modified xsi:type="dcterms:W3CDTF">2023-06-02T00:15:00Z</dcterms:modified>
</cp:coreProperties>
</file>